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1840F" w14:textId="77777777" w:rsidR="005215E3" w:rsidRDefault="0096053D">
      <w:pPr>
        <w:spacing w:after="159"/>
        <w:ind w:left="32" w:firstLine="0"/>
        <w:jc w:val="center"/>
      </w:pPr>
      <w:r>
        <w:rPr>
          <w:b/>
        </w:rPr>
        <w:t xml:space="preserve">Lowestoft Town Council </w:t>
      </w:r>
    </w:p>
    <w:p w14:paraId="7CADEFC9" w14:textId="7FE230EE" w:rsidR="000440F4" w:rsidRDefault="0096053D" w:rsidP="000440F4">
      <w:pPr>
        <w:spacing w:after="0"/>
        <w:ind w:left="25" w:firstLine="0"/>
        <w:jc w:val="center"/>
      </w:pPr>
      <w:r>
        <w:t xml:space="preserve">Terms of Reference for the </w:t>
      </w:r>
      <w:r w:rsidR="00BB7DD6">
        <w:t>Budget and Loan</w:t>
      </w:r>
      <w:r w:rsidR="000440F4">
        <w:t xml:space="preserve"> </w:t>
      </w:r>
      <w:r w:rsidR="00A25137">
        <w:t>Sub-</w:t>
      </w:r>
      <w:r w:rsidR="00BB7DD6">
        <w:t>C</w:t>
      </w:r>
      <w:r>
        <w:t>ommittee</w:t>
      </w:r>
    </w:p>
    <w:p w14:paraId="0A5D0D37" w14:textId="20B78526" w:rsidR="005215E3" w:rsidRDefault="0096053D" w:rsidP="00E36383">
      <w:pPr>
        <w:spacing w:after="0"/>
        <w:ind w:left="25" w:firstLine="0"/>
        <w:jc w:val="center"/>
      </w:pPr>
      <w:r>
        <w:t xml:space="preserve"> </w:t>
      </w:r>
      <w:proofErr w:type="gramStart"/>
      <w:r w:rsidR="002B22FE">
        <w:t>of</w:t>
      </w:r>
      <w:proofErr w:type="gramEnd"/>
      <w:r w:rsidR="002B22FE">
        <w:t xml:space="preserve"> the </w:t>
      </w:r>
      <w:r w:rsidR="00E36383">
        <w:t>Finance and Governance Committee</w:t>
      </w:r>
    </w:p>
    <w:p w14:paraId="3B7BCFFB" w14:textId="77777777" w:rsidR="00E36383" w:rsidRDefault="00E36383" w:rsidP="00E36383">
      <w:pPr>
        <w:spacing w:after="0"/>
        <w:ind w:left="25" w:firstLine="0"/>
        <w:jc w:val="center"/>
      </w:pPr>
    </w:p>
    <w:p w14:paraId="2ED0A3F0" w14:textId="0F83EA8D" w:rsidR="005215E3" w:rsidRDefault="0096053D">
      <w:pPr>
        <w:numPr>
          <w:ilvl w:val="0"/>
          <w:numId w:val="1"/>
        </w:numPr>
        <w:ind w:hanging="283"/>
      </w:pPr>
      <w:r>
        <w:t xml:space="preserve">The </w:t>
      </w:r>
      <w:r w:rsidR="00BB7DD6">
        <w:t>Budget and Loan</w:t>
      </w:r>
      <w:r w:rsidR="000440F4">
        <w:t xml:space="preserve"> </w:t>
      </w:r>
      <w:r w:rsidR="002B22FE">
        <w:t>Sub-</w:t>
      </w:r>
      <w:r>
        <w:t xml:space="preserve">Committee </w:t>
      </w:r>
      <w:r w:rsidR="00E36383">
        <w:t>has been established by</w:t>
      </w:r>
      <w:r w:rsidR="00F3322D">
        <w:t xml:space="preserve"> </w:t>
      </w:r>
      <w:r w:rsidR="00BB7DD6">
        <w:t>the Finance and Governance Committee</w:t>
      </w:r>
      <w:r w:rsidR="00F3322D">
        <w:t xml:space="preserve"> as a Sub-Committee of</w:t>
      </w:r>
      <w:r w:rsidR="00E36383">
        <w:t xml:space="preserve"> the Finance and Governance Committee</w:t>
      </w:r>
    </w:p>
    <w:p w14:paraId="152E076E" w14:textId="77777777" w:rsidR="005215E3" w:rsidRDefault="0096053D">
      <w:pPr>
        <w:spacing w:after="35"/>
        <w:ind w:left="283" w:firstLine="0"/>
      </w:pPr>
      <w:r>
        <w:t xml:space="preserve"> </w:t>
      </w:r>
    </w:p>
    <w:p w14:paraId="21DFC740" w14:textId="7915B8E8" w:rsidR="005215E3" w:rsidRDefault="0096053D">
      <w:pPr>
        <w:numPr>
          <w:ilvl w:val="0"/>
          <w:numId w:val="1"/>
        </w:numPr>
        <w:ind w:hanging="283"/>
      </w:pPr>
      <w:r>
        <w:rPr>
          <w:b/>
        </w:rPr>
        <w:t>Duties.</w:t>
      </w:r>
      <w:r>
        <w:t xml:space="preserve">  The </w:t>
      </w:r>
      <w:r w:rsidR="00F3322D">
        <w:t>Sub-C</w:t>
      </w:r>
      <w:r>
        <w:t xml:space="preserve">ommittee’s duties, as set out in these terms of reference, are defined and agreed by </w:t>
      </w:r>
      <w:r w:rsidR="00E36383">
        <w:t>the Finance and Governance Committee</w:t>
      </w:r>
      <w:r>
        <w:t>, which may vote, at any time, to modify, remove or increase the</w:t>
      </w:r>
      <w:r w:rsidR="00B93CF8">
        <w:t xml:space="preserve"> Sub-</w:t>
      </w:r>
      <w:r>
        <w:t xml:space="preserve">Committee’s term. </w:t>
      </w:r>
    </w:p>
    <w:p w14:paraId="20EBB63F" w14:textId="77777777" w:rsidR="005215E3" w:rsidRDefault="0096053D">
      <w:pPr>
        <w:spacing w:after="35"/>
        <w:ind w:left="720" w:firstLine="0"/>
      </w:pPr>
      <w:r>
        <w:t xml:space="preserve"> </w:t>
      </w:r>
    </w:p>
    <w:p w14:paraId="0DBB5A1E" w14:textId="456CA854" w:rsidR="005215E3" w:rsidRDefault="0096053D">
      <w:pPr>
        <w:numPr>
          <w:ilvl w:val="0"/>
          <w:numId w:val="1"/>
        </w:numPr>
        <w:ind w:hanging="283"/>
      </w:pPr>
      <w:r>
        <w:rPr>
          <w:b/>
        </w:rPr>
        <w:t>Meetings.</w:t>
      </w:r>
      <w:r>
        <w:t xml:space="preserve">  Meetings are to be held as and when required</w:t>
      </w:r>
      <w:r w:rsidR="00BB7DD6">
        <w:t>, but should be at least quarterly</w:t>
      </w:r>
      <w:r w:rsidR="00E36383">
        <w:t>.</w:t>
      </w:r>
      <w:r>
        <w:t xml:space="preserve"> </w:t>
      </w:r>
    </w:p>
    <w:p w14:paraId="677CF275" w14:textId="77777777" w:rsidR="005215E3" w:rsidRDefault="0096053D">
      <w:pPr>
        <w:spacing w:after="37"/>
        <w:ind w:left="720" w:firstLine="0"/>
      </w:pPr>
      <w:r>
        <w:t xml:space="preserve"> </w:t>
      </w:r>
    </w:p>
    <w:p w14:paraId="15339799" w14:textId="0B8328D7" w:rsidR="005215E3" w:rsidRDefault="0096053D" w:rsidP="00E36383">
      <w:pPr>
        <w:numPr>
          <w:ilvl w:val="0"/>
          <w:numId w:val="1"/>
        </w:numPr>
        <w:ind w:left="268" w:hanging="268"/>
      </w:pPr>
      <w:r w:rsidRPr="00AD5E54">
        <w:rPr>
          <w:b/>
        </w:rPr>
        <w:t>Membership</w:t>
      </w:r>
      <w:r>
        <w:t xml:space="preserve">.  The </w:t>
      </w:r>
      <w:r w:rsidR="00B93CF8">
        <w:t>Sub-C</w:t>
      </w:r>
      <w:r>
        <w:t xml:space="preserve">ommittee will consist of no fewer than </w:t>
      </w:r>
      <w:r w:rsidR="00E36383">
        <w:t>three</w:t>
      </w:r>
      <w:r w:rsidRPr="00AD5E54">
        <w:t xml:space="preserve"> </w:t>
      </w:r>
      <w:r w:rsidR="00BB7DD6">
        <w:t>C</w:t>
      </w:r>
      <w:r w:rsidR="00AD5E54" w:rsidRPr="00AD5E54">
        <w:t>ouncillors</w:t>
      </w:r>
      <w:r w:rsidR="00AD5E54">
        <w:t xml:space="preserve">.  </w:t>
      </w:r>
      <w:r w:rsidR="00F3322D">
        <w:rPr>
          <w:color w:val="auto"/>
        </w:rPr>
        <w:t>The C</w:t>
      </w:r>
      <w:r w:rsidR="002B22FE">
        <w:rPr>
          <w:color w:val="auto"/>
        </w:rPr>
        <w:t>hair will be elect</w:t>
      </w:r>
      <w:r w:rsidR="00F3322D">
        <w:rPr>
          <w:color w:val="auto"/>
        </w:rPr>
        <w:t>ed at the first meeting of the Sub-Committee each C</w:t>
      </w:r>
      <w:r w:rsidR="002B22FE">
        <w:rPr>
          <w:color w:val="auto"/>
        </w:rPr>
        <w:t>ouncil year.</w:t>
      </w:r>
      <w:r w:rsidRPr="00AD5E54">
        <w:rPr>
          <w:color w:val="auto"/>
        </w:rPr>
        <w:t xml:space="preserve"> </w:t>
      </w:r>
      <w:r w:rsidR="00AD5E54" w:rsidRPr="00AD5E54">
        <w:rPr>
          <w:color w:val="auto"/>
        </w:rPr>
        <w:t xml:space="preserve"> </w:t>
      </w:r>
      <w:r>
        <w:t xml:space="preserve">All members of the </w:t>
      </w:r>
      <w:r w:rsidR="00F3322D">
        <w:t>Sub-C</w:t>
      </w:r>
      <w:r>
        <w:t xml:space="preserve">ommittee are expected to represent the interest of the whole Council area.  Any elected member can preside by agreement in the Chair’s absence.  A quorum will be </w:t>
      </w:r>
      <w:r w:rsidR="002B22FE">
        <w:t>three</w:t>
      </w:r>
      <w:r>
        <w:t xml:space="preserve"> members of the </w:t>
      </w:r>
      <w:r w:rsidR="00F3322D">
        <w:t>S</w:t>
      </w:r>
      <w:r w:rsidR="002B22FE">
        <w:t>ub-</w:t>
      </w:r>
      <w:r w:rsidR="00F3322D">
        <w:t>C</w:t>
      </w:r>
      <w:r>
        <w:t xml:space="preserve">ommittee.  </w:t>
      </w:r>
      <w:r w:rsidR="00E67641">
        <w:t>Substitutes may</w:t>
      </w:r>
      <w:r w:rsidR="00E36383">
        <w:t xml:space="preserve"> be appointed to ensure that </w:t>
      </w:r>
      <w:r>
        <w:t xml:space="preserve">meetings are quorate. </w:t>
      </w:r>
      <w:r w:rsidR="00AD5E54">
        <w:t xml:space="preserve"> </w:t>
      </w:r>
      <w:r>
        <w:t xml:space="preserve">The </w:t>
      </w:r>
      <w:r w:rsidR="00F3322D">
        <w:t xml:space="preserve">Mayor </w:t>
      </w:r>
      <w:r>
        <w:t>will have automatic memb</w:t>
      </w:r>
      <w:r w:rsidR="00D617C9">
        <w:t xml:space="preserve">ership and full voting rights. </w:t>
      </w:r>
      <w:bookmarkStart w:id="0" w:name="_GoBack"/>
      <w:r w:rsidR="00D617C9" w:rsidRPr="00EE4A8F">
        <w:rPr>
          <w:color w:val="C00000"/>
        </w:rPr>
        <w:t>The Deputy Mayor will have ex-officio membership for the 2021 – 2022 civic year, which will not count towards the quorum and will not include voting rights.</w:t>
      </w:r>
      <w:r w:rsidR="00D617C9">
        <w:t xml:space="preserve"> </w:t>
      </w:r>
      <w:bookmarkEnd w:id="0"/>
      <w:r>
        <w:t xml:space="preserve">All other members of the Council have the right to attend the meeting and make representations on the matters being discussed with the Public Forum. </w:t>
      </w:r>
    </w:p>
    <w:p w14:paraId="774B8A71" w14:textId="77777777" w:rsidR="005215E3" w:rsidRDefault="0096053D">
      <w:pPr>
        <w:spacing w:after="37"/>
        <w:ind w:left="720" w:firstLine="0"/>
      </w:pPr>
      <w:r>
        <w:t xml:space="preserve"> </w:t>
      </w:r>
    </w:p>
    <w:p w14:paraId="280B044B" w14:textId="54160FB4" w:rsidR="005215E3" w:rsidRDefault="0096053D">
      <w:pPr>
        <w:numPr>
          <w:ilvl w:val="0"/>
          <w:numId w:val="1"/>
        </w:numPr>
        <w:ind w:hanging="283"/>
      </w:pPr>
      <w:r>
        <w:rPr>
          <w:b/>
        </w:rPr>
        <w:t>Record of Proceedings.</w:t>
      </w:r>
      <w:r>
        <w:t xml:space="preserve">  The </w:t>
      </w:r>
      <w:r w:rsidR="00F3322D">
        <w:t>Sub-C</w:t>
      </w:r>
      <w:r>
        <w:t xml:space="preserve">ommittee will meet as required to fulfil the responsibilities below.  Written minutes will be taken to record the </w:t>
      </w:r>
      <w:r w:rsidR="00F3322D">
        <w:t>Sub-C</w:t>
      </w:r>
      <w:r>
        <w:t xml:space="preserve">ommittee’s decisions and will be received at the next </w:t>
      </w:r>
      <w:r w:rsidR="00F3322D">
        <w:t>Finance and Governance Committee meeting</w:t>
      </w:r>
      <w:r>
        <w:t>.  The Clerk will be responsible for arranging the</w:t>
      </w:r>
      <w:r w:rsidR="000440F4">
        <w:t xml:space="preserve"> recording and distribution of </w:t>
      </w:r>
      <w:r>
        <w:t xml:space="preserve">the minutes. </w:t>
      </w:r>
    </w:p>
    <w:p w14:paraId="49B072CF" w14:textId="77777777" w:rsidR="005215E3" w:rsidRDefault="0096053D">
      <w:pPr>
        <w:spacing w:after="34"/>
        <w:ind w:left="720" w:firstLine="0"/>
      </w:pPr>
      <w:r>
        <w:t xml:space="preserve"> </w:t>
      </w:r>
    </w:p>
    <w:p w14:paraId="2A6CFA93" w14:textId="4655DFF4" w:rsidR="005215E3" w:rsidRDefault="0096053D" w:rsidP="00F3322D">
      <w:pPr>
        <w:numPr>
          <w:ilvl w:val="0"/>
          <w:numId w:val="1"/>
        </w:numPr>
        <w:spacing w:after="1"/>
        <w:ind w:hanging="283"/>
      </w:pPr>
      <w:r>
        <w:rPr>
          <w:b/>
        </w:rPr>
        <w:t xml:space="preserve">Responsibilities </w:t>
      </w:r>
    </w:p>
    <w:p w14:paraId="5D6C91E5" w14:textId="0EC1F16F" w:rsidR="00E36383" w:rsidRDefault="000440F4" w:rsidP="00F3322D">
      <w:pPr>
        <w:ind w:left="284" w:firstLine="0"/>
      </w:pPr>
      <w:r>
        <w:t>The Sub-C</w:t>
      </w:r>
      <w:r w:rsidR="0096053D">
        <w:t xml:space="preserve">ommittee has delegated authority from </w:t>
      </w:r>
      <w:r w:rsidR="00F3322D">
        <w:t>t</w:t>
      </w:r>
      <w:r w:rsidR="00D47033">
        <w:t xml:space="preserve">he Finance and Governance Committee </w:t>
      </w:r>
      <w:r w:rsidR="0096053D">
        <w:t xml:space="preserve">to fulfil the following responsibilities: - </w:t>
      </w:r>
      <w:bookmarkStart w:id="1" w:name="_Hlk527980472"/>
      <w:bookmarkStart w:id="2" w:name="_Hlk527981309"/>
    </w:p>
    <w:p w14:paraId="4157D64A" w14:textId="77777777" w:rsidR="00F3322D" w:rsidRDefault="00F3322D" w:rsidP="00F3322D">
      <w:pPr>
        <w:ind w:left="284" w:firstLine="0"/>
      </w:pPr>
    </w:p>
    <w:bookmarkEnd w:id="1"/>
    <w:bookmarkEnd w:id="2"/>
    <w:p w14:paraId="718644DD" w14:textId="39093C20" w:rsidR="005215E3" w:rsidRDefault="002B7ACF" w:rsidP="00F3322D">
      <w:pPr>
        <w:pStyle w:val="ListParagraph"/>
        <w:numPr>
          <w:ilvl w:val="0"/>
          <w:numId w:val="9"/>
        </w:numPr>
        <w:spacing w:after="35"/>
      </w:pPr>
      <w:r>
        <w:t xml:space="preserve">To </w:t>
      </w:r>
      <w:r w:rsidR="00BB7DD6">
        <w:t>prepare the Town Council’</w:t>
      </w:r>
      <w:r w:rsidR="00C52F1B">
        <w:t>s</w:t>
      </w:r>
      <w:r w:rsidR="00BB7DD6">
        <w:t xml:space="preserve"> budget annually</w:t>
      </w:r>
      <w:r w:rsidR="00C52F1B">
        <w:t>, by making informed decisions through scrutiny of the current budget, any new financial resp</w:t>
      </w:r>
      <w:r w:rsidR="00F5013B">
        <w:t>onsibilities or significant events impacting on</w:t>
      </w:r>
      <w:r w:rsidR="00C52F1B">
        <w:t xml:space="preserve"> the Town Council, steers and recommendations from the Finance and Governance Committee, and through considering the impact of the budget and precept on the Lowestoft taxpayer</w:t>
      </w:r>
      <w:r w:rsidR="00A02F01">
        <w:t>.</w:t>
      </w:r>
    </w:p>
    <w:p w14:paraId="55DF85E3" w14:textId="0F2651A1" w:rsidR="00C52F1B" w:rsidRDefault="00C52F1B" w:rsidP="00F3322D">
      <w:pPr>
        <w:pStyle w:val="ListParagraph"/>
        <w:numPr>
          <w:ilvl w:val="0"/>
          <w:numId w:val="9"/>
        </w:numPr>
        <w:spacing w:after="35"/>
      </w:pPr>
      <w:r>
        <w:t>To make recommendations to the Finance and Governance Committee on the budget and precept.</w:t>
      </w:r>
    </w:p>
    <w:p w14:paraId="4C165651" w14:textId="194E4DA8" w:rsidR="00C52F1B" w:rsidRDefault="00C52F1B" w:rsidP="00F3322D">
      <w:pPr>
        <w:pStyle w:val="ListParagraph"/>
        <w:numPr>
          <w:ilvl w:val="0"/>
          <w:numId w:val="9"/>
        </w:numPr>
        <w:spacing w:after="35"/>
      </w:pPr>
      <w:r>
        <w:t>To scrutinise the budget throughout the year, on a quarterly basis, particularly where there have been areas of unexpected overspend or underspend, and feed back to the Finance and Governance Committee.</w:t>
      </w:r>
    </w:p>
    <w:p w14:paraId="73C22363" w14:textId="6C05E9B0" w:rsidR="005215E3" w:rsidRDefault="0096053D" w:rsidP="00A02F01">
      <w:pPr>
        <w:pStyle w:val="ListParagraph"/>
        <w:numPr>
          <w:ilvl w:val="0"/>
          <w:numId w:val="9"/>
        </w:numPr>
        <w:spacing w:after="162"/>
      </w:pPr>
      <w:r>
        <w:t xml:space="preserve">To review its own remit and make recommendations to </w:t>
      </w:r>
      <w:r w:rsidR="002B7ACF">
        <w:t xml:space="preserve">the </w:t>
      </w:r>
      <w:r w:rsidR="00E36383">
        <w:t xml:space="preserve">Finance and Governance </w:t>
      </w:r>
      <w:r w:rsidR="002B7ACF">
        <w:t>Committee</w:t>
      </w:r>
      <w:r w:rsidR="00B93CF8">
        <w:t xml:space="preserve"> at least</w:t>
      </w:r>
      <w:r>
        <w:t xml:space="preserve"> an</w:t>
      </w:r>
      <w:r w:rsidR="00E36383">
        <w:t>nually</w:t>
      </w:r>
      <w:r w:rsidR="00D47033">
        <w:t>, or as required,</w:t>
      </w:r>
      <w:r w:rsidR="00E36383">
        <w:t xml:space="preserve"> on its Term of Reference.</w:t>
      </w:r>
    </w:p>
    <w:p w14:paraId="39E305F7" w14:textId="6B442BF1" w:rsidR="00C52F1B" w:rsidRDefault="00C52F1B" w:rsidP="00A02F01">
      <w:pPr>
        <w:pStyle w:val="ListParagraph"/>
        <w:numPr>
          <w:ilvl w:val="0"/>
          <w:numId w:val="9"/>
        </w:numPr>
        <w:spacing w:after="162"/>
      </w:pPr>
      <w:r>
        <w:t xml:space="preserve">To explore options </w:t>
      </w:r>
      <w:r w:rsidR="00AD5842">
        <w:t>for a loan for capital works on the Town Council’s assets, by identifying priorities and considering the costs involved, and making recommendations to the Finance and Governance Committee on such.</w:t>
      </w:r>
    </w:p>
    <w:p w14:paraId="3342B24B" w14:textId="77777777" w:rsidR="000673AB" w:rsidRDefault="000673AB" w:rsidP="000673AB">
      <w:pPr>
        <w:pStyle w:val="ListParagraph"/>
        <w:spacing w:after="162"/>
        <w:ind w:left="745" w:firstLine="0"/>
      </w:pPr>
    </w:p>
    <w:p w14:paraId="406940AF" w14:textId="7BE421BD" w:rsidR="000673AB" w:rsidRPr="000673AB" w:rsidRDefault="000673AB" w:rsidP="000673AB">
      <w:pPr>
        <w:pStyle w:val="ListParagraph"/>
        <w:numPr>
          <w:ilvl w:val="0"/>
          <w:numId w:val="1"/>
        </w:numPr>
        <w:spacing w:after="162"/>
        <w:rPr>
          <w:b/>
        </w:rPr>
      </w:pPr>
      <w:r w:rsidRPr="000673AB">
        <w:rPr>
          <w:b/>
        </w:rPr>
        <w:t>Climate Emergency</w:t>
      </w:r>
      <w:r>
        <w:rPr>
          <w:b/>
        </w:rPr>
        <w:t xml:space="preserve">. </w:t>
      </w:r>
      <w:r>
        <w:t xml:space="preserve">This Sub-Committee’s review and recommendations on </w:t>
      </w:r>
      <w:r w:rsidR="00CB3171">
        <w:t>the budget and precept should</w:t>
      </w:r>
      <w:r>
        <w:t xml:space="preserve"> include </w:t>
      </w:r>
      <w:r w:rsidR="00CB3171">
        <w:t xml:space="preserve">consideration where possible on ensuring sufficient provision to </w:t>
      </w:r>
      <w:r>
        <w:t>facilitate progressing climate emergency actions.</w:t>
      </w:r>
      <w:r w:rsidR="00CB3171">
        <w:t xml:space="preserve"> When looking at projects for the Town Council’s loan application for capital works, due consideration should be given to ensuring that work is in line with the Town Council’s climate emergency declaration and supports biodiversity where possible.</w:t>
      </w:r>
    </w:p>
    <w:sectPr w:rsidR="000673AB" w:rsidRPr="000673AB" w:rsidSect="00A02F01">
      <w:footerReference w:type="default" r:id="rId7"/>
      <w:pgSz w:w="11906" w:h="16838"/>
      <w:pgMar w:top="567" w:right="566" w:bottom="1134" w:left="1440" w:header="720"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0C6DC" w14:textId="77777777" w:rsidR="000440F4" w:rsidRDefault="000440F4" w:rsidP="000440F4">
      <w:pPr>
        <w:spacing w:after="0" w:line="240" w:lineRule="auto"/>
      </w:pPr>
      <w:r>
        <w:separator/>
      </w:r>
    </w:p>
  </w:endnote>
  <w:endnote w:type="continuationSeparator" w:id="0">
    <w:p w14:paraId="4FCEA35E" w14:textId="77777777" w:rsidR="000440F4" w:rsidRDefault="000440F4" w:rsidP="0004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071F2" w14:textId="77777777" w:rsidR="00A02F01" w:rsidRDefault="00A02F01" w:rsidP="00D47033">
    <w:pPr>
      <w:pStyle w:val="Footer"/>
      <w:tabs>
        <w:tab w:val="clear" w:pos="9026"/>
        <w:tab w:val="right" w:pos="8995"/>
      </w:tabs>
      <w:ind w:hanging="1529"/>
      <w:rPr>
        <w:color w:val="A6A6A6" w:themeColor="background1" w:themeShade="A6"/>
      </w:rPr>
    </w:pPr>
  </w:p>
  <w:p w14:paraId="47A071BC" w14:textId="699325AC" w:rsidR="000440F4" w:rsidRPr="00A02F01" w:rsidRDefault="00A02F01" w:rsidP="00D47033">
    <w:pPr>
      <w:pStyle w:val="Footer"/>
      <w:tabs>
        <w:tab w:val="clear" w:pos="9026"/>
        <w:tab w:val="right" w:pos="8995"/>
      </w:tabs>
      <w:ind w:hanging="1529"/>
      <w:rPr>
        <w:rFonts w:ascii="Arial" w:hAnsi="Arial" w:cs="Arial"/>
        <w:color w:val="auto"/>
        <w:sz w:val="18"/>
      </w:rPr>
    </w:pPr>
    <w:r w:rsidRPr="00A02F01">
      <w:rPr>
        <w:rFonts w:ascii="Arial" w:hAnsi="Arial" w:cs="Arial"/>
        <w:color w:val="auto"/>
        <w:sz w:val="18"/>
      </w:rPr>
      <w:t xml:space="preserve">Lowestoft Town Council </w:t>
    </w:r>
    <w:r w:rsidR="00AD5842">
      <w:rPr>
        <w:rFonts w:ascii="Arial" w:hAnsi="Arial" w:cs="Arial"/>
        <w:color w:val="auto"/>
        <w:sz w:val="18"/>
      </w:rPr>
      <w:t>Budget and Loan</w:t>
    </w:r>
    <w:r w:rsidRPr="00A02F01">
      <w:rPr>
        <w:rFonts w:ascii="Arial" w:hAnsi="Arial" w:cs="Arial"/>
        <w:color w:val="auto"/>
        <w:sz w:val="18"/>
      </w:rPr>
      <w:t xml:space="preserve"> Sub-Committee Terms of Reference. Adopted:</w:t>
    </w:r>
    <w:r w:rsidR="00C17171">
      <w:rPr>
        <w:rFonts w:ascii="Arial" w:hAnsi="Arial" w:cs="Arial"/>
        <w:color w:val="auto"/>
        <w:sz w:val="18"/>
      </w:rPr>
      <w:t xml:space="preserve"> September 2020</w:t>
    </w:r>
    <w:r w:rsidR="007E47F2">
      <w:rPr>
        <w:rFonts w:ascii="Arial" w:hAnsi="Arial" w:cs="Arial"/>
        <w:color w:val="auto"/>
        <w:sz w:val="18"/>
      </w:rPr>
      <w:t xml:space="preserve">. </w:t>
    </w:r>
    <w:r w:rsidRPr="00A02F01">
      <w:rPr>
        <w:rFonts w:ascii="Arial" w:hAnsi="Arial" w:cs="Arial"/>
        <w:color w:val="auto"/>
        <w:sz w:val="18"/>
      </w:rPr>
      <w:t>Review Date: May 2021</w:t>
    </w:r>
  </w:p>
  <w:p w14:paraId="0DFD21EE" w14:textId="77777777" w:rsidR="000440F4" w:rsidRPr="000440F4" w:rsidRDefault="000440F4">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78442" w14:textId="77777777" w:rsidR="000440F4" w:rsidRDefault="000440F4" w:rsidP="000440F4">
      <w:pPr>
        <w:spacing w:after="0" w:line="240" w:lineRule="auto"/>
      </w:pPr>
      <w:r>
        <w:separator/>
      </w:r>
    </w:p>
  </w:footnote>
  <w:footnote w:type="continuationSeparator" w:id="0">
    <w:p w14:paraId="466AA93C" w14:textId="77777777" w:rsidR="000440F4" w:rsidRDefault="000440F4" w:rsidP="00044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14B6"/>
    <w:multiLevelType w:val="hybridMultilevel"/>
    <w:tmpl w:val="736A3CD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ADE1E49"/>
    <w:multiLevelType w:val="hybridMultilevel"/>
    <w:tmpl w:val="F816EC6C"/>
    <w:lvl w:ilvl="0" w:tplc="956E162C">
      <w:start w:val="9"/>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4BD150C6"/>
    <w:multiLevelType w:val="hybridMultilevel"/>
    <w:tmpl w:val="8FF04C3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EE02C01"/>
    <w:multiLevelType w:val="hybridMultilevel"/>
    <w:tmpl w:val="CA163AC2"/>
    <w:lvl w:ilvl="0" w:tplc="F9CEF684">
      <w:start w:val="1"/>
      <w:numFmt w:val="lowerRoman"/>
      <w:lvlText w:val="%1."/>
      <w:lvlJc w:val="left"/>
      <w:pPr>
        <w:ind w:left="1348" w:hanging="720"/>
      </w:pPr>
      <w:rPr>
        <w:rFonts w:hint="default"/>
      </w:rPr>
    </w:lvl>
    <w:lvl w:ilvl="1" w:tplc="08090019" w:tentative="1">
      <w:start w:val="1"/>
      <w:numFmt w:val="lowerLetter"/>
      <w:lvlText w:val="%2."/>
      <w:lvlJc w:val="left"/>
      <w:pPr>
        <w:ind w:left="1708" w:hanging="360"/>
      </w:pPr>
    </w:lvl>
    <w:lvl w:ilvl="2" w:tplc="0809001B" w:tentative="1">
      <w:start w:val="1"/>
      <w:numFmt w:val="lowerRoman"/>
      <w:lvlText w:val="%3."/>
      <w:lvlJc w:val="right"/>
      <w:pPr>
        <w:ind w:left="2428" w:hanging="180"/>
      </w:pPr>
    </w:lvl>
    <w:lvl w:ilvl="3" w:tplc="0809000F" w:tentative="1">
      <w:start w:val="1"/>
      <w:numFmt w:val="decimal"/>
      <w:lvlText w:val="%4."/>
      <w:lvlJc w:val="left"/>
      <w:pPr>
        <w:ind w:left="3148" w:hanging="360"/>
      </w:pPr>
    </w:lvl>
    <w:lvl w:ilvl="4" w:tplc="08090019" w:tentative="1">
      <w:start w:val="1"/>
      <w:numFmt w:val="lowerLetter"/>
      <w:lvlText w:val="%5."/>
      <w:lvlJc w:val="left"/>
      <w:pPr>
        <w:ind w:left="3868" w:hanging="360"/>
      </w:pPr>
    </w:lvl>
    <w:lvl w:ilvl="5" w:tplc="0809001B" w:tentative="1">
      <w:start w:val="1"/>
      <w:numFmt w:val="lowerRoman"/>
      <w:lvlText w:val="%6."/>
      <w:lvlJc w:val="right"/>
      <w:pPr>
        <w:ind w:left="4588" w:hanging="180"/>
      </w:pPr>
    </w:lvl>
    <w:lvl w:ilvl="6" w:tplc="0809000F" w:tentative="1">
      <w:start w:val="1"/>
      <w:numFmt w:val="decimal"/>
      <w:lvlText w:val="%7."/>
      <w:lvlJc w:val="left"/>
      <w:pPr>
        <w:ind w:left="5308" w:hanging="360"/>
      </w:pPr>
    </w:lvl>
    <w:lvl w:ilvl="7" w:tplc="08090019" w:tentative="1">
      <w:start w:val="1"/>
      <w:numFmt w:val="lowerLetter"/>
      <w:lvlText w:val="%8."/>
      <w:lvlJc w:val="left"/>
      <w:pPr>
        <w:ind w:left="6028" w:hanging="360"/>
      </w:pPr>
    </w:lvl>
    <w:lvl w:ilvl="8" w:tplc="0809001B" w:tentative="1">
      <w:start w:val="1"/>
      <w:numFmt w:val="lowerRoman"/>
      <w:lvlText w:val="%9."/>
      <w:lvlJc w:val="right"/>
      <w:pPr>
        <w:ind w:left="6748" w:hanging="180"/>
      </w:pPr>
    </w:lvl>
  </w:abstractNum>
  <w:abstractNum w:abstractNumId="4" w15:restartNumberingAfterBreak="0">
    <w:nsid w:val="5BA5196B"/>
    <w:multiLevelType w:val="hybridMultilevel"/>
    <w:tmpl w:val="E250BF88"/>
    <w:lvl w:ilvl="0" w:tplc="0809000F">
      <w:start w:val="1"/>
      <w:numFmt w:val="decimal"/>
      <w:lvlText w:val="%1."/>
      <w:lvlJc w:val="left"/>
      <w:pPr>
        <w:ind w:left="745" w:hanging="360"/>
      </w:pPr>
    </w:lvl>
    <w:lvl w:ilvl="1" w:tplc="08090019" w:tentative="1">
      <w:start w:val="1"/>
      <w:numFmt w:val="lowerLetter"/>
      <w:lvlText w:val="%2."/>
      <w:lvlJc w:val="left"/>
      <w:pPr>
        <w:ind w:left="1465" w:hanging="360"/>
      </w:pPr>
    </w:lvl>
    <w:lvl w:ilvl="2" w:tplc="0809001B" w:tentative="1">
      <w:start w:val="1"/>
      <w:numFmt w:val="lowerRoman"/>
      <w:lvlText w:val="%3."/>
      <w:lvlJc w:val="right"/>
      <w:pPr>
        <w:ind w:left="2185" w:hanging="180"/>
      </w:pPr>
    </w:lvl>
    <w:lvl w:ilvl="3" w:tplc="0809000F" w:tentative="1">
      <w:start w:val="1"/>
      <w:numFmt w:val="decimal"/>
      <w:lvlText w:val="%4."/>
      <w:lvlJc w:val="left"/>
      <w:pPr>
        <w:ind w:left="2905" w:hanging="360"/>
      </w:pPr>
    </w:lvl>
    <w:lvl w:ilvl="4" w:tplc="08090019" w:tentative="1">
      <w:start w:val="1"/>
      <w:numFmt w:val="lowerLetter"/>
      <w:lvlText w:val="%5."/>
      <w:lvlJc w:val="left"/>
      <w:pPr>
        <w:ind w:left="3625" w:hanging="360"/>
      </w:pPr>
    </w:lvl>
    <w:lvl w:ilvl="5" w:tplc="0809001B" w:tentative="1">
      <w:start w:val="1"/>
      <w:numFmt w:val="lowerRoman"/>
      <w:lvlText w:val="%6."/>
      <w:lvlJc w:val="right"/>
      <w:pPr>
        <w:ind w:left="4345" w:hanging="180"/>
      </w:pPr>
    </w:lvl>
    <w:lvl w:ilvl="6" w:tplc="0809000F" w:tentative="1">
      <w:start w:val="1"/>
      <w:numFmt w:val="decimal"/>
      <w:lvlText w:val="%7."/>
      <w:lvlJc w:val="left"/>
      <w:pPr>
        <w:ind w:left="5065" w:hanging="360"/>
      </w:pPr>
    </w:lvl>
    <w:lvl w:ilvl="7" w:tplc="08090019" w:tentative="1">
      <w:start w:val="1"/>
      <w:numFmt w:val="lowerLetter"/>
      <w:lvlText w:val="%8."/>
      <w:lvlJc w:val="left"/>
      <w:pPr>
        <w:ind w:left="5785" w:hanging="360"/>
      </w:pPr>
    </w:lvl>
    <w:lvl w:ilvl="8" w:tplc="0809001B" w:tentative="1">
      <w:start w:val="1"/>
      <w:numFmt w:val="lowerRoman"/>
      <w:lvlText w:val="%9."/>
      <w:lvlJc w:val="right"/>
      <w:pPr>
        <w:ind w:left="6505" w:hanging="180"/>
      </w:pPr>
    </w:lvl>
  </w:abstractNum>
  <w:abstractNum w:abstractNumId="5" w15:restartNumberingAfterBreak="0">
    <w:nsid w:val="652924EF"/>
    <w:multiLevelType w:val="hybridMultilevel"/>
    <w:tmpl w:val="4166680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5A95575"/>
    <w:multiLevelType w:val="hybridMultilevel"/>
    <w:tmpl w:val="53DA4764"/>
    <w:lvl w:ilvl="0" w:tplc="135632C6">
      <w:start w:val="2"/>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705C4D81"/>
    <w:multiLevelType w:val="hybridMultilevel"/>
    <w:tmpl w:val="95F69124"/>
    <w:lvl w:ilvl="0" w:tplc="65D2C14A">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C25CA2">
      <w:start w:val="1"/>
      <w:numFmt w:val="lowerLetter"/>
      <w:lvlText w:val="%2."/>
      <w:lvlJc w:val="left"/>
      <w:pPr>
        <w:ind w:left="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82E558">
      <w:start w:val="1"/>
      <w:numFmt w:val="lowerRoman"/>
      <w:lvlText w:val="%3"/>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C6AAF8">
      <w:start w:val="1"/>
      <w:numFmt w:val="decimal"/>
      <w:lvlText w:val="%4"/>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0C3E4C">
      <w:start w:val="1"/>
      <w:numFmt w:val="lowerLetter"/>
      <w:lvlText w:val="%5"/>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D0BD00">
      <w:start w:val="1"/>
      <w:numFmt w:val="lowerRoman"/>
      <w:lvlText w:val="%6"/>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DEEBB4">
      <w:start w:val="1"/>
      <w:numFmt w:val="decimal"/>
      <w:lvlText w:val="%7"/>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522BA2">
      <w:start w:val="1"/>
      <w:numFmt w:val="lowerLetter"/>
      <w:lvlText w:val="%8"/>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464E8E">
      <w:start w:val="1"/>
      <w:numFmt w:val="lowerRoman"/>
      <w:lvlText w:val="%9"/>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69A31B6"/>
    <w:multiLevelType w:val="hybridMultilevel"/>
    <w:tmpl w:val="1EBED4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3"/>
  </w:num>
  <w:num w:numId="3">
    <w:abstractNumId w:val="5"/>
  </w:num>
  <w:num w:numId="4">
    <w:abstractNumId w:val="8"/>
  </w:num>
  <w:num w:numId="5">
    <w:abstractNumId w:val="2"/>
  </w:num>
  <w:num w:numId="6">
    <w:abstractNumId w:val="0"/>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E3"/>
    <w:rsid w:val="000440F4"/>
    <w:rsid w:val="000673AB"/>
    <w:rsid w:val="002748D6"/>
    <w:rsid w:val="002B22FE"/>
    <w:rsid w:val="002B7ACF"/>
    <w:rsid w:val="002C6E32"/>
    <w:rsid w:val="004839B7"/>
    <w:rsid w:val="005215E3"/>
    <w:rsid w:val="005413BD"/>
    <w:rsid w:val="006F0B60"/>
    <w:rsid w:val="00726E5E"/>
    <w:rsid w:val="007E47F2"/>
    <w:rsid w:val="00895AD4"/>
    <w:rsid w:val="009104F1"/>
    <w:rsid w:val="0096053D"/>
    <w:rsid w:val="00962FDC"/>
    <w:rsid w:val="00A02F01"/>
    <w:rsid w:val="00A25137"/>
    <w:rsid w:val="00AD4324"/>
    <w:rsid w:val="00AD5842"/>
    <w:rsid w:val="00AD5E54"/>
    <w:rsid w:val="00B93CF8"/>
    <w:rsid w:val="00BB7DD6"/>
    <w:rsid w:val="00C17171"/>
    <w:rsid w:val="00C52F1B"/>
    <w:rsid w:val="00C724F4"/>
    <w:rsid w:val="00CB3171"/>
    <w:rsid w:val="00D47033"/>
    <w:rsid w:val="00D617C9"/>
    <w:rsid w:val="00E36383"/>
    <w:rsid w:val="00E4789A"/>
    <w:rsid w:val="00E67641"/>
    <w:rsid w:val="00E700D7"/>
    <w:rsid w:val="00ED4A6B"/>
    <w:rsid w:val="00F3322D"/>
    <w:rsid w:val="00F5013B"/>
    <w:rsid w:val="00F75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833901"/>
  <w15:docId w15:val="{8F8D8137-D9E7-43B7-9125-5E323B23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395"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E5E"/>
    <w:pPr>
      <w:ind w:left="720"/>
      <w:contextualSpacing/>
    </w:pPr>
  </w:style>
  <w:style w:type="paragraph" w:styleId="BalloonText">
    <w:name w:val="Balloon Text"/>
    <w:basedOn w:val="Normal"/>
    <w:link w:val="BalloonTextChar"/>
    <w:uiPriority w:val="99"/>
    <w:semiHidden/>
    <w:unhideWhenUsed/>
    <w:rsid w:val="00044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0F4"/>
    <w:rPr>
      <w:rFonts w:ascii="Segoe UI" w:eastAsia="Calibri" w:hAnsi="Segoe UI" w:cs="Segoe UI"/>
      <w:color w:val="000000"/>
      <w:sz w:val="18"/>
      <w:szCs w:val="18"/>
    </w:rPr>
  </w:style>
  <w:style w:type="paragraph" w:styleId="Header">
    <w:name w:val="header"/>
    <w:basedOn w:val="Normal"/>
    <w:link w:val="HeaderChar"/>
    <w:uiPriority w:val="99"/>
    <w:unhideWhenUsed/>
    <w:rsid w:val="00044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0F4"/>
    <w:rPr>
      <w:rFonts w:ascii="Calibri" w:eastAsia="Calibri" w:hAnsi="Calibri" w:cs="Calibri"/>
      <w:color w:val="000000"/>
      <w:sz w:val="24"/>
    </w:rPr>
  </w:style>
  <w:style w:type="paragraph" w:styleId="Footer">
    <w:name w:val="footer"/>
    <w:basedOn w:val="Normal"/>
    <w:link w:val="FooterChar"/>
    <w:uiPriority w:val="99"/>
    <w:unhideWhenUsed/>
    <w:rsid w:val="00044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0F4"/>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cp:lastModifiedBy>Lauren Elliott</cp:lastModifiedBy>
  <cp:revision>8</cp:revision>
  <cp:lastPrinted>2020-05-07T10:11:00Z</cp:lastPrinted>
  <dcterms:created xsi:type="dcterms:W3CDTF">2020-06-03T14:32:00Z</dcterms:created>
  <dcterms:modified xsi:type="dcterms:W3CDTF">2021-05-13T14:40:00Z</dcterms:modified>
</cp:coreProperties>
</file>