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19FB0" w14:textId="0CC19DA0" w:rsidR="0011496B" w:rsidRDefault="006035D6" w:rsidP="006035D6">
      <w:pPr>
        <w:rPr>
          <w:b/>
          <w:sz w:val="28"/>
          <w:szCs w:val="28"/>
        </w:rPr>
      </w:pPr>
      <w:bookmarkStart w:id="0" w:name="_Hlk88739054"/>
      <w:bookmarkEnd w:id="0"/>
      <w:r>
        <w:rPr>
          <w:rFonts w:ascii="Calibri" w:hAnsi="Calibri"/>
          <w:b/>
          <w:bCs/>
          <w:noProof/>
          <w:sz w:val="40"/>
          <w:szCs w:val="40"/>
          <w:lang w:eastAsia="en-GB"/>
        </w:rPr>
        <w:drawing>
          <wp:inline distT="0" distB="0" distL="0" distR="0" wp14:anchorId="1908229B" wp14:editId="68245AAA">
            <wp:extent cx="2750185" cy="1180771"/>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rstLightFestival_logo.jpg"/>
                    <pic:cNvPicPr/>
                  </pic:nvPicPr>
                  <pic:blipFill>
                    <a:blip r:embed="rId8"/>
                    <a:stretch>
                      <a:fillRect/>
                    </a:stretch>
                  </pic:blipFill>
                  <pic:spPr>
                    <a:xfrm>
                      <a:off x="0" y="0"/>
                      <a:ext cx="2770803" cy="1189623"/>
                    </a:xfrm>
                    <a:prstGeom prst="rect">
                      <a:avLst/>
                    </a:prstGeom>
                  </pic:spPr>
                </pic:pic>
              </a:graphicData>
            </a:graphic>
          </wp:inline>
        </w:drawing>
      </w:r>
    </w:p>
    <w:p w14:paraId="761EC534" w14:textId="77777777" w:rsidR="00A3605E" w:rsidRPr="00A3605E" w:rsidRDefault="00A3605E" w:rsidP="00A3605E">
      <w:pPr>
        <w:rPr>
          <w:sz w:val="32"/>
          <w:szCs w:val="32"/>
        </w:rPr>
      </w:pPr>
    </w:p>
    <w:p w14:paraId="6B57F090" w14:textId="0D3270C1" w:rsidR="003F049E" w:rsidRPr="00F3282D" w:rsidRDefault="00A3605E" w:rsidP="00F3282D">
      <w:pPr>
        <w:pStyle w:val="Title"/>
        <w:rPr>
          <w:rStyle w:val="BookTitle"/>
          <w:i w:val="0"/>
          <w:iCs w:val="0"/>
          <w:sz w:val="52"/>
          <w:szCs w:val="52"/>
        </w:rPr>
      </w:pPr>
      <w:r w:rsidRPr="00F3282D">
        <w:rPr>
          <w:rStyle w:val="BookTitle"/>
          <w:i w:val="0"/>
          <w:iCs w:val="0"/>
          <w:sz w:val="52"/>
          <w:szCs w:val="52"/>
        </w:rPr>
        <w:t xml:space="preserve">Children and Adults at Risk Safeguarding </w:t>
      </w:r>
      <w:r w:rsidR="003F049E" w:rsidRPr="00F3282D">
        <w:rPr>
          <w:rStyle w:val="BookTitle"/>
          <w:i w:val="0"/>
          <w:iCs w:val="0"/>
          <w:sz w:val="52"/>
          <w:szCs w:val="52"/>
        </w:rPr>
        <w:t>Policy</w:t>
      </w:r>
      <w:r w:rsidR="00B7751A" w:rsidRPr="00F3282D">
        <w:rPr>
          <w:rStyle w:val="BookTitle"/>
          <w:i w:val="0"/>
          <w:iCs w:val="0"/>
          <w:sz w:val="52"/>
          <w:szCs w:val="52"/>
        </w:rPr>
        <w:t xml:space="preserve"> </w:t>
      </w:r>
      <w:r w:rsidR="00586446" w:rsidRPr="00F3282D">
        <w:rPr>
          <w:rStyle w:val="BookTitle"/>
          <w:i w:val="0"/>
          <w:iCs w:val="0"/>
          <w:sz w:val="52"/>
          <w:szCs w:val="52"/>
        </w:rPr>
        <w:t>and Procedures</w:t>
      </w:r>
    </w:p>
    <w:p w14:paraId="47CE4347" w14:textId="530C41C1" w:rsidR="00586446" w:rsidRDefault="00586446" w:rsidP="00A3605E">
      <w:pPr>
        <w:rPr>
          <w:b/>
          <w:sz w:val="28"/>
          <w:szCs w:val="28"/>
        </w:rPr>
      </w:pPr>
    </w:p>
    <w:p w14:paraId="705AD36E" w14:textId="77777777" w:rsidR="00A3605E" w:rsidRPr="00F93DB5" w:rsidRDefault="00A3605E" w:rsidP="00C15BE3">
      <w:pPr>
        <w:pStyle w:val="Heading1"/>
        <w:ind w:left="0" w:firstLine="0"/>
        <w:rPr>
          <w:sz w:val="28"/>
          <w:szCs w:val="28"/>
        </w:rPr>
      </w:pPr>
      <w:bookmarkStart w:id="1" w:name="_Toc88489151"/>
      <w:bookmarkStart w:id="2" w:name="_Toc88490589"/>
      <w:bookmarkStart w:id="3" w:name="_Toc88666251"/>
      <w:r w:rsidRPr="00F93DB5">
        <w:rPr>
          <w:sz w:val="28"/>
          <w:szCs w:val="28"/>
        </w:rPr>
        <w:t>Version History</w:t>
      </w:r>
      <w:bookmarkEnd w:id="1"/>
      <w:bookmarkEnd w:id="2"/>
      <w:bookmarkEnd w:id="3"/>
      <w:r w:rsidRPr="00F93DB5">
        <w:rPr>
          <w:sz w:val="28"/>
          <w:szCs w:val="28"/>
        </w:rPr>
        <w:t xml:space="preserve"> </w:t>
      </w:r>
    </w:p>
    <w:p w14:paraId="676E0ABC" w14:textId="0792991B" w:rsidR="00A3605E" w:rsidRPr="00F93DB5" w:rsidRDefault="00A3605E" w:rsidP="00A3605E">
      <w:r w:rsidRPr="00F93DB5">
        <w:t xml:space="preserve">The Board </w:t>
      </w:r>
      <w:r w:rsidR="00E76A1D">
        <w:t xml:space="preserve">of Directors </w:t>
      </w:r>
      <w:r w:rsidRPr="00F93DB5">
        <w:t>will review this policy annually, or as and when there is a change in legislation or to organisational requirements</w:t>
      </w:r>
      <w:r w:rsidR="009D1B61">
        <w:t>.</w:t>
      </w:r>
    </w:p>
    <w:tbl>
      <w:tblPr>
        <w:tblStyle w:val="TableGrid"/>
        <w:tblW w:w="0" w:type="auto"/>
        <w:tblLook w:val="04A0" w:firstRow="1" w:lastRow="0" w:firstColumn="1" w:lastColumn="0" w:noHBand="0" w:noVBand="1"/>
      </w:tblPr>
      <w:tblGrid>
        <w:gridCol w:w="2230"/>
        <w:gridCol w:w="2239"/>
        <w:gridCol w:w="2249"/>
        <w:gridCol w:w="2298"/>
      </w:tblGrid>
      <w:tr w:rsidR="00A3605E" w:rsidRPr="00F93DB5" w14:paraId="651BDEA0" w14:textId="77777777" w:rsidTr="00F3282D">
        <w:tc>
          <w:tcPr>
            <w:tcW w:w="2230" w:type="dxa"/>
          </w:tcPr>
          <w:p w14:paraId="039EBE2B" w14:textId="77777777" w:rsidR="00A3605E" w:rsidRPr="00F93DB5" w:rsidRDefault="00A3605E" w:rsidP="00FB4921">
            <w:pPr>
              <w:rPr>
                <w:bCs/>
                <w:sz w:val="22"/>
                <w:szCs w:val="22"/>
              </w:rPr>
            </w:pPr>
          </w:p>
        </w:tc>
        <w:tc>
          <w:tcPr>
            <w:tcW w:w="2239" w:type="dxa"/>
          </w:tcPr>
          <w:p w14:paraId="7BF2325D" w14:textId="77777777" w:rsidR="00A3605E" w:rsidRPr="00F93DB5" w:rsidRDefault="00A3605E" w:rsidP="00FB4921">
            <w:pPr>
              <w:rPr>
                <w:b/>
                <w:sz w:val="22"/>
                <w:szCs w:val="22"/>
              </w:rPr>
            </w:pPr>
            <w:r w:rsidRPr="00F93DB5">
              <w:rPr>
                <w:b/>
                <w:sz w:val="22"/>
                <w:szCs w:val="22"/>
              </w:rPr>
              <w:t>Date reviewed</w:t>
            </w:r>
          </w:p>
        </w:tc>
        <w:tc>
          <w:tcPr>
            <w:tcW w:w="2249" w:type="dxa"/>
          </w:tcPr>
          <w:p w14:paraId="15830336" w14:textId="77777777" w:rsidR="00A3605E" w:rsidRPr="00F93DB5" w:rsidRDefault="00A3605E" w:rsidP="00FB4921">
            <w:pPr>
              <w:rPr>
                <w:b/>
                <w:sz w:val="22"/>
                <w:szCs w:val="22"/>
              </w:rPr>
            </w:pPr>
            <w:r w:rsidRPr="00F93DB5">
              <w:rPr>
                <w:b/>
                <w:sz w:val="22"/>
                <w:szCs w:val="22"/>
              </w:rPr>
              <w:t>Reviewed by (name and role)</w:t>
            </w:r>
          </w:p>
        </w:tc>
        <w:tc>
          <w:tcPr>
            <w:tcW w:w="2298" w:type="dxa"/>
          </w:tcPr>
          <w:p w14:paraId="5E1EF7F8" w14:textId="77777777" w:rsidR="00A3605E" w:rsidRPr="00F93DB5" w:rsidRDefault="00A3605E" w:rsidP="00FB4921">
            <w:pPr>
              <w:rPr>
                <w:b/>
                <w:sz w:val="22"/>
                <w:szCs w:val="22"/>
              </w:rPr>
            </w:pPr>
            <w:r w:rsidRPr="00F93DB5">
              <w:rPr>
                <w:b/>
                <w:sz w:val="22"/>
                <w:szCs w:val="22"/>
              </w:rPr>
              <w:t>Approved by (Director name)</w:t>
            </w:r>
          </w:p>
        </w:tc>
      </w:tr>
      <w:tr w:rsidR="00A3605E" w:rsidRPr="00F93DB5" w14:paraId="6EADC9B1" w14:textId="77777777" w:rsidTr="00F3282D">
        <w:tc>
          <w:tcPr>
            <w:tcW w:w="2230" w:type="dxa"/>
          </w:tcPr>
          <w:p w14:paraId="793891CA" w14:textId="77777777" w:rsidR="00A3605E" w:rsidRPr="00F93DB5" w:rsidRDefault="00A3605E" w:rsidP="00A3605E">
            <w:pPr>
              <w:rPr>
                <w:b/>
                <w:sz w:val="22"/>
                <w:szCs w:val="22"/>
              </w:rPr>
            </w:pPr>
            <w:r w:rsidRPr="00F93DB5">
              <w:rPr>
                <w:bCs/>
                <w:sz w:val="22"/>
                <w:szCs w:val="22"/>
              </w:rPr>
              <w:t>Version 1</w:t>
            </w:r>
          </w:p>
        </w:tc>
        <w:tc>
          <w:tcPr>
            <w:tcW w:w="2239" w:type="dxa"/>
          </w:tcPr>
          <w:p w14:paraId="0A3DE148" w14:textId="3A7BEF50" w:rsidR="00A3605E" w:rsidRPr="00F93DB5" w:rsidRDefault="00A3605E" w:rsidP="00A3605E">
            <w:pPr>
              <w:rPr>
                <w:bCs/>
                <w:sz w:val="22"/>
                <w:szCs w:val="22"/>
              </w:rPr>
            </w:pPr>
            <w:r w:rsidRPr="00F93DB5">
              <w:rPr>
                <w:bCs/>
                <w:sz w:val="22"/>
                <w:szCs w:val="22"/>
              </w:rPr>
              <w:t>22</w:t>
            </w:r>
            <w:r w:rsidRPr="00F93DB5">
              <w:rPr>
                <w:bCs/>
                <w:sz w:val="22"/>
                <w:szCs w:val="22"/>
                <w:vertAlign w:val="superscript"/>
              </w:rPr>
              <w:t>nd</w:t>
            </w:r>
            <w:r w:rsidRPr="00F93DB5">
              <w:rPr>
                <w:bCs/>
                <w:sz w:val="22"/>
                <w:szCs w:val="22"/>
              </w:rPr>
              <w:t xml:space="preserve"> August 2018</w:t>
            </w:r>
          </w:p>
        </w:tc>
        <w:tc>
          <w:tcPr>
            <w:tcW w:w="2249" w:type="dxa"/>
          </w:tcPr>
          <w:p w14:paraId="02F8340B" w14:textId="0EFE0519" w:rsidR="00A3605E" w:rsidRPr="00F93DB5" w:rsidRDefault="00A3605E" w:rsidP="00A3605E">
            <w:pPr>
              <w:rPr>
                <w:bCs/>
                <w:sz w:val="22"/>
                <w:szCs w:val="22"/>
              </w:rPr>
            </w:pPr>
            <w:r w:rsidRPr="00F93DB5">
              <w:rPr>
                <w:bCs/>
                <w:sz w:val="22"/>
                <w:szCs w:val="22"/>
              </w:rPr>
              <w:t>Genevieve Christie, Director</w:t>
            </w:r>
          </w:p>
        </w:tc>
        <w:tc>
          <w:tcPr>
            <w:tcW w:w="2298" w:type="dxa"/>
          </w:tcPr>
          <w:p w14:paraId="06F135E8" w14:textId="1CB2F15D" w:rsidR="00A3605E" w:rsidRPr="00F93DB5" w:rsidRDefault="00A3605E" w:rsidP="00A3605E">
            <w:pPr>
              <w:rPr>
                <w:bCs/>
                <w:sz w:val="22"/>
                <w:szCs w:val="22"/>
              </w:rPr>
            </w:pPr>
            <w:r w:rsidRPr="00F93DB5">
              <w:rPr>
                <w:bCs/>
                <w:sz w:val="22"/>
                <w:szCs w:val="22"/>
              </w:rPr>
              <w:t xml:space="preserve">Clare </w:t>
            </w:r>
            <w:proofErr w:type="gramStart"/>
            <w:r w:rsidRPr="00F93DB5">
              <w:rPr>
                <w:bCs/>
                <w:sz w:val="22"/>
                <w:szCs w:val="22"/>
              </w:rPr>
              <w:t>Matterson ,</w:t>
            </w:r>
            <w:proofErr w:type="gramEnd"/>
            <w:r w:rsidRPr="00F93DB5">
              <w:rPr>
                <w:bCs/>
                <w:sz w:val="22"/>
                <w:szCs w:val="22"/>
              </w:rPr>
              <w:t xml:space="preserve"> Director</w:t>
            </w:r>
          </w:p>
        </w:tc>
      </w:tr>
      <w:tr w:rsidR="00A3605E" w:rsidRPr="00F93DB5" w14:paraId="4C2526B1" w14:textId="77777777" w:rsidTr="00F3282D">
        <w:tc>
          <w:tcPr>
            <w:tcW w:w="2230" w:type="dxa"/>
          </w:tcPr>
          <w:p w14:paraId="1C1F75EB" w14:textId="77777777" w:rsidR="00A3605E" w:rsidRPr="00F93DB5" w:rsidRDefault="00A3605E" w:rsidP="00A3605E">
            <w:pPr>
              <w:rPr>
                <w:bCs/>
                <w:sz w:val="22"/>
                <w:szCs w:val="22"/>
              </w:rPr>
            </w:pPr>
            <w:r w:rsidRPr="00F93DB5">
              <w:rPr>
                <w:bCs/>
                <w:sz w:val="22"/>
                <w:szCs w:val="22"/>
              </w:rPr>
              <w:t>Version 2</w:t>
            </w:r>
          </w:p>
        </w:tc>
        <w:tc>
          <w:tcPr>
            <w:tcW w:w="2239" w:type="dxa"/>
          </w:tcPr>
          <w:p w14:paraId="7DFB6ED7" w14:textId="6B51C22B" w:rsidR="00A3605E" w:rsidRPr="00F93DB5" w:rsidRDefault="00A3605E" w:rsidP="00A3605E">
            <w:pPr>
              <w:rPr>
                <w:bCs/>
                <w:sz w:val="22"/>
                <w:szCs w:val="22"/>
              </w:rPr>
            </w:pPr>
            <w:r w:rsidRPr="00F93DB5">
              <w:rPr>
                <w:bCs/>
                <w:sz w:val="22"/>
                <w:szCs w:val="22"/>
              </w:rPr>
              <w:t>1</w:t>
            </w:r>
            <w:r w:rsidR="009D1B61" w:rsidRPr="009D1B61">
              <w:rPr>
                <w:bCs/>
                <w:sz w:val="22"/>
                <w:szCs w:val="22"/>
                <w:vertAlign w:val="superscript"/>
              </w:rPr>
              <w:t>st</w:t>
            </w:r>
            <w:r w:rsidR="009D1B61">
              <w:rPr>
                <w:bCs/>
                <w:sz w:val="22"/>
                <w:szCs w:val="22"/>
              </w:rPr>
              <w:t xml:space="preserve"> </w:t>
            </w:r>
            <w:r w:rsidRPr="00F93DB5">
              <w:rPr>
                <w:bCs/>
                <w:sz w:val="22"/>
                <w:szCs w:val="22"/>
              </w:rPr>
              <w:t>December 2019</w:t>
            </w:r>
          </w:p>
        </w:tc>
        <w:tc>
          <w:tcPr>
            <w:tcW w:w="2249" w:type="dxa"/>
          </w:tcPr>
          <w:p w14:paraId="31D83055" w14:textId="32B0D194" w:rsidR="00A3605E" w:rsidRPr="00F93DB5" w:rsidRDefault="00A3605E" w:rsidP="00A3605E">
            <w:pPr>
              <w:rPr>
                <w:bCs/>
                <w:sz w:val="22"/>
                <w:szCs w:val="22"/>
              </w:rPr>
            </w:pPr>
            <w:r w:rsidRPr="00F93DB5">
              <w:rPr>
                <w:bCs/>
                <w:sz w:val="22"/>
                <w:szCs w:val="22"/>
              </w:rPr>
              <w:t>Genevieve Christie, Director</w:t>
            </w:r>
          </w:p>
        </w:tc>
        <w:tc>
          <w:tcPr>
            <w:tcW w:w="2298" w:type="dxa"/>
          </w:tcPr>
          <w:p w14:paraId="4DC2FB07" w14:textId="53392603" w:rsidR="00A3605E" w:rsidRPr="00F93DB5" w:rsidRDefault="00A3605E" w:rsidP="00A3605E">
            <w:pPr>
              <w:rPr>
                <w:bCs/>
                <w:sz w:val="22"/>
                <w:szCs w:val="22"/>
              </w:rPr>
            </w:pPr>
            <w:r w:rsidRPr="00F93DB5">
              <w:rPr>
                <w:bCs/>
                <w:sz w:val="22"/>
                <w:szCs w:val="22"/>
              </w:rPr>
              <w:t xml:space="preserve">Clare </w:t>
            </w:r>
            <w:proofErr w:type="gramStart"/>
            <w:r w:rsidRPr="00F93DB5">
              <w:rPr>
                <w:bCs/>
                <w:sz w:val="22"/>
                <w:szCs w:val="22"/>
              </w:rPr>
              <w:t>Matterson ,</w:t>
            </w:r>
            <w:proofErr w:type="gramEnd"/>
            <w:r w:rsidRPr="00F93DB5">
              <w:rPr>
                <w:bCs/>
                <w:sz w:val="22"/>
                <w:szCs w:val="22"/>
              </w:rPr>
              <w:t xml:space="preserve"> Director</w:t>
            </w:r>
          </w:p>
        </w:tc>
      </w:tr>
      <w:tr w:rsidR="00A3605E" w:rsidRPr="00F93DB5" w14:paraId="56471845" w14:textId="77777777" w:rsidTr="00F3282D">
        <w:tc>
          <w:tcPr>
            <w:tcW w:w="2230" w:type="dxa"/>
          </w:tcPr>
          <w:p w14:paraId="484A2466" w14:textId="77777777" w:rsidR="00A3605E" w:rsidRPr="00F93DB5" w:rsidRDefault="00A3605E" w:rsidP="00A3605E">
            <w:pPr>
              <w:rPr>
                <w:bCs/>
                <w:sz w:val="22"/>
                <w:szCs w:val="22"/>
              </w:rPr>
            </w:pPr>
            <w:r w:rsidRPr="00F93DB5">
              <w:rPr>
                <w:bCs/>
                <w:sz w:val="22"/>
                <w:szCs w:val="22"/>
              </w:rPr>
              <w:t>Version 3</w:t>
            </w:r>
          </w:p>
        </w:tc>
        <w:tc>
          <w:tcPr>
            <w:tcW w:w="2239" w:type="dxa"/>
          </w:tcPr>
          <w:p w14:paraId="5F633D90" w14:textId="71D72A21" w:rsidR="00A3605E" w:rsidRPr="00F93DB5" w:rsidRDefault="00A3605E" w:rsidP="00A3605E">
            <w:pPr>
              <w:rPr>
                <w:bCs/>
                <w:sz w:val="22"/>
                <w:szCs w:val="22"/>
              </w:rPr>
            </w:pPr>
            <w:r w:rsidRPr="00F93DB5">
              <w:rPr>
                <w:bCs/>
                <w:sz w:val="22"/>
                <w:szCs w:val="22"/>
              </w:rPr>
              <w:t>22</w:t>
            </w:r>
            <w:r w:rsidRPr="00F93DB5">
              <w:rPr>
                <w:bCs/>
                <w:sz w:val="22"/>
                <w:szCs w:val="22"/>
                <w:vertAlign w:val="superscript"/>
              </w:rPr>
              <w:t>nd</w:t>
            </w:r>
            <w:r w:rsidRPr="00F93DB5">
              <w:rPr>
                <w:bCs/>
                <w:sz w:val="22"/>
                <w:szCs w:val="22"/>
              </w:rPr>
              <w:t xml:space="preserve"> August 2020</w:t>
            </w:r>
          </w:p>
        </w:tc>
        <w:tc>
          <w:tcPr>
            <w:tcW w:w="2249" w:type="dxa"/>
          </w:tcPr>
          <w:p w14:paraId="7D3D955A" w14:textId="0CD73F96" w:rsidR="00A3605E" w:rsidRPr="00F93DB5" w:rsidRDefault="00A3605E" w:rsidP="00A3605E">
            <w:pPr>
              <w:rPr>
                <w:bCs/>
                <w:sz w:val="22"/>
                <w:szCs w:val="22"/>
              </w:rPr>
            </w:pPr>
            <w:r w:rsidRPr="00F93DB5">
              <w:rPr>
                <w:bCs/>
                <w:sz w:val="22"/>
                <w:szCs w:val="22"/>
              </w:rPr>
              <w:t>Genevieve Christie, Director</w:t>
            </w:r>
          </w:p>
        </w:tc>
        <w:tc>
          <w:tcPr>
            <w:tcW w:w="2298" w:type="dxa"/>
          </w:tcPr>
          <w:p w14:paraId="3E9787F2" w14:textId="31D77A5E" w:rsidR="00A3605E" w:rsidRPr="00F93DB5" w:rsidRDefault="00A3605E" w:rsidP="00A3605E">
            <w:pPr>
              <w:rPr>
                <w:bCs/>
                <w:sz w:val="22"/>
                <w:szCs w:val="22"/>
              </w:rPr>
            </w:pPr>
            <w:r w:rsidRPr="00F93DB5">
              <w:rPr>
                <w:bCs/>
                <w:sz w:val="22"/>
                <w:szCs w:val="22"/>
              </w:rPr>
              <w:t xml:space="preserve">Clare </w:t>
            </w:r>
            <w:proofErr w:type="gramStart"/>
            <w:r w:rsidRPr="00F93DB5">
              <w:rPr>
                <w:bCs/>
                <w:sz w:val="22"/>
                <w:szCs w:val="22"/>
              </w:rPr>
              <w:t>Matterson ,</w:t>
            </w:r>
            <w:proofErr w:type="gramEnd"/>
            <w:r w:rsidRPr="00F93DB5">
              <w:rPr>
                <w:bCs/>
                <w:sz w:val="22"/>
                <w:szCs w:val="22"/>
              </w:rPr>
              <w:t xml:space="preserve"> Director</w:t>
            </w:r>
          </w:p>
        </w:tc>
      </w:tr>
      <w:tr w:rsidR="00A3605E" w:rsidRPr="00F93DB5" w14:paraId="7D2FFA84" w14:textId="77777777" w:rsidTr="00F3282D">
        <w:tc>
          <w:tcPr>
            <w:tcW w:w="2230" w:type="dxa"/>
          </w:tcPr>
          <w:p w14:paraId="007AE23E" w14:textId="77777777" w:rsidR="00A3605E" w:rsidRPr="00F93DB5" w:rsidRDefault="00A3605E" w:rsidP="00A3605E">
            <w:pPr>
              <w:rPr>
                <w:bCs/>
                <w:sz w:val="22"/>
                <w:szCs w:val="22"/>
              </w:rPr>
            </w:pPr>
            <w:r w:rsidRPr="00F93DB5">
              <w:rPr>
                <w:bCs/>
                <w:sz w:val="22"/>
                <w:szCs w:val="22"/>
              </w:rPr>
              <w:t>Version 4</w:t>
            </w:r>
          </w:p>
        </w:tc>
        <w:tc>
          <w:tcPr>
            <w:tcW w:w="2239" w:type="dxa"/>
          </w:tcPr>
          <w:p w14:paraId="05460978" w14:textId="7BBE01FF" w:rsidR="00A3605E" w:rsidRPr="00F93DB5" w:rsidRDefault="00A3605E" w:rsidP="00A3605E">
            <w:pPr>
              <w:rPr>
                <w:bCs/>
                <w:sz w:val="22"/>
                <w:szCs w:val="22"/>
              </w:rPr>
            </w:pPr>
            <w:r w:rsidRPr="00F93DB5">
              <w:rPr>
                <w:bCs/>
                <w:sz w:val="22"/>
                <w:szCs w:val="22"/>
              </w:rPr>
              <w:t>22</w:t>
            </w:r>
            <w:r w:rsidRPr="00F93DB5">
              <w:rPr>
                <w:bCs/>
                <w:sz w:val="22"/>
                <w:szCs w:val="22"/>
                <w:vertAlign w:val="superscript"/>
              </w:rPr>
              <w:t xml:space="preserve">nd </w:t>
            </w:r>
            <w:r w:rsidRPr="00F93DB5">
              <w:rPr>
                <w:bCs/>
                <w:sz w:val="22"/>
                <w:szCs w:val="22"/>
              </w:rPr>
              <w:t>November 2021</w:t>
            </w:r>
          </w:p>
        </w:tc>
        <w:tc>
          <w:tcPr>
            <w:tcW w:w="2249" w:type="dxa"/>
          </w:tcPr>
          <w:p w14:paraId="6AE5E2C3" w14:textId="3AAC9FDE" w:rsidR="00A3605E" w:rsidRPr="00F93DB5" w:rsidRDefault="00A3605E" w:rsidP="00A3605E">
            <w:pPr>
              <w:rPr>
                <w:bCs/>
                <w:sz w:val="22"/>
                <w:szCs w:val="22"/>
              </w:rPr>
            </w:pPr>
            <w:r w:rsidRPr="00F93DB5">
              <w:rPr>
                <w:bCs/>
                <w:sz w:val="22"/>
                <w:szCs w:val="22"/>
              </w:rPr>
              <w:t>Lizzie Hall, Project Manager</w:t>
            </w:r>
          </w:p>
        </w:tc>
        <w:tc>
          <w:tcPr>
            <w:tcW w:w="2298" w:type="dxa"/>
          </w:tcPr>
          <w:p w14:paraId="10393196" w14:textId="7D4D9EC5" w:rsidR="00A3605E" w:rsidRPr="00F93DB5" w:rsidRDefault="00A3605E" w:rsidP="00A3605E">
            <w:pPr>
              <w:rPr>
                <w:bCs/>
                <w:color w:val="FF0000"/>
                <w:sz w:val="22"/>
                <w:szCs w:val="22"/>
              </w:rPr>
            </w:pPr>
            <w:r w:rsidRPr="00F93DB5">
              <w:rPr>
                <w:bCs/>
                <w:color w:val="FF0000"/>
                <w:sz w:val="22"/>
                <w:szCs w:val="22"/>
              </w:rPr>
              <w:t>TBC</w:t>
            </w:r>
          </w:p>
        </w:tc>
      </w:tr>
      <w:tr w:rsidR="00A3605E" w:rsidRPr="00F93DB5" w14:paraId="593FDB29" w14:textId="77777777" w:rsidTr="00F3282D">
        <w:tc>
          <w:tcPr>
            <w:tcW w:w="2230" w:type="dxa"/>
          </w:tcPr>
          <w:p w14:paraId="34AA8E8B" w14:textId="77777777" w:rsidR="00A3605E" w:rsidRPr="00F93DB5" w:rsidRDefault="00A3605E" w:rsidP="00A3605E">
            <w:pPr>
              <w:rPr>
                <w:bCs/>
                <w:sz w:val="22"/>
                <w:szCs w:val="22"/>
              </w:rPr>
            </w:pPr>
            <w:r w:rsidRPr="00F93DB5">
              <w:rPr>
                <w:bCs/>
                <w:sz w:val="22"/>
                <w:szCs w:val="22"/>
              </w:rPr>
              <w:t>Version 5</w:t>
            </w:r>
          </w:p>
        </w:tc>
        <w:tc>
          <w:tcPr>
            <w:tcW w:w="2239" w:type="dxa"/>
          </w:tcPr>
          <w:p w14:paraId="0E2B3641" w14:textId="05EBB1CC" w:rsidR="00A3605E" w:rsidRPr="00F93DB5" w:rsidRDefault="00F41176" w:rsidP="00A3605E">
            <w:pPr>
              <w:rPr>
                <w:bCs/>
                <w:sz w:val="22"/>
                <w:szCs w:val="22"/>
              </w:rPr>
            </w:pPr>
            <w:r w:rsidRPr="00F93DB5">
              <w:rPr>
                <w:bCs/>
                <w:sz w:val="22"/>
                <w:szCs w:val="22"/>
              </w:rPr>
              <w:t>December 2022</w:t>
            </w:r>
          </w:p>
        </w:tc>
        <w:tc>
          <w:tcPr>
            <w:tcW w:w="2249" w:type="dxa"/>
          </w:tcPr>
          <w:p w14:paraId="2ACD013B" w14:textId="77777777" w:rsidR="00A3605E" w:rsidRPr="00F93DB5" w:rsidRDefault="00A3605E" w:rsidP="00A3605E">
            <w:pPr>
              <w:rPr>
                <w:bCs/>
                <w:sz w:val="22"/>
                <w:szCs w:val="22"/>
              </w:rPr>
            </w:pPr>
          </w:p>
        </w:tc>
        <w:tc>
          <w:tcPr>
            <w:tcW w:w="2298" w:type="dxa"/>
          </w:tcPr>
          <w:p w14:paraId="15B4EEF5" w14:textId="77777777" w:rsidR="00A3605E" w:rsidRPr="00F93DB5" w:rsidRDefault="00A3605E" w:rsidP="00A3605E">
            <w:pPr>
              <w:rPr>
                <w:bCs/>
                <w:sz w:val="22"/>
                <w:szCs w:val="22"/>
              </w:rPr>
            </w:pPr>
          </w:p>
        </w:tc>
      </w:tr>
    </w:tbl>
    <w:p w14:paraId="2E4CE603" w14:textId="671FFECD" w:rsidR="00A3605E" w:rsidRDefault="00A3605E" w:rsidP="00A3605E"/>
    <w:sdt>
      <w:sdtPr>
        <w:rPr>
          <w:rFonts w:asciiTheme="minorHAnsi" w:eastAsiaTheme="minorHAnsi" w:hAnsiTheme="minorHAnsi" w:cstheme="minorHAnsi"/>
          <w:color w:val="auto"/>
          <w:sz w:val="22"/>
          <w:szCs w:val="22"/>
          <w:lang w:val="en-GB"/>
        </w:rPr>
        <w:id w:val="-2071806378"/>
        <w:docPartObj>
          <w:docPartGallery w:val="Table of Contents"/>
          <w:docPartUnique/>
        </w:docPartObj>
      </w:sdtPr>
      <w:sdtEndPr>
        <w:rPr>
          <w:rFonts w:cstheme="minorBidi"/>
          <w:b/>
          <w:bCs/>
          <w:noProof/>
        </w:rPr>
      </w:sdtEndPr>
      <w:sdtContent>
        <w:p w14:paraId="09132158" w14:textId="77777777" w:rsidR="00387CCA" w:rsidRDefault="00387CCA">
          <w:pPr>
            <w:pStyle w:val="TOCHeading"/>
            <w:rPr>
              <w:rFonts w:asciiTheme="minorHAnsi" w:hAnsiTheme="minorHAnsi" w:cstheme="minorHAnsi"/>
              <w:sz w:val="22"/>
              <w:szCs w:val="22"/>
            </w:rPr>
          </w:pPr>
        </w:p>
        <w:p w14:paraId="2AB8BA28" w14:textId="77777777" w:rsidR="00387CCA" w:rsidRDefault="00387CCA">
          <w:pPr>
            <w:rPr>
              <w:rFonts w:eastAsiaTheme="majorEastAsia" w:cstheme="minorHAnsi"/>
              <w:color w:val="2E74B5" w:themeColor="accent1" w:themeShade="BF"/>
              <w:lang w:val="en-US"/>
            </w:rPr>
          </w:pPr>
          <w:r>
            <w:rPr>
              <w:rFonts w:cstheme="minorHAnsi"/>
            </w:rPr>
            <w:br w:type="page"/>
          </w:r>
        </w:p>
        <w:p w14:paraId="3C6AA803" w14:textId="3DF2E7F0" w:rsidR="00387CCA" w:rsidRPr="002D47EF" w:rsidRDefault="00387CCA">
          <w:pPr>
            <w:pStyle w:val="TOCHeading"/>
            <w:rPr>
              <w:rFonts w:asciiTheme="minorHAnsi" w:hAnsiTheme="minorHAnsi" w:cstheme="minorHAnsi"/>
              <w:sz w:val="28"/>
              <w:szCs w:val="28"/>
            </w:rPr>
          </w:pPr>
          <w:r w:rsidRPr="002D47EF">
            <w:rPr>
              <w:rFonts w:asciiTheme="minorHAnsi" w:hAnsiTheme="minorHAnsi" w:cstheme="minorHAnsi"/>
              <w:sz w:val="28"/>
              <w:szCs w:val="28"/>
            </w:rPr>
            <w:lastRenderedPageBreak/>
            <w:t>Contents</w:t>
          </w:r>
        </w:p>
        <w:p w14:paraId="4735BABA" w14:textId="2CEBBABD" w:rsidR="002D47EF" w:rsidRPr="002D47EF" w:rsidRDefault="00387CCA">
          <w:pPr>
            <w:pStyle w:val="TOC1"/>
            <w:rPr>
              <w:rFonts w:asciiTheme="minorHAnsi" w:eastAsiaTheme="minorEastAsia" w:hAnsiTheme="minorHAnsi" w:cstheme="minorHAnsi"/>
              <w:b/>
              <w:bCs/>
              <w:sz w:val="22"/>
              <w:szCs w:val="22"/>
              <w:lang w:eastAsia="en-GB"/>
            </w:rPr>
          </w:pPr>
          <w:r w:rsidRPr="002D47EF">
            <w:rPr>
              <w:rFonts w:asciiTheme="minorHAnsi" w:hAnsiTheme="minorHAnsi" w:cstheme="minorHAnsi"/>
              <w:sz w:val="22"/>
              <w:szCs w:val="22"/>
            </w:rPr>
            <w:fldChar w:fldCharType="begin"/>
          </w:r>
          <w:r w:rsidRPr="002D47EF">
            <w:rPr>
              <w:rFonts w:asciiTheme="minorHAnsi" w:hAnsiTheme="minorHAnsi" w:cstheme="minorHAnsi"/>
              <w:sz w:val="22"/>
              <w:szCs w:val="22"/>
            </w:rPr>
            <w:instrText xml:space="preserve"> TOC \o "1-3" \h \z \u </w:instrText>
          </w:r>
          <w:r w:rsidRPr="002D47EF">
            <w:rPr>
              <w:rFonts w:asciiTheme="minorHAnsi" w:hAnsiTheme="minorHAnsi" w:cstheme="minorHAnsi"/>
              <w:sz w:val="22"/>
              <w:szCs w:val="22"/>
            </w:rPr>
            <w:fldChar w:fldCharType="separate"/>
          </w:r>
          <w:hyperlink w:anchor="_Toc88666251" w:history="1">
            <w:r w:rsidR="002D47EF" w:rsidRPr="002D47EF">
              <w:rPr>
                <w:rStyle w:val="Hyperlink"/>
                <w:rFonts w:asciiTheme="minorHAnsi" w:hAnsiTheme="minorHAnsi" w:cstheme="minorHAnsi"/>
                <w:b/>
                <w:bCs/>
                <w:sz w:val="22"/>
                <w:szCs w:val="22"/>
              </w:rPr>
              <w:t>Version History</w:t>
            </w:r>
            <w:r w:rsidR="002D47EF" w:rsidRPr="002D47EF">
              <w:rPr>
                <w:rFonts w:asciiTheme="minorHAnsi" w:hAnsiTheme="minorHAnsi" w:cstheme="minorHAnsi"/>
                <w:b/>
                <w:bCs/>
                <w:webHidden/>
                <w:sz w:val="22"/>
                <w:szCs w:val="22"/>
              </w:rPr>
              <w:tab/>
            </w:r>
            <w:r w:rsidR="002D47EF" w:rsidRPr="002D47EF">
              <w:rPr>
                <w:rFonts w:asciiTheme="minorHAnsi" w:hAnsiTheme="minorHAnsi" w:cstheme="minorHAnsi"/>
                <w:b/>
                <w:bCs/>
                <w:webHidden/>
                <w:sz w:val="22"/>
                <w:szCs w:val="22"/>
              </w:rPr>
              <w:fldChar w:fldCharType="begin"/>
            </w:r>
            <w:r w:rsidR="002D47EF" w:rsidRPr="002D47EF">
              <w:rPr>
                <w:rFonts w:asciiTheme="minorHAnsi" w:hAnsiTheme="minorHAnsi" w:cstheme="minorHAnsi"/>
                <w:b/>
                <w:bCs/>
                <w:webHidden/>
                <w:sz w:val="22"/>
                <w:szCs w:val="22"/>
              </w:rPr>
              <w:instrText xml:space="preserve"> PAGEREF _Toc88666251 \h </w:instrText>
            </w:r>
            <w:r w:rsidR="002D47EF" w:rsidRPr="002D47EF">
              <w:rPr>
                <w:rFonts w:asciiTheme="minorHAnsi" w:hAnsiTheme="minorHAnsi" w:cstheme="minorHAnsi"/>
                <w:b/>
                <w:bCs/>
                <w:webHidden/>
                <w:sz w:val="22"/>
                <w:szCs w:val="22"/>
              </w:rPr>
            </w:r>
            <w:r w:rsidR="002D47EF" w:rsidRPr="002D47EF">
              <w:rPr>
                <w:rFonts w:asciiTheme="minorHAnsi" w:hAnsiTheme="minorHAnsi" w:cstheme="minorHAnsi"/>
                <w:b/>
                <w:bCs/>
                <w:webHidden/>
                <w:sz w:val="22"/>
                <w:szCs w:val="22"/>
              </w:rPr>
              <w:fldChar w:fldCharType="separate"/>
            </w:r>
            <w:r w:rsidR="00672BB7">
              <w:rPr>
                <w:rFonts w:asciiTheme="minorHAnsi" w:hAnsiTheme="minorHAnsi" w:cstheme="minorHAnsi"/>
                <w:b/>
                <w:bCs/>
                <w:webHidden/>
                <w:sz w:val="22"/>
                <w:szCs w:val="22"/>
              </w:rPr>
              <w:t>1</w:t>
            </w:r>
            <w:r w:rsidR="002D47EF" w:rsidRPr="002D47EF">
              <w:rPr>
                <w:rFonts w:asciiTheme="minorHAnsi" w:hAnsiTheme="minorHAnsi" w:cstheme="minorHAnsi"/>
                <w:b/>
                <w:bCs/>
                <w:webHidden/>
                <w:sz w:val="22"/>
                <w:szCs w:val="22"/>
              </w:rPr>
              <w:fldChar w:fldCharType="end"/>
            </w:r>
          </w:hyperlink>
        </w:p>
        <w:p w14:paraId="734950E0" w14:textId="55AC6537" w:rsidR="002D47EF" w:rsidRPr="002D47EF" w:rsidRDefault="00AF3494">
          <w:pPr>
            <w:pStyle w:val="TOC1"/>
            <w:rPr>
              <w:rFonts w:asciiTheme="minorHAnsi" w:eastAsiaTheme="minorEastAsia" w:hAnsiTheme="minorHAnsi" w:cstheme="minorHAnsi"/>
              <w:b/>
              <w:bCs/>
              <w:sz w:val="22"/>
              <w:szCs w:val="22"/>
              <w:lang w:eastAsia="en-GB"/>
            </w:rPr>
          </w:pPr>
          <w:hyperlink w:anchor="_Toc88666252" w:history="1">
            <w:r w:rsidR="002D47EF" w:rsidRPr="002D47EF">
              <w:rPr>
                <w:rStyle w:val="Hyperlink"/>
                <w:rFonts w:asciiTheme="minorHAnsi" w:hAnsiTheme="minorHAnsi" w:cstheme="minorHAnsi"/>
                <w:b/>
                <w:bCs/>
                <w:sz w:val="22"/>
                <w:szCs w:val="22"/>
              </w:rPr>
              <w:t>Definitions</w:t>
            </w:r>
            <w:r w:rsidR="002D47EF" w:rsidRPr="002D47EF">
              <w:rPr>
                <w:rFonts w:asciiTheme="minorHAnsi" w:hAnsiTheme="minorHAnsi" w:cstheme="minorHAnsi"/>
                <w:b/>
                <w:bCs/>
                <w:webHidden/>
                <w:sz w:val="22"/>
                <w:szCs w:val="22"/>
              </w:rPr>
              <w:tab/>
            </w:r>
            <w:r w:rsidR="002D47EF" w:rsidRPr="002D47EF">
              <w:rPr>
                <w:rFonts w:asciiTheme="minorHAnsi" w:hAnsiTheme="minorHAnsi" w:cstheme="minorHAnsi"/>
                <w:b/>
                <w:bCs/>
                <w:webHidden/>
                <w:sz w:val="22"/>
                <w:szCs w:val="22"/>
              </w:rPr>
              <w:fldChar w:fldCharType="begin"/>
            </w:r>
            <w:r w:rsidR="002D47EF" w:rsidRPr="002D47EF">
              <w:rPr>
                <w:rFonts w:asciiTheme="minorHAnsi" w:hAnsiTheme="minorHAnsi" w:cstheme="minorHAnsi"/>
                <w:b/>
                <w:bCs/>
                <w:webHidden/>
                <w:sz w:val="22"/>
                <w:szCs w:val="22"/>
              </w:rPr>
              <w:instrText xml:space="preserve"> PAGEREF _Toc88666252 \h </w:instrText>
            </w:r>
            <w:r w:rsidR="002D47EF" w:rsidRPr="002D47EF">
              <w:rPr>
                <w:rFonts w:asciiTheme="minorHAnsi" w:hAnsiTheme="minorHAnsi" w:cstheme="minorHAnsi"/>
                <w:b/>
                <w:bCs/>
                <w:webHidden/>
                <w:sz w:val="22"/>
                <w:szCs w:val="22"/>
              </w:rPr>
            </w:r>
            <w:r w:rsidR="002D47EF" w:rsidRPr="002D47EF">
              <w:rPr>
                <w:rFonts w:asciiTheme="minorHAnsi" w:hAnsiTheme="minorHAnsi" w:cstheme="minorHAnsi"/>
                <w:b/>
                <w:bCs/>
                <w:webHidden/>
                <w:sz w:val="22"/>
                <w:szCs w:val="22"/>
              </w:rPr>
              <w:fldChar w:fldCharType="separate"/>
            </w:r>
            <w:r w:rsidR="00672BB7">
              <w:rPr>
                <w:rFonts w:asciiTheme="minorHAnsi" w:hAnsiTheme="minorHAnsi" w:cstheme="minorHAnsi"/>
                <w:b/>
                <w:bCs/>
                <w:webHidden/>
                <w:sz w:val="22"/>
                <w:szCs w:val="22"/>
              </w:rPr>
              <w:t>3</w:t>
            </w:r>
            <w:r w:rsidR="002D47EF" w:rsidRPr="002D47EF">
              <w:rPr>
                <w:rFonts w:asciiTheme="minorHAnsi" w:hAnsiTheme="minorHAnsi" w:cstheme="minorHAnsi"/>
                <w:b/>
                <w:bCs/>
                <w:webHidden/>
                <w:sz w:val="22"/>
                <w:szCs w:val="22"/>
              </w:rPr>
              <w:fldChar w:fldCharType="end"/>
            </w:r>
          </w:hyperlink>
        </w:p>
        <w:p w14:paraId="5EB0A360" w14:textId="1659CBEE" w:rsidR="002D47EF" w:rsidRPr="002D47EF" w:rsidRDefault="00AF3494">
          <w:pPr>
            <w:pStyle w:val="TOC1"/>
            <w:rPr>
              <w:rFonts w:asciiTheme="minorHAnsi" w:eastAsiaTheme="minorEastAsia" w:hAnsiTheme="minorHAnsi" w:cstheme="minorHAnsi"/>
              <w:b/>
              <w:bCs/>
              <w:sz w:val="22"/>
              <w:szCs w:val="22"/>
              <w:lang w:eastAsia="en-GB"/>
            </w:rPr>
          </w:pPr>
          <w:hyperlink w:anchor="_Toc88666253" w:history="1">
            <w:r w:rsidR="002D47EF" w:rsidRPr="002D47EF">
              <w:rPr>
                <w:rStyle w:val="Hyperlink"/>
                <w:rFonts w:asciiTheme="minorHAnsi" w:hAnsiTheme="minorHAnsi" w:cstheme="minorHAnsi"/>
                <w:b/>
                <w:bCs/>
                <w:sz w:val="22"/>
                <w:szCs w:val="22"/>
              </w:rPr>
              <w:t>Policy</w:t>
            </w:r>
            <w:r w:rsidR="002D47EF" w:rsidRPr="002D47EF">
              <w:rPr>
                <w:rFonts w:asciiTheme="minorHAnsi" w:hAnsiTheme="minorHAnsi" w:cstheme="minorHAnsi"/>
                <w:b/>
                <w:bCs/>
                <w:webHidden/>
                <w:sz w:val="22"/>
                <w:szCs w:val="22"/>
              </w:rPr>
              <w:tab/>
            </w:r>
            <w:r w:rsidR="002D47EF" w:rsidRPr="002D47EF">
              <w:rPr>
                <w:rFonts w:asciiTheme="minorHAnsi" w:hAnsiTheme="minorHAnsi" w:cstheme="minorHAnsi"/>
                <w:b/>
                <w:bCs/>
                <w:webHidden/>
                <w:sz w:val="22"/>
                <w:szCs w:val="22"/>
              </w:rPr>
              <w:fldChar w:fldCharType="begin"/>
            </w:r>
            <w:r w:rsidR="002D47EF" w:rsidRPr="002D47EF">
              <w:rPr>
                <w:rFonts w:asciiTheme="minorHAnsi" w:hAnsiTheme="minorHAnsi" w:cstheme="minorHAnsi"/>
                <w:b/>
                <w:bCs/>
                <w:webHidden/>
                <w:sz w:val="22"/>
                <w:szCs w:val="22"/>
              </w:rPr>
              <w:instrText xml:space="preserve"> PAGEREF _Toc88666253 \h </w:instrText>
            </w:r>
            <w:r w:rsidR="002D47EF" w:rsidRPr="002D47EF">
              <w:rPr>
                <w:rFonts w:asciiTheme="minorHAnsi" w:hAnsiTheme="minorHAnsi" w:cstheme="minorHAnsi"/>
                <w:b/>
                <w:bCs/>
                <w:webHidden/>
                <w:sz w:val="22"/>
                <w:szCs w:val="22"/>
              </w:rPr>
            </w:r>
            <w:r w:rsidR="002D47EF" w:rsidRPr="002D47EF">
              <w:rPr>
                <w:rFonts w:asciiTheme="minorHAnsi" w:hAnsiTheme="minorHAnsi" w:cstheme="minorHAnsi"/>
                <w:b/>
                <w:bCs/>
                <w:webHidden/>
                <w:sz w:val="22"/>
                <w:szCs w:val="22"/>
              </w:rPr>
              <w:fldChar w:fldCharType="separate"/>
            </w:r>
            <w:r w:rsidR="00672BB7">
              <w:rPr>
                <w:rFonts w:asciiTheme="minorHAnsi" w:hAnsiTheme="minorHAnsi" w:cstheme="minorHAnsi"/>
                <w:b/>
                <w:bCs/>
                <w:webHidden/>
                <w:sz w:val="22"/>
                <w:szCs w:val="22"/>
              </w:rPr>
              <w:t>4</w:t>
            </w:r>
            <w:r w:rsidR="002D47EF" w:rsidRPr="002D47EF">
              <w:rPr>
                <w:rFonts w:asciiTheme="minorHAnsi" w:hAnsiTheme="minorHAnsi" w:cstheme="minorHAnsi"/>
                <w:b/>
                <w:bCs/>
                <w:webHidden/>
                <w:sz w:val="22"/>
                <w:szCs w:val="22"/>
              </w:rPr>
              <w:fldChar w:fldCharType="end"/>
            </w:r>
          </w:hyperlink>
        </w:p>
        <w:p w14:paraId="39787969" w14:textId="0BDCC920" w:rsidR="002D47EF" w:rsidRPr="002D47EF" w:rsidRDefault="00AF3494">
          <w:pPr>
            <w:pStyle w:val="TOC1"/>
            <w:rPr>
              <w:rFonts w:asciiTheme="minorHAnsi" w:eastAsiaTheme="minorEastAsia" w:hAnsiTheme="minorHAnsi" w:cstheme="minorHAnsi"/>
              <w:b/>
              <w:bCs/>
              <w:sz w:val="22"/>
              <w:szCs w:val="22"/>
              <w:lang w:eastAsia="en-GB"/>
            </w:rPr>
          </w:pPr>
          <w:hyperlink w:anchor="_Toc88666254" w:history="1">
            <w:r w:rsidR="002D47EF" w:rsidRPr="002D47EF">
              <w:rPr>
                <w:rStyle w:val="Hyperlink"/>
                <w:rFonts w:asciiTheme="minorHAnsi" w:hAnsiTheme="minorHAnsi" w:cstheme="minorHAnsi"/>
                <w:b/>
                <w:bCs/>
                <w:sz w:val="22"/>
                <w:szCs w:val="22"/>
              </w:rPr>
              <w:t>Procedures</w:t>
            </w:r>
            <w:r w:rsidR="002D47EF" w:rsidRPr="002D47EF">
              <w:rPr>
                <w:rFonts w:asciiTheme="minorHAnsi" w:hAnsiTheme="minorHAnsi" w:cstheme="minorHAnsi"/>
                <w:b/>
                <w:bCs/>
                <w:webHidden/>
                <w:sz w:val="22"/>
                <w:szCs w:val="22"/>
              </w:rPr>
              <w:tab/>
            </w:r>
            <w:r w:rsidR="002D47EF" w:rsidRPr="002D47EF">
              <w:rPr>
                <w:rFonts w:asciiTheme="minorHAnsi" w:hAnsiTheme="minorHAnsi" w:cstheme="minorHAnsi"/>
                <w:b/>
                <w:bCs/>
                <w:webHidden/>
                <w:sz w:val="22"/>
                <w:szCs w:val="22"/>
              </w:rPr>
              <w:fldChar w:fldCharType="begin"/>
            </w:r>
            <w:r w:rsidR="002D47EF" w:rsidRPr="002D47EF">
              <w:rPr>
                <w:rFonts w:asciiTheme="minorHAnsi" w:hAnsiTheme="minorHAnsi" w:cstheme="minorHAnsi"/>
                <w:b/>
                <w:bCs/>
                <w:webHidden/>
                <w:sz w:val="22"/>
                <w:szCs w:val="22"/>
              </w:rPr>
              <w:instrText xml:space="preserve"> PAGEREF _Toc88666254 \h </w:instrText>
            </w:r>
            <w:r w:rsidR="002D47EF" w:rsidRPr="002D47EF">
              <w:rPr>
                <w:rFonts w:asciiTheme="minorHAnsi" w:hAnsiTheme="minorHAnsi" w:cstheme="minorHAnsi"/>
                <w:b/>
                <w:bCs/>
                <w:webHidden/>
                <w:sz w:val="22"/>
                <w:szCs w:val="22"/>
              </w:rPr>
            </w:r>
            <w:r w:rsidR="002D47EF" w:rsidRPr="002D47EF">
              <w:rPr>
                <w:rFonts w:asciiTheme="minorHAnsi" w:hAnsiTheme="minorHAnsi" w:cstheme="minorHAnsi"/>
                <w:b/>
                <w:bCs/>
                <w:webHidden/>
                <w:sz w:val="22"/>
                <w:szCs w:val="22"/>
              </w:rPr>
              <w:fldChar w:fldCharType="separate"/>
            </w:r>
            <w:r w:rsidR="00672BB7">
              <w:rPr>
                <w:rFonts w:asciiTheme="minorHAnsi" w:hAnsiTheme="minorHAnsi" w:cstheme="minorHAnsi"/>
                <w:b/>
                <w:bCs/>
                <w:webHidden/>
                <w:sz w:val="22"/>
                <w:szCs w:val="22"/>
              </w:rPr>
              <w:t>7</w:t>
            </w:r>
            <w:r w:rsidR="002D47EF" w:rsidRPr="002D47EF">
              <w:rPr>
                <w:rFonts w:asciiTheme="minorHAnsi" w:hAnsiTheme="minorHAnsi" w:cstheme="minorHAnsi"/>
                <w:b/>
                <w:bCs/>
                <w:webHidden/>
                <w:sz w:val="22"/>
                <w:szCs w:val="22"/>
              </w:rPr>
              <w:fldChar w:fldCharType="end"/>
            </w:r>
          </w:hyperlink>
        </w:p>
        <w:p w14:paraId="5DD67B52" w14:textId="55162F30" w:rsidR="002D47EF" w:rsidRPr="002D47EF" w:rsidRDefault="00AF3494">
          <w:pPr>
            <w:pStyle w:val="TOC2"/>
            <w:rPr>
              <w:rFonts w:asciiTheme="minorHAnsi" w:eastAsiaTheme="minorEastAsia" w:hAnsiTheme="minorHAnsi" w:cstheme="minorHAnsi"/>
              <w:noProof/>
              <w:sz w:val="22"/>
              <w:szCs w:val="22"/>
              <w:lang w:eastAsia="en-GB"/>
            </w:rPr>
          </w:pPr>
          <w:hyperlink w:anchor="_Toc88666255" w:history="1">
            <w:r w:rsidR="002D47EF" w:rsidRPr="002D47EF">
              <w:rPr>
                <w:rStyle w:val="Hyperlink"/>
                <w:rFonts w:asciiTheme="minorHAnsi" w:hAnsiTheme="minorHAnsi" w:cstheme="minorHAnsi"/>
                <w:b/>
                <w:bCs/>
                <w:noProof/>
                <w:sz w:val="22"/>
                <w:szCs w:val="22"/>
              </w:rPr>
              <w:t>Organisational statement</w:t>
            </w:r>
            <w:r w:rsidR="002D47EF" w:rsidRPr="002D47EF">
              <w:rPr>
                <w:rFonts w:asciiTheme="minorHAnsi" w:hAnsiTheme="minorHAnsi" w:cstheme="minorHAnsi"/>
                <w:noProof/>
                <w:webHidden/>
                <w:sz w:val="22"/>
                <w:szCs w:val="22"/>
              </w:rPr>
              <w:tab/>
            </w:r>
            <w:r w:rsidR="002D47EF" w:rsidRPr="002D47EF">
              <w:rPr>
                <w:rFonts w:asciiTheme="minorHAnsi" w:hAnsiTheme="minorHAnsi" w:cstheme="minorHAnsi"/>
                <w:noProof/>
                <w:webHidden/>
                <w:sz w:val="22"/>
                <w:szCs w:val="22"/>
              </w:rPr>
              <w:fldChar w:fldCharType="begin"/>
            </w:r>
            <w:r w:rsidR="002D47EF" w:rsidRPr="002D47EF">
              <w:rPr>
                <w:rFonts w:asciiTheme="minorHAnsi" w:hAnsiTheme="minorHAnsi" w:cstheme="minorHAnsi"/>
                <w:noProof/>
                <w:webHidden/>
                <w:sz w:val="22"/>
                <w:szCs w:val="22"/>
              </w:rPr>
              <w:instrText xml:space="preserve"> PAGEREF _Toc88666255 \h </w:instrText>
            </w:r>
            <w:r w:rsidR="002D47EF" w:rsidRPr="002D47EF">
              <w:rPr>
                <w:rFonts w:asciiTheme="minorHAnsi" w:hAnsiTheme="minorHAnsi" w:cstheme="minorHAnsi"/>
                <w:noProof/>
                <w:webHidden/>
                <w:sz w:val="22"/>
                <w:szCs w:val="22"/>
              </w:rPr>
            </w:r>
            <w:r w:rsidR="002D47EF" w:rsidRPr="002D47EF">
              <w:rPr>
                <w:rFonts w:asciiTheme="minorHAnsi" w:hAnsiTheme="minorHAnsi" w:cstheme="minorHAnsi"/>
                <w:noProof/>
                <w:webHidden/>
                <w:sz w:val="22"/>
                <w:szCs w:val="22"/>
              </w:rPr>
              <w:fldChar w:fldCharType="separate"/>
            </w:r>
            <w:r w:rsidR="00672BB7">
              <w:rPr>
                <w:rFonts w:asciiTheme="minorHAnsi" w:hAnsiTheme="minorHAnsi" w:cstheme="minorHAnsi"/>
                <w:noProof/>
                <w:webHidden/>
                <w:sz w:val="22"/>
                <w:szCs w:val="22"/>
              </w:rPr>
              <w:t>7</w:t>
            </w:r>
            <w:r w:rsidR="002D47EF" w:rsidRPr="002D47EF">
              <w:rPr>
                <w:rFonts w:asciiTheme="minorHAnsi" w:hAnsiTheme="minorHAnsi" w:cstheme="minorHAnsi"/>
                <w:noProof/>
                <w:webHidden/>
                <w:sz w:val="22"/>
                <w:szCs w:val="22"/>
              </w:rPr>
              <w:fldChar w:fldCharType="end"/>
            </w:r>
          </w:hyperlink>
        </w:p>
        <w:p w14:paraId="0845F240" w14:textId="43BDC81A" w:rsidR="002D47EF" w:rsidRPr="002D47EF" w:rsidRDefault="00AF3494">
          <w:pPr>
            <w:pStyle w:val="TOC2"/>
            <w:rPr>
              <w:rFonts w:asciiTheme="minorHAnsi" w:eastAsiaTheme="minorEastAsia" w:hAnsiTheme="minorHAnsi" w:cstheme="minorHAnsi"/>
              <w:noProof/>
              <w:sz w:val="22"/>
              <w:szCs w:val="22"/>
              <w:lang w:eastAsia="en-GB"/>
            </w:rPr>
          </w:pPr>
          <w:hyperlink w:anchor="_Toc88666256" w:history="1">
            <w:r w:rsidR="002D47EF" w:rsidRPr="002D47EF">
              <w:rPr>
                <w:rStyle w:val="Hyperlink"/>
                <w:rFonts w:asciiTheme="minorHAnsi" w:hAnsiTheme="minorHAnsi" w:cstheme="minorHAnsi"/>
                <w:b/>
                <w:bCs/>
                <w:noProof/>
                <w:sz w:val="22"/>
                <w:szCs w:val="22"/>
              </w:rPr>
              <w:t>Code of conduct and behaviour</w:t>
            </w:r>
            <w:r w:rsidR="002D47EF" w:rsidRPr="002D47EF">
              <w:rPr>
                <w:rFonts w:asciiTheme="minorHAnsi" w:hAnsiTheme="minorHAnsi" w:cstheme="minorHAnsi"/>
                <w:noProof/>
                <w:webHidden/>
                <w:sz w:val="22"/>
                <w:szCs w:val="22"/>
              </w:rPr>
              <w:tab/>
            </w:r>
            <w:r w:rsidR="002D47EF" w:rsidRPr="002D47EF">
              <w:rPr>
                <w:rFonts w:asciiTheme="minorHAnsi" w:hAnsiTheme="minorHAnsi" w:cstheme="minorHAnsi"/>
                <w:noProof/>
                <w:webHidden/>
                <w:sz w:val="22"/>
                <w:szCs w:val="22"/>
              </w:rPr>
              <w:fldChar w:fldCharType="begin"/>
            </w:r>
            <w:r w:rsidR="002D47EF" w:rsidRPr="002D47EF">
              <w:rPr>
                <w:rFonts w:asciiTheme="minorHAnsi" w:hAnsiTheme="minorHAnsi" w:cstheme="minorHAnsi"/>
                <w:noProof/>
                <w:webHidden/>
                <w:sz w:val="22"/>
                <w:szCs w:val="22"/>
              </w:rPr>
              <w:instrText xml:space="preserve"> PAGEREF _Toc88666256 \h </w:instrText>
            </w:r>
            <w:r w:rsidR="002D47EF" w:rsidRPr="002D47EF">
              <w:rPr>
                <w:rFonts w:asciiTheme="minorHAnsi" w:hAnsiTheme="minorHAnsi" w:cstheme="minorHAnsi"/>
                <w:noProof/>
                <w:webHidden/>
                <w:sz w:val="22"/>
                <w:szCs w:val="22"/>
              </w:rPr>
            </w:r>
            <w:r w:rsidR="002D47EF" w:rsidRPr="002D47EF">
              <w:rPr>
                <w:rFonts w:asciiTheme="minorHAnsi" w:hAnsiTheme="minorHAnsi" w:cstheme="minorHAnsi"/>
                <w:noProof/>
                <w:webHidden/>
                <w:sz w:val="22"/>
                <w:szCs w:val="22"/>
              </w:rPr>
              <w:fldChar w:fldCharType="separate"/>
            </w:r>
            <w:r w:rsidR="00672BB7">
              <w:rPr>
                <w:rFonts w:asciiTheme="minorHAnsi" w:hAnsiTheme="minorHAnsi" w:cstheme="minorHAnsi"/>
                <w:noProof/>
                <w:webHidden/>
                <w:sz w:val="22"/>
                <w:szCs w:val="22"/>
              </w:rPr>
              <w:t>7</w:t>
            </w:r>
            <w:r w:rsidR="002D47EF" w:rsidRPr="002D47EF">
              <w:rPr>
                <w:rFonts w:asciiTheme="minorHAnsi" w:hAnsiTheme="minorHAnsi" w:cstheme="minorHAnsi"/>
                <w:noProof/>
                <w:webHidden/>
                <w:sz w:val="22"/>
                <w:szCs w:val="22"/>
              </w:rPr>
              <w:fldChar w:fldCharType="end"/>
            </w:r>
          </w:hyperlink>
        </w:p>
        <w:p w14:paraId="7E6B4595" w14:textId="006E6993" w:rsidR="002D47EF" w:rsidRPr="002D47EF" w:rsidRDefault="00AF3494">
          <w:pPr>
            <w:pStyle w:val="TOC2"/>
            <w:rPr>
              <w:rFonts w:asciiTheme="minorHAnsi" w:eastAsiaTheme="minorEastAsia" w:hAnsiTheme="minorHAnsi" w:cstheme="minorHAnsi"/>
              <w:noProof/>
              <w:sz w:val="22"/>
              <w:szCs w:val="22"/>
              <w:lang w:eastAsia="en-GB"/>
            </w:rPr>
          </w:pPr>
          <w:hyperlink w:anchor="_Toc88666257" w:history="1">
            <w:r w:rsidR="002D47EF" w:rsidRPr="002D47EF">
              <w:rPr>
                <w:rStyle w:val="Hyperlink"/>
                <w:rFonts w:asciiTheme="minorHAnsi" w:hAnsiTheme="minorHAnsi" w:cstheme="minorHAnsi"/>
                <w:b/>
                <w:bCs/>
                <w:noProof/>
                <w:sz w:val="22"/>
                <w:szCs w:val="22"/>
              </w:rPr>
              <w:t>Designated safeguarding lead staff</w:t>
            </w:r>
            <w:r w:rsidR="002D47EF" w:rsidRPr="002D47EF">
              <w:rPr>
                <w:rFonts w:asciiTheme="minorHAnsi" w:hAnsiTheme="minorHAnsi" w:cstheme="minorHAnsi"/>
                <w:noProof/>
                <w:webHidden/>
                <w:sz w:val="22"/>
                <w:szCs w:val="22"/>
              </w:rPr>
              <w:tab/>
            </w:r>
            <w:r w:rsidR="002D47EF" w:rsidRPr="002D47EF">
              <w:rPr>
                <w:rFonts w:asciiTheme="minorHAnsi" w:hAnsiTheme="minorHAnsi" w:cstheme="minorHAnsi"/>
                <w:noProof/>
                <w:webHidden/>
                <w:sz w:val="22"/>
                <w:szCs w:val="22"/>
              </w:rPr>
              <w:fldChar w:fldCharType="begin"/>
            </w:r>
            <w:r w:rsidR="002D47EF" w:rsidRPr="002D47EF">
              <w:rPr>
                <w:rFonts w:asciiTheme="minorHAnsi" w:hAnsiTheme="minorHAnsi" w:cstheme="minorHAnsi"/>
                <w:noProof/>
                <w:webHidden/>
                <w:sz w:val="22"/>
                <w:szCs w:val="22"/>
              </w:rPr>
              <w:instrText xml:space="preserve"> PAGEREF _Toc88666257 \h </w:instrText>
            </w:r>
            <w:r w:rsidR="002D47EF" w:rsidRPr="002D47EF">
              <w:rPr>
                <w:rFonts w:asciiTheme="minorHAnsi" w:hAnsiTheme="minorHAnsi" w:cstheme="minorHAnsi"/>
                <w:noProof/>
                <w:webHidden/>
                <w:sz w:val="22"/>
                <w:szCs w:val="22"/>
              </w:rPr>
            </w:r>
            <w:r w:rsidR="002D47EF" w:rsidRPr="002D47EF">
              <w:rPr>
                <w:rFonts w:asciiTheme="minorHAnsi" w:hAnsiTheme="minorHAnsi" w:cstheme="minorHAnsi"/>
                <w:noProof/>
                <w:webHidden/>
                <w:sz w:val="22"/>
                <w:szCs w:val="22"/>
              </w:rPr>
              <w:fldChar w:fldCharType="separate"/>
            </w:r>
            <w:r w:rsidR="00672BB7">
              <w:rPr>
                <w:rFonts w:asciiTheme="minorHAnsi" w:hAnsiTheme="minorHAnsi" w:cstheme="minorHAnsi"/>
                <w:noProof/>
                <w:webHidden/>
                <w:sz w:val="22"/>
                <w:szCs w:val="22"/>
              </w:rPr>
              <w:t>8</w:t>
            </w:r>
            <w:r w:rsidR="002D47EF" w:rsidRPr="002D47EF">
              <w:rPr>
                <w:rFonts w:asciiTheme="minorHAnsi" w:hAnsiTheme="minorHAnsi" w:cstheme="minorHAnsi"/>
                <w:noProof/>
                <w:webHidden/>
                <w:sz w:val="22"/>
                <w:szCs w:val="22"/>
              </w:rPr>
              <w:fldChar w:fldCharType="end"/>
            </w:r>
          </w:hyperlink>
        </w:p>
        <w:p w14:paraId="74595824" w14:textId="67FB5EC1" w:rsidR="002D47EF" w:rsidRPr="002D47EF" w:rsidRDefault="00AF3494">
          <w:pPr>
            <w:pStyle w:val="TOC3"/>
            <w:tabs>
              <w:tab w:val="right" w:leader="dot" w:pos="9016"/>
            </w:tabs>
            <w:rPr>
              <w:rFonts w:asciiTheme="minorHAnsi" w:eastAsiaTheme="minorEastAsia" w:hAnsiTheme="minorHAnsi" w:cstheme="minorHAnsi"/>
              <w:noProof/>
              <w:szCs w:val="22"/>
              <w:lang w:eastAsia="en-GB"/>
            </w:rPr>
          </w:pPr>
          <w:hyperlink w:anchor="_Toc88666258" w:history="1">
            <w:r w:rsidR="002D47EF" w:rsidRPr="002D47EF">
              <w:rPr>
                <w:rStyle w:val="Hyperlink"/>
                <w:rFonts w:asciiTheme="minorHAnsi" w:hAnsiTheme="minorHAnsi" w:cstheme="minorHAnsi"/>
                <w:noProof/>
                <w:szCs w:val="22"/>
              </w:rPr>
              <w:t>Role of designated safeguarding lead staff</w:t>
            </w:r>
            <w:r w:rsidR="002D47EF" w:rsidRPr="002D47EF">
              <w:rPr>
                <w:rFonts w:asciiTheme="minorHAnsi" w:hAnsiTheme="minorHAnsi" w:cstheme="minorHAnsi"/>
                <w:noProof/>
                <w:webHidden/>
                <w:szCs w:val="22"/>
              </w:rPr>
              <w:tab/>
            </w:r>
            <w:r w:rsidR="002D47EF" w:rsidRPr="002D47EF">
              <w:rPr>
                <w:rFonts w:asciiTheme="minorHAnsi" w:hAnsiTheme="minorHAnsi" w:cstheme="minorHAnsi"/>
                <w:noProof/>
                <w:webHidden/>
                <w:szCs w:val="22"/>
              </w:rPr>
              <w:fldChar w:fldCharType="begin"/>
            </w:r>
            <w:r w:rsidR="002D47EF" w:rsidRPr="002D47EF">
              <w:rPr>
                <w:rFonts w:asciiTheme="minorHAnsi" w:hAnsiTheme="minorHAnsi" w:cstheme="minorHAnsi"/>
                <w:noProof/>
                <w:webHidden/>
                <w:szCs w:val="22"/>
              </w:rPr>
              <w:instrText xml:space="preserve"> PAGEREF _Toc88666258 \h </w:instrText>
            </w:r>
            <w:r w:rsidR="002D47EF" w:rsidRPr="002D47EF">
              <w:rPr>
                <w:rFonts w:asciiTheme="minorHAnsi" w:hAnsiTheme="minorHAnsi" w:cstheme="minorHAnsi"/>
                <w:noProof/>
                <w:webHidden/>
                <w:szCs w:val="22"/>
              </w:rPr>
            </w:r>
            <w:r w:rsidR="002D47EF" w:rsidRPr="002D47EF">
              <w:rPr>
                <w:rFonts w:asciiTheme="minorHAnsi" w:hAnsiTheme="minorHAnsi" w:cstheme="minorHAnsi"/>
                <w:noProof/>
                <w:webHidden/>
                <w:szCs w:val="22"/>
              </w:rPr>
              <w:fldChar w:fldCharType="separate"/>
            </w:r>
            <w:r w:rsidR="00672BB7">
              <w:rPr>
                <w:rFonts w:asciiTheme="minorHAnsi" w:hAnsiTheme="minorHAnsi" w:cstheme="minorHAnsi"/>
                <w:noProof/>
                <w:webHidden/>
                <w:szCs w:val="22"/>
              </w:rPr>
              <w:t>9</w:t>
            </w:r>
            <w:r w:rsidR="002D47EF" w:rsidRPr="002D47EF">
              <w:rPr>
                <w:rFonts w:asciiTheme="minorHAnsi" w:hAnsiTheme="minorHAnsi" w:cstheme="minorHAnsi"/>
                <w:noProof/>
                <w:webHidden/>
                <w:szCs w:val="22"/>
              </w:rPr>
              <w:fldChar w:fldCharType="end"/>
            </w:r>
          </w:hyperlink>
        </w:p>
        <w:p w14:paraId="22975664" w14:textId="77B85194" w:rsidR="002D47EF" w:rsidRPr="002D47EF" w:rsidRDefault="00AF3494">
          <w:pPr>
            <w:pStyle w:val="TOC3"/>
            <w:tabs>
              <w:tab w:val="right" w:leader="dot" w:pos="9016"/>
            </w:tabs>
            <w:rPr>
              <w:rFonts w:asciiTheme="minorHAnsi" w:eastAsiaTheme="minorEastAsia" w:hAnsiTheme="minorHAnsi" w:cstheme="minorHAnsi"/>
              <w:noProof/>
              <w:szCs w:val="22"/>
              <w:lang w:eastAsia="en-GB"/>
            </w:rPr>
          </w:pPr>
          <w:hyperlink w:anchor="_Toc88666259" w:history="1">
            <w:r w:rsidR="002D47EF" w:rsidRPr="002D47EF">
              <w:rPr>
                <w:rStyle w:val="Hyperlink"/>
                <w:rFonts w:asciiTheme="minorHAnsi" w:hAnsiTheme="minorHAnsi" w:cstheme="minorHAnsi"/>
                <w:noProof/>
                <w:szCs w:val="22"/>
              </w:rPr>
              <w:t>Support for Designated Safeguarding Lead Staff</w:t>
            </w:r>
            <w:r w:rsidR="002D47EF" w:rsidRPr="002D47EF">
              <w:rPr>
                <w:rFonts w:asciiTheme="minorHAnsi" w:hAnsiTheme="minorHAnsi" w:cstheme="minorHAnsi"/>
                <w:noProof/>
                <w:webHidden/>
                <w:szCs w:val="22"/>
              </w:rPr>
              <w:tab/>
            </w:r>
            <w:r w:rsidR="002D47EF" w:rsidRPr="002D47EF">
              <w:rPr>
                <w:rFonts w:asciiTheme="minorHAnsi" w:hAnsiTheme="minorHAnsi" w:cstheme="minorHAnsi"/>
                <w:noProof/>
                <w:webHidden/>
                <w:szCs w:val="22"/>
              </w:rPr>
              <w:fldChar w:fldCharType="begin"/>
            </w:r>
            <w:r w:rsidR="002D47EF" w:rsidRPr="002D47EF">
              <w:rPr>
                <w:rFonts w:asciiTheme="minorHAnsi" w:hAnsiTheme="minorHAnsi" w:cstheme="minorHAnsi"/>
                <w:noProof/>
                <w:webHidden/>
                <w:szCs w:val="22"/>
              </w:rPr>
              <w:instrText xml:space="preserve"> PAGEREF _Toc88666259 \h </w:instrText>
            </w:r>
            <w:r w:rsidR="002D47EF" w:rsidRPr="002D47EF">
              <w:rPr>
                <w:rFonts w:asciiTheme="minorHAnsi" w:hAnsiTheme="minorHAnsi" w:cstheme="minorHAnsi"/>
                <w:noProof/>
                <w:webHidden/>
                <w:szCs w:val="22"/>
              </w:rPr>
            </w:r>
            <w:r w:rsidR="002D47EF" w:rsidRPr="002D47EF">
              <w:rPr>
                <w:rFonts w:asciiTheme="minorHAnsi" w:hAnsiTheme="minorHAnsi" w:cstheme="minorHAnsi"/>
                <w:noProof/>
                <w:webHidden/>
                <w:szCs w:val="22"/>
              </w:rPr>
              <w:fldChar w:fldCharType="separate"/>
            </w:r>
            <w:r w:rsidR="00672BB7">
              <w:rPr>
                <w:rFonts w:asciiTheme="minorHAnsi" w:hAnsiTheme="minorHAnsi" w:cstheme="minorHAnsi"/>
                <w:noProof/>
                <w:webHidden/>
                <w:szCs w:val="22"/>
              </w:rPr>
              <w:t>9</w:t>
            </w:r>
            <w:r w:rsidR="002D47EF" w:rsidRPr="002D47EF">
              <w:rPr>
                <w:rFonts w:asciiTheme="minorHAnsi" w:hAnsiTheme="minorHAnsi" w:cstheme="minorHAnsi"/>
                <w:noProof/>
                <w:webHidden/>
                <w:szCs w:val="22"/>
              </w:rPr>
              <w:fldChar w:fldCharType="end"/>
            </w:r>
          </w:hyperlink>
        </w:p>
        <w:p w14:paraId="22D9F0CE" w14:textId="6E4E0308" w:rsidR="002D47EF" w:rsidRPr="002D47EF" w:rsidRDefault="00AF3494">
          <w:pPr>
            <w:pStyle w:val="TOC2"/>
            <w:rPr>
              <w:rFonts w:asciiTheme="minorHAnsi" w:eastAsiaTheme="minorEastAsia" w:hAnsiTheme="minorHAnsi" w:cstheme="minorHAnsi"/>
              <w:noProof/>
              <w:sz w:val="22"/>
              <w:szCs w:val="22"/>
              <w:lang w:eastAsia="en-GB"/>
            </w:rPr>
          </w:pPr>
          <w:hyperlink w:anchor="_Toc88666260" w:history="1">
            <w:r w:rsidR="002D47EF" w:rsidRPr="002D47EF">
              <w:rPr>
                <w:rStyle w:val="Hyperlink"/>
                <w:rFonts w:asciiTheme="minorHAnsi" w:hAnsiTheme="minorHAnsi" w:cstheme="minorHAnsi"/>
                <w:b/>
                <w:bCs/>
                <w:noProof/>
                <w:sz w:val="22"/>
                <w:szCs w:val="22"/>
              </w:rPr>
              <w:t>Reporting a safeguarding concern</w:t>
            </w:r>
            <w:r w:rsidR="002D47EF" w:rsidRPr="002D47EF">
              <w:rPr>
                <w:rFonts w:asciiTheme="minorHAnsi" w:hAnsiTheme="minorHAnsi" w:cstheme="minorHAnsi"/>
                <w:noProof/>
                <w:webHidden/>
                <w:sz w:val="22"/>
                <w:szCs w:val="22"/>
              </w:rPr>
              <w:tab/>
            </w:r>
            <w:r w:rsidR="002D47EF" w:rsidRPr="002D47EF">
              <w:rPr>
                <w:rFonts w:asciiTheme="minorHAnsi" w:hAnsiTheme="minorHAnsi" w:cstheme="minorHAnsi"/>
                <w:noProof/>
                <w:webHidden/>
                <w:sz w:val="22"/>
                <w:szCs w:val="22"/>
              </w:rPr>
              <w:fldChar w:fldCharType="begin"/>
            </w:r>
            <w:r w:rsidR="002D47EF" w:rsidRPr="002D47EF">
              <w:rPr>
                <w:rFonts w:asciiTheme="minorHAnsi" w:hAnsiTheme="minorHAnsi" w:cstheme="minorHAnsi"/>
                <w:noProof/>
                <w:webHidden/>
                <w:sz w:val="22"/>
                <w:szCs w:val="22"/>
              </w:rPr>
              <w:instrText xml:space="preserve"> PAGEREF _Toc88666260 \h </w:instrText>
            </w:r>
            <w:r w:rsidR="002D47EF" w:rsidRPr="002D47EF">
              <w:rPr>
                <w:rFonts w:asciiTheme="minorHAnsi" w:hAnsiTheme="minorHAnsi" w:cstheme="minorHAnsi"/>
                <w:noProof/>
                <w:webHidden/>
                <w:sz w:val="22"/>
                <w:szCs w:val="22"/>
              </w:rPr>
            </w:r>
            <w:r w:rsidR="002D47EF" w:rsidRPr="002D47EF">
              <w:rPr>
                <w:rFonts w:asciiTheme="minorHAnsi" w:hAnsiTheme="minorHAnsi" w:cstheme="minorHAnsi"/>
                <w:noProof/>
                <w:webHidden/>
                <w:sz w:val="22"/>
                <w:szCs w:val="22"/>
              </w:rPr>
              <w:fldChar w:fldCharType="separate"/>
            </w:r>
            <w:r w:rsidR="00672BB7">
              <w:rPr>
                <w:rFonts w:asciiTheme="minorHAnsi" w:hAnsiTheme="minorHAnsi" w:cstheme="minorHAnsi"/>
                <w:noProof/>
                <w:webHidden/>
                <w:sz w:val="22"/>
                <w:szCs w:val="22"/>
              </w:rPr>
              <w:t>9</w:t>
            </w:r>
            <w:r w:rsidR="002D47EF" w:rsidRPr="002D47EF">
              <w:rPr>
                <w:rFonts w:asciiTheme="minorHAnsi" w:hAnsiTheme="minorHAnsi" w:cstheme="minorHAnsi"/>
                <w:noProof/>
                <w:webHidden/>
                <w:sz w:val="22"/>
                <w:szCs w:val="22"/>
              </w:rPr>
              <w:fldChar w:fldCharType="end"/>
            </w:r>
          </w:hyperlink>
        </w:p>
        <w:p w14:paraId="1DF7C456" w14:textId="5B18A2E1" w:rsidR="002D47EF" w:rsidRPr="002D47EF" w:rsidRDefault="00AF3494">
          <w:pPr>
            <w:pStyle w:val="TOC3"/>
            <w:tabs>
              <w:tab w:val="right" w:leader="dot" w:pos="9016"/>
            </w:tabs>
            <w:rPr>
              <w:rFonts w:asciiTheme="minorHAnsi" w:eastAsiaTheme="minorEastAsia" w:hAnsiTheme="minorHAnsi" w:cstheme="minorHAnsi"/>
              <w:noProof/>
              <w:szCs w:val="22"/>
              <w:lang w:eastAsia="en-GB"/>
            </w:rPr>
          </w:pPr>
          <w:hyperlink w:anchor="_Toc88666261" w:history="1">
            <w:r w:rsidR="002D47EF" w:rsidRPr="002D47EF">
              <w:rPr>
                <w:rStyle w:val="Hyperlink"/>
                <w:rFonts w:asciiTheme="minorHAnsi" w:hAnsiTheme="minorHAnsi" w:cstheme="minorHAnsi"/>
                <w:noProof/>
                <w:szCs w:val="22"/>
              </w:rPr>
              <w:t>Making referrals</w:t>
            </w:r>
            <w:r w:rsidR="002D47EF" w:rsidRPr="002D47EF">
              <w:rPr>
                <w:rFonts w:asciiTheme="minorHAnsi" w:hAnsiTheme="minorHAnsi" w:cstheme="minorHAnsi"/>
                <w:noProof/>
                <w:webHidden/>
                <w:szCs w:val="22"/>
              </w:rPr>
              <w:tab/>
            </w:r>
            <w:r w:rsidR="002D47EF" w:rsidRPr="002D47EF">
              <w:rPr>
                <w:rFonts w:asciiTheme="minorHAnsi" w:hAnsiTheme="minorHAnsi" w:cstheme="minorHAnsi"/>
                <w:noProof/>
                <w:webHidden/>
                <w:szCs w:val="22"/>
              </w:rPr>
              <w:fldChar w:fldCharType="begin"/>
            </w:r>
            <w:r w:rsidR="002D47EF" w:rsidRPr="002D47EF">
              <w:rPr>
                <w:rFonts w:asciiTheme="minorHAnsi" w:hAnsiTheme="minorHAnsi" w:cstheme="minorHAnsi"/>
                <w:noProof/>
                <w:webHidden/>
                <w:szCs w:val="22"/>
              </w:rPr>
              <w:instrText xml:space="preserve"> PAGEREF _Toc88666261 \h </w:instrText>
            </w:r>
            <w:r w:rsidR="002D47EF" w:rsidRPr="002D47EF">
              <w:rPr>
                <w:rFonts w:asciiTheme="minorHAnsi" w:hAnsiTheme="minorHAnsi" w:cstheme="minorHAnsi"/>
                <w:noProof/>
                <w:webHidden/>
                <w:szCs w:val="22"/>
              </w:rPr>
            </w:r>
            <w:r w:rsidR="002D47EF" w:rsidRPr="002D47EF">
              <w:rPr>
                <w:rFonts w:asciiTheme="minorHAnsi" w:hAnsiTheme="minorHAnsi" w:cstheme="minorHAnsi"/>
                <w:noProof/>
                <w:webHidden/>
                <w:szCs w:val="22"/>
              </w:rPr>
              <w:fldChar w:fldCharType="separate"/>
            </w:r>
            <w:r w:rsidR="00672BB7">
              <w:rPr>
                <w:rFonts w:asciiTheme="minorHAnsi" w:hAnsiTheme="minorHAnsi" w:cstheme="minorHAnsi"/>
                <w:noProof/>
                <w:webHidden/>
                <w:szCs w:val="22"/>
              </w:rPr>
              <w:t>9</w:t>
            </w:r>
            <w:r w:rsidR="002D47EF" w:rsidRPr="002D47EF">
              <w:rPr>
                <w:rFonts w:asciiTheme="minorHAnsi" w:hAnsiTheme="minorHAnsi" w:cstheme="minorHAnsi"/>
                <w:noProof/>
                <w:webHidden/>
                <w:szCs w:val="22"/>
              </w:rPr>
              <w:fldChar w:fldCharType="end"/>
            </w:r>
          </w:hyperlink>
        </w:p>
        <w:p w14:paraId="4533E53E" w14:textId="4726CA56" w:rsidR="002D47EF" w:rsidRPr="002D47EF" w:rsidRDefault="00AF3494">
          <w:pPr>
            <w:pStyle w:val="TOC2"/>
            <w:rPr>
              <w:rFonts w:asciiTheme="minorHAnsi" w:eastAsiaTheme="minorEastAsia" w:hAnsiTheme="minorHAnsi" w:cstheme="minorHAnsi"/>
              <w:noProof/>
              <w:sz w:val="22"/>
              <w:szCs w:val="22"/>
              <w:lang w:eastAsia="en-GB"/>
            </w:rPr>
          </w:pPr>
          <w:hyperlink w:anchor="_Toc88666262" w:history="1">
            <w:r w:rsidR="002D47EF" w:rsidRPr="002D47EF">
              <w:rPr>
                <w:rStyle w:val="Hyperlink"/>
                <w:rFonts w:asciiTheme="minorHAnsi" w:hAnsiTheme="minorHAnsi" w:cstheme="minorHAnsi"/>
                <w:b/>
                <w:bCs/>
                <w:noProof/>
                <w:sz w:val="22"/>
                <w:szCs w:val="22"/>
              </w:rPr>
              <w:t>Allegations of abuse or malpractice against a member of staff including volunteers</w:t>
            </w:r>
            <w:r w:rsidR="002D47EF" w:rsidRPr="002D47EF">
              <w:rPr>
                <w:rFonts w:asciiTheme="minorHAnsi" w:hAnsiTheme="minorHAnsi" w:cstheme="minorHAnsi"/>
                <w:noProof/>
                <w:webHidden/>
                <w:sz w:val="22"/>
                <w:szCs w:val="22"/>
              </w:rPr>
              <w:tab/>
            </w:r>
            <w:r w:rsidR="002D47EF" w:rsidRPr="002D47EF">
              <w:rPr>
                <w:rFonts w:asciiTheme="minorHAnsi" w:hAnsiTheme="minorHAnsi" w:cstheme="minorHAnsi"/>
                <w:noProof/>
                <w:webHidden/>
                <w:sz w:val="22"/>
                <w:szCs w:val="22"/>
              </w:rPr>
              <w:fldChar w:fldCharType="begin"/>
            </w:r>
            <w:r w:rsidR="002D47EF" w:rsidRPr="002D47EF">
              <w:rPr>
                <w:rFonts w:asciiTheme="minorHAnsi" w:hAnsiTheme="minorHAnsi" w:cstheme="minorHAnsi"/>
                <w:noProof/>
                <w:webHidden/>
                <w:sz w:val="22"/>
                <w:szCs w:val="22"/>
              </w:rPr>
              <w:instrText xml:space="preserve"> PAGEREF _Toc88666262 \h </w:instrText>
            </w:r>
            <w:r w:rsidR="002D47EF" w:rsidRPr="002D47EF">
              <w:rPr>
                <w:rFonts w:asciiTheme="minorHAnsi" w:hAnsiTheme="minorHAnsi" w:cstheme="minorHAnsi"/>
                <w:noProof/>
                <w:webHidden/>
                <w:sz w:val="22"/>
                <w:szCs w:val="22"/>
              </w:rPr>
            </w:r>
            <w:r w:rsidR="002D47EF" w:rsidRPr="002D47EF">
              <w:rPr>
                <w:rFonts w:asciiTheme="minorHAnsi" w:hAnsiTheme="minorHAnsi" w:cstheme="minorHAnsi"/>
                <w:noProof/>
                <w:webHidden/>
                <w:sz w:val="22"/>
                <w:szCs w:val="22"/>
              </w:rPr>
              <w:fldChar w:fldCharType="separate"/>
            </w:r>
            <w:r w:rsidR="00672BB7">
              <w:rPr>
                <w:rFonts w:asciiTheme="minorHAnsi" w:hAnsiTheme="minorHAnsi" w:cstheme="minorHAnsi"/>
                <w:noProof/>
                <w:webHidden/>
                <w:sz w:val="22"/>
                <w:szCs w:val="22"/>
              </w:rPr>
              <w:t>10</w:t>
            </w:r>
            <w:r w:rsidR="002D47EF" w:rsidRPr="002D47EF">
              <w:rPr>
                <w:rFonts w:asciiTheme="minorHAnsi" w:hAnsiTheme="minorHAnsi" w:cstheme="minorHAnsi"/>
                <w:noProof/>
                <w:webHidden/>
                <w:sz w:val="22"/>
                <w:szCs w:val="22"/>
              </w:rPr>
              <w:fldChar w:fldCharType="end"/>
            </w:r>
          </w:hyperlink>
        </w:p>
        <w:p w14:paraId="72EE58BB" w14:textId="2EEEBD77" w:rsidR="002D47EF" w:rsidRPr="002D47EF" w:rsidRDefault="00AF3494">
          <w:pPr>
            <w:pStyle w:val="TOC2"/>
            <w:rPr>
              <w:rFonts w:asciiTheme="minorHAnsi" w:eastAsiaTheme="minorEastAsia" w:hAnsiTheme="minorHAnsi" w:cstheme="minorHAnsi"/>
              <w:noProof/>
              <w:sz w:val="22"/>
              <w:szCs w:val="22"/>
              <w:lang w:eastAsia="en-GB"/>
            </w:rPr>
          </w:pPr>
          <w:hyperlink w:anchor="_Toc88666263" w:history="1">
            <w:r w:rsidR="002D47EF" w:rsidRPr="002D47EF">
              <w:rPr>
                <w:rStyle w:val="Hyperlink"/>
                <w:rFonts w:asciiTheme="minorHAnsi" w:hAnsiTheme="minorHAnsi" w:cstheme="minorHAnsi"/>
                <w:b/>
                <w:bCs/>
                <w:noProof/>
                <w:sz w:val="22"/>
                <w:szCs w:val="22"/>
              </w:rPr>
              <w:t>Flowchart for referral for actual or suspected abuse</w:t>
            </w:r>
            <w:r w:rsidR="002D47EF" w:rsidRPr="002D47EF">
              <w:rPr>
                <w:rFonts w:asciiTheme="minorHAnsi" w:hAnsiTheme="minorHAnsi" w:cstheme="minorHAnsi"/>
                <w:noProof/>
                <w:webHidden/>
                <w:sz w:val="22"/>
                <w:szCs w:val="22"/>
              </w:rPr>
              <w:tab/>
            </w:r>
            <w:r w:rsidR="002D47EF" w:rsidRPr="002D47EF">
              <w:rPr>
                <w:rFonts w:asciiTheme="minorHAnsi" w:hAnsiTheme="minorHAnsi" w:cstheme="minorHAnsi"/>
                <w:noProof/>
                <w:webHidden/>
                <w:sz w:val="22"/>
                <w:szCs w:val="22"/>
              </w:rPr>
              <w:fldChar w:fldCharType="begin"/>
            </w:r>
            <w:r w:rsidR="002D47EF" w:rsidRPr="002D47EF">
              <w:rPr>
                <w:rFonts w:asciiTheme="minorHAnsi" w:hAnsiTheme="minorHAnsi" w:cstheme="minorHAnsi"/>
                <w:noProof/>
                <w:webHidden/>
                <w:sz w:val="22"/>
                <w:szCs w:val="22"/>
              </w:rPr>
              <w:instrText xml:space="preserve"> PAGEREF _Toc88666263 \h </w:instrText>
            </w:r>
            <w:r w:rsidR="002D47EF" w:rsidRPr="002D47EF">
              <w:rPr>
                <w:rFonts w:asciiTheme="minorHAnsi" w:hAnsiTheme="minorHAnsi" w:cstheme="minorHAnsi"/>
                <w:noProof/>
                <w:webHidden/>
                <w:sz w:val="22"/>
                <w:szCs w:val="22"/>
              </w:rPr>
            </w:r>
            <w:r w:rsidR="002D47EF" w:rsidRPr="002D47EF">
              <w:rPr>
                <w:rFonts w:asciiTheme="minorHAnsi" w:hAnsiTheme="minorHAnsi" w:cstheme="minorHAnsi"/>
                <w:noProof/>
                <w:webHidden/>
                <w:sz w:val="22"/>
                <w:szCs w:val="22"/>
              </w:rPr>
              <w:fldChar w:fldCharType="separate"/>
            </w:r>
            <w:r w:rsidR="00672BB7">
              <w:rPr>
                <w:rFonts w:asciiTheme="minorHAnsi" w:hAnsiTheme="minorHAnsi" w:cstheme="minorHAnsi"/>
                <w:noProof/>
                <w:webHidden/>
                <w:sz w:val="22"/>
                <w:szCs w:val="22"/>
              </w:rPr>
              <w:t>12</w:t>
            </w:r>
            <w:r w:rsidR="002D47EF" w:rsidRPr="002D47EF">
              <w:rPr>
                <w:rFonts w:asciiTheme="minorHAnsi" w:hAnsiTheme="minorHAnsi" w:cstheme="minorHAnsi"/>
                <w:noProof/>
                <w:webHidden/>
                <w:sz w:val="22"/>
                <w:szCs w:val="22"/>
              </w:rPr>
              <w:fldChar w:fldCharType="end"/>
            </w:r>
          </w:hyperlink>
        </w:p>
        <w:p w14:paraId="3CCEFCA3" w14:textId="04352250" w:rsidR="002D47EF" w:rsidRPr="002D47EF" w:rsidRDefault="00AF3494">
          <w:pPr>
            <w:pStyle w:val="TOC2"/>
            <w:rPr>
              <w:rFonts w:asciiTheme="minorHAnsi" w:eastAsiaTheme="minorEastAsia" w:hAnsiTheme="minorHAnsi" w:cstheme="minorHAnsi"/>
              <w:noProof/>
              <w:sz w:val="22"/>
              <w:szCs w:val="22"/>
              <w:lang w:eastAsia="en-GB"/>
            </w:rPr>
          </w:pPr>
          <w:hyperlink w:anchor="_Toc88666264" w:history="1">
            <w:r w:rsidR="002D47EF" w:rsidRPr="002D47EF">
              <w:rPr>
                <w:rStyle w:val="Hyperlink"/>
                <w:rFonts w:asciiTheme="minorHAnsi" w:hAnsiTheme="minorHAnsi" w:cstheme="minorHAnsi"/>
                <w:b/>
                <w:bCs/>
                <w:noProof/>
                <w:sz w:val="22"/>
                <w:szCs w:val="22"/>
              </w:rPr>
              <w:t>Note on safeguarding adults at risk</w:t>
            </w:r>
            <w:r w:rsidR="002D47EF" w:rsidRPr="002D47EF">
              <w:rPr>
                <w:rFonts w:asciiTheme="minorHAnsi" w:hAnsiTheme="minorHAnsi" w:cstheme="minorHAnsi"/>
                <w:noProof/>
                <w:webHidden/>
                <w:sz w:val="22"/>
                <w:szCs w:val="22"/>
              </w:rPr>
              <w:tab/>
            </w:r>
            <w:r w:rsidR="002D47EF" w:rsidRPr="002D47EF">
              <w:rPr>
                <w:rFonts w:asciiTheme="minorHAnsi" w:hAnsiTheme="minorHAnsi" w:cstheme="minorHAnsi"/>
                <w:noProof/>
                <w:webHidden/>
                <w:sz w:val="22"/>
                <w:szCs w:val="22"/>
              </w:rPr>
              <w:fldChar w:fldCharType="begin"/>
            </w:r>
            <w:r w:rsidR="002D47EF" w:rsidRPr="002D47EF">
              <w:rPr>
                <w:rFonts w:asciiTheme="minorHAnsi" w:hAnsiTheme="minorHAnsi" w:cstheme="minorHAnsi"/>
                <w:noProof/>
                <w:webHidden/>
                <w:sz w:val="22"/>
                <w:szCs w:val="22"/>
              </w:rPr>
              <w:instrText xml:space="preserve"> PAGEREF _Toc88666264 \h </w:instrText>
            </w:r>
            <w:r w:rsidR="002D47EF" w:rsidRPr="002D47EF">
              <w:rPr>
                <w:rFonts w:asciiTheme="minorHAnsi" w:hAnsiTheme="minorHAnsi" w:cstheme="minorHAnsi"/>
                <w:noProof/>
                <w:webHidden/>
                <w:sz w:val="22"/>
                <w:szCs w:val="22"/>
              </w:rPr>
            </w:r>
            <w:r w:rsidR="002D47EF" w:rsidRPr="002D47EF">
              <w:rPr>
                <w:rFonts w:asciiTheme="minorHAnsi" w:hAnsiTheme="minorHAnsi" w:cstheme="minorHAnsi"/>
                <w:noProof/>
                <w:webHidden/>
                <w:sz w:val="22"/>
                <w:szCs w:val="22"/>
              </w:rPr>
              <w:fldChar w:fldCharType="separate"/>
            </w:r>
            <w:r w:rsidR="00672BB7">
              <w:rPr>
                <w:rFonts w:asciiTheme="minorHAnsi" w:hAnsiTheme="minorHAnsi" w:cstheme="minorHAnsi"/>
                <w:noProof/>
                <w:webHidden/>
                <w:sz w:val="22"/>
                <w:szCs w:val="22"/>
              </w:rPr>
              <w:t>13</w:t>
            </w:r>
            <w:r w:rsidR="002D47EF" w:rsidRPr="002D47EF">
              <w:rPr>
                <w:rFonts w:asciiTheme="minorHAnsi" w:hAnsiTheme="minorHAnsi" w:cstheme="minorHAnsi"/>
                <w:noProof/>
                <w:webHidden/>
                <w:sz w:val="22"/>
                <w:szCs w:val="22"/>
              </w:rPr>
              <w:fldChar w:fldCharType="end"/>
            </w:r>
          </w:hyperlink>
        </w:p>
        <w:p w14:paraId="6BBED90C" w14:textId="0663AABF" w:rsidR="002D47EF" w:rsidRPr="002D47EF" w:rsidRDefault="00AF3494">
          <w:pPr>
            <w:pStyle w:val="TOC2"/>
            <w:rPr>
              <w:rFonts w:asciiTheme="minorHAnsi" w:eastAsiaTheme="minorEastAsia" w:hAnsiTheme="minorHAnsi" w:cstheme="minorHAnsi"/>
              <w:noProof/>
              <w:sz w:val="22"/>
              <w:szCs w:val="22"/>
              <w:lang w:eastAsia="en-GB"/>
            </w:rPr>
          </w:pPr>
          <w:hyperlink w:anchor="_Toc88666265" w:history="1">
            <w:r w:rsidR="002D47EF" w:rsidRPr="002D47EF">
              <w:rPr>
                <w:rStyle w:val="Hyperlink"/>
                <w:rFonts w:asciiTheme="minorHAnsi" w:hAnsiTheme="minorHAnsi" w:cstheme="minorHAnsi"/>
                <w:b/>
                <w:bCs/>
                <w:noProof/>
                <w:sz w:val="22"/>
                <w:szCs w:val="22"/>
              </w:rPr>
              <w:t>Recognising child and adult abuse</w:t>
            </w:r>
            <w:r w:rsidR="002D47EF" w:rsidRPr="002D47EF">
              <w:rPr>
                <w:rFonts w:asciiTheme="minorHAnsi" w:hAnsiTheme="minorHAnsi" w:cstheme="minorHAnsi"/>
                <w:noProof/>
                <w:webHidden/>
                <w:sz w:val="22"/>
                <w:szCs w:val="22"/>
              </w:rPr>
              <w:tab/>
            </w:r>
            <w:r w:rsidR="002D47EF" w:rsidRPr="002D47EF">
              <w:rPr>
                <w:rFonts w:asciiTheme="minorHAnsi" w:hAnsiTheme="minorHAnsi" w:cstheme="minorHAnsi"/>
                <w:noProof/>
                <w:webHidden/>
                <w:sz w:val="22"/>
                <w:szCs w:val="22"/>
              </w:rPr>
              <w:fldChar w:fldCharType="begin"/>
            </w:r>
            <w:r w:rsidR="002D47EF" w:rsidRPr="002D47EF">
              <w:rPr>
                <w:rFonts w:asciiTheme="minorHAnsi" w:hAnsiTheme="minorHAnsi" w:cstheme="minorHAnsi"/>
                <w:noProof/>
                <w:webHidden/>
                <w:sz w:val="22"/>
                <w:szCs w:val="22"/>
              </w:rPr>
              <w:instrText xml:space="preserve"> PAGEREF _Toc88666265 \h </w:instrText>
            </w:r>
            <w:r w:rsidR="002D47EF" w:rsidRPr="002D47EF">
              <w:rPr>
                <w:rFonts w:asciiTheme="minorHAnsi" w:hAnsiTheme="minorHAnsi" w:cstheme="minorHAnsi"/>
                <w:noProof/>
                <w:webHidden/>
                <w:sz w:val="22"/>
                <w:szCs w:val="22"/>
              </w:rPr>
            </w:r>
            <w:r w:rsidR="002D47EF" w:rsidRPr="002D47EF">
              <w:rPr>
                <w:rFonts w:asciiTheme="minorHAnsi" w:hAnsiTheme="minorHAnsi" w:cstheme="minorHAnsi"/>
                <w:noProof/>
                <w:webHidden/>
                <w:sz w:val="22"/>
                <w:szCs w:val="22"/>
              </w:rPr>
              <w:fldChar w:fldCharType="separate"/>
            </w:r>
            <w:r w:rsidR="00672BB7">
              <w:rPr>
                <w:rFonts w:asciiTheme="minorHAnsi" w:hAnsiTheme="minorHAnsi" w:cstheme="minorHAnsi"/>
                <w:noProof/>
                <w:webHidden/>
                <w:sz w:val="22"/>
                <w:szCs w:val="22"/>
              </w:rPr>
              <w:t>14</w:t>
            </w:r>
            <w:r w:rsidR="002D47EF" w:rsidRPr="002D47EF">
              <w:rPr>
                <w:rFonts w:asciiTheme="minorHAnsi" w:hAnsiTheme="minorHAnsi" w:cstheme="minorHAnsi"/>
                <w:noProof/>
                <w:webHidden/>
                <w:sz w:val="22"/>
                <w:szCs w:val="22"/>
              </w:rPr>
              <w:fldChar w:fldCharType="end"/>
            </w:r>
          </w:hyperlink>
        </w:p>
        <w:p w14:paraId="1399876A" w14:textId="73D9C5EC" w:rsidR="002D47EF" w:rsidRPr="002D47EF" w:rsidRDefault="00AF3494">
          <w:pPr>
            <w:pStyle w:val="TOC3"/>
            <w:tabs>
              <w:tab w:val="right" w:leader="dot" w:pos="9016"/>
            </w:tabs>
            <w:rPr>
              <w:rFonts w:asciiTheme="minorHAnsi" w:eastAsiaTheme="minorEastAsia" w:hAnsiTheme="minorHAnsi" w:cstheme="minorHAnsi"/>
              <w:noProof/>
              <w:szCs w:val="22"/>
              <w:lang w:eastAsia="en-GB"/>
            </w:rPr>
          </w:pPr>
          <w:hyperlink w:anchor="_Toc88666266" w:history="1">
            <w:r w:rsidR="002D47EF" w:rsidRPr="002D47EF">
              <w:rPr>
                <w:rStyle w:val="Hyperlink"/>
                <w:rFonts w:asciiTheme="minorHAnsi" w:hAnsiTheme="minorHAnsi" w:cstheme="minorHAnsi"/>
                <w:noProof/>
                <w:szCs w:val="22"/>
              </w:rPr>
              <w:t>How to react with a child, young person or adult at risk who wants to talk about abuse</w:t>
            </w:r>
            <w:r w:rsidR="002D47EF" w:rsidRPr="002D47EF">
              <w:rPr>
                <w:rFonts w:asciiTheme="minorHAnsi" w:hAnsiTheme="minorHAnsi" w:cstheme="minorHAnsi"/>
                <w:noProof/>
                <w:webHidden/>
                <w:szCs w:val="22"/>
              </w:rPr>
              <w:tab/>
            </w:r>
            <w:r w:rsidR="002D47EF" w:rsidRPr="002D47EF">
              <w:rPr>
                <w:rFonts w:asciiTheme="minorHAnsi" w:hAnsiTheme="minorHAnsi" w:cstheme="minorHAnsi"/>
                <w:noProof/>
                <w:webHidden/>
                <w:szCs w:val="22"/>
              </w:rPr>
              <w:fldChar w:fldCharType="begin"/>
            </w:r>
            <w:r w:rsidR="002D47EF" w:rsidRPr="002D47EF">
              <w:rPr>
                <w:rFonts w:asciiTheme="minorHAnsi" w:hAnsiTheme="minorHAnsi" w:cstheme="minorHAnsi"/>
                <w:noProof/>
                <w:webHidden/>
                <w:szCs w:val="22"/>
              </w:rPr>
              <w:instrText xml:space="preserve"> PAGEREF _Toc88666266 \h </w:instrText>
            </w:r>
            <w:r w:rsidR="002D47EF" w:rsidRPr="002D47EF">
              <w:rPr>
                <w:rFonts w:asciiTheme="minorHAnsi" w:hAnsiTheme="minorHAnsi" w:cstheme="minorHAnsi"/>
                <w:noProof/>
                <w:webHidden/>
                <w:szCs w:val="22"/>
              </w:rPr>
            </w:r>
            <w:r w:rsidR="002D47EF" w:rsidRPr="002D47EF">
              <w:rPr>
                <w:rFonts w:asciiTheme="minorHAnsi" w:hAnsiTheme="minorHAnsi" w:cstheme="minorHAnsi"/>
                <w:noProof/>
                <w:webHidden/>
                <w:szCs w:val="22"/>
              </w:rPr>
              <w:fldChar w:fldCharType="separate"/>
            </w:r>
            <w:r w:rsidR="00672BB7">
              <w:rPr>
                <w:rFonts w:asciiTheme="minorHAnsi" w:hAnsiTheme="minorHAnsi" w:cstheme="minorHAnsi"/>
                <w:noProof/>
                <w:webHidden/>
                <w:szCs w:val="22"/>
              </w:rPr>
              <w:t>14</w:t>
            </w:r>
            <w:r w:rsidR="002D47EF" w:rsidRPr="002D47EF">
              <w:rPr>
                <w:rFonts w:asciiTheme="minorHAnsi" w:hAnsiTheme="minorHAnsi" w:cstheme="minorHAnsi"/>
                <w:noProof/>
                <w:webHidden/>
                <w:szCs w:val="22"/>
              </w:rPr>
              <w:fldChar w:fldCharType="end"/>
            </w:r>
          </w:hyperlink>
        </w:p>
        <w:p w14:paraId="03ECB046" w14:textId="5A8862AA" w:rsidR="002D47EF" w:rsidRPr="002D47EF" w:rsidRDefault="00AF3494">
          <w:pPr>
            <w:pStyle w:val="TOC2"/>
            <w:rPr>
              <w:rFonts w:asciiTheme="minorHAnsi" w:eastAsiaTheme="minorEastAsia" w:hAnsiTheme="minorHAnsi" w:cstheme="minorHAnsi"/>
              <w:noProof/>
              <w:sz w:val="22"/>
              <w:szCs w:val="22"/>
              <w:lang w:eastAsia="en-GB"/>
            </w:rPr>
          </w:pPr>
          <w:hyperlink w:anchor="_Toc88666267" w:history="1">
            <w:r w:rsidR="002D47EF" w:rsidRPr="002D47EF">
              <w:rPr>
                <w:rStyle w:val="Hyperlink"/>
                <w:rFonts w:asciiTheme="minorHAnsi" w:hAnsiTheme="minorHAnsi" w:cstheme="minorHAnsi"/>
                <w:b/>
                <w:bCs/>
                <w:noProof/>
                <w:sz w:val="22"/>
                <w:szCs w:val="22"/>
              </w:rPr>
              <w:t>Information sharing procedures relating to safeguarding</w:t>
            </w:r>
            <w:r w:rsidR="002D47EF" w:rsidRPr="002D47EF">
              <w:rPr>
                <w:rFonts w:asciiTheme="minorHAnsi" w:hAnsiTheme="minorHAnsi" w:cstheme="minorHAnsi"/>
                <w:noProof/>
                <w:webHidden/>
                <w:sz w:val="22"/>
                <w:szCs w:val="22"/>
              </w:rPr>
              <w:tab/>
            </w:r>
            <w:r w:rsidR="002D47EF" w:rsidRPr="002D47EF">
              <w:rPr>
                <w:rFonts w:asciiTheme="minorHAnsi" w:hAnsiTheme="minorHAnsi" w:cstheme="minorHAnsi"/>
                <w:noProof/>
                <w:webHidden/>
                <w:sz w:val="22"/>
                <w:szCs w:val="22"/>
              </w:rPr>
              <w:fldChar w:fldCharType="begin"/>
            </w:r>
            <w:r w:rsidR="002D47EF" w:rsidRPr="002D47EF">
              <w:rPr>
                <w:rFonts w:asciiTheme="minorHAnsi" w:hAnsiTheme="minorHAnsi" w:cstheme="minorHAnsi"/>
                <w:noProof/>
                <w:webHidden/>
                <w:sz w:val="22"/>
                <w:szCs w:val="22"/>
              </w:rPr>
              <w:instrText xml:space="preserve"> PAGEREF _Toc88666267 \h </w:instrText>
            </w:r>
            <w:r w:rsidR="002D47EF" w:rsidRPr="002D47EF">
              <w:rPr>
                <w:rFonts w:asciiTheme="minorHAnsi" w:hAnsiTheme="minorHAnsi" w:cstheme="minorHAnsi"/>
                <w:noProof/>
                <w:webHidden/>
                <w:sz w:val="22"/>
                <w:szCs w:val="22"/>
              </w:rPr>
            </w:r>
            <w:r w:rsidR="002D47EF" w:rsidRPr="002D47EF">
              <w:rPr>
                <w:rFonts w:asciiTheme="minorHAnsi" w:hAnsiTheme="minorHAnsi" w:cstheme="minorHAnsi"/>
                <w:noProof/>
                <w:webHidden/>
                <w:sz w:val="22"/>
                <w:szCs w:val="22"/>
              </w:rPr>
              <w:fldChar w:fldCharType="separate"/>
            </w:r>
            <w:r w:rsidR="00672BB7">
              <w:rPr>
                <w:rFonts w:asciiTheme="minorHAnsi" w:hAnsiTheme="minorHAnsi" w:cstheme="minorHAnsi"/>
                <w:noProof/>
                <w:webHidden/>
                <w:sz w:val="22"/>
                <w:szCs w:val="22"/>
              </w:rPr>
              <w:t>15</w:t>
            </w:r>
            <w:r w:rsidR="002D47EF" w:rsidRPr="002D47EF">
              <w:rPr>
                <w:rFonts w:asciiTheme="minorHAnsi" w:hAnsiTheme="minorHAnsi" w:cstheme="minorHAnsi"/>
                <w:noProof/>
                <w:webHidden/>
                <w:sz w:val="22"/>
                <w:szCs w:val="22"/>
              </w:rPr>
              <w:fldChar w:fldCharType="end"/>
            </w:r>
          </w:hyperlink>
        </w:p>
        <w:p w14:paraId="2A331AD7" w14:textId="5BC7EC0A" w:rsidR="002D47EF" w:rsidRPr="002D47EF" w:rsidRDefault="00AF3494">
          <w:pPr>
            <w:pStyle w:val="TOC3"/>
            <w:tabs>
              <w:tab w:val="right" w:leader="dot" w:pos="9016"/>
            </w:tabs>
            <w:rPr>
              <w:rFonts w:asciiTheme="minorHAnsi" w:eastAsiaTheme="minorEastAsia" w:hAnsiTheme="minorHAnsi" w:cstheme="minorHAnsi"/>
              <w:noProof/>
              <w:szCs w:val="22"/>
              <w:lang w:eastAsia="en-GB"/>
            </w:rPr>
          </w:pPr>
          <w:hyperlink w:anchor="_Toc88666268" w:history="1">
            <w:r w:rsidR="002D47EF" w:rsidRPr="002D47EF">
              <w:rPr>
                <w:rStyle w:val="Hyperlink"/>
                <w:rFonts w:asciiTheme="minorHAnsi" w:hAnsiTheme="minorHAnsi" w:cstheme="minorHAnsi"/>
                <w:noProof/>
                <w:szCs w:val="22"/>
              </w:rPr>
              <w:t>Information sharing definitions</w:t>
            </w:r>
            <w:r w:rsidR="002D47EF" w:rsidRPr="002D47EF">
              <w:rPr>
                <w:rFonts w:asciiTheme="minorHAnsi" w:hAnsiTheme="minorHAnsi" w:cstheme="minorHAnsi"/>
                <w:noProof/>
                <w:webHidden/>
                <w:szCs w:val="22"/>
              </w:rPr>
              <w:tab/>
            </w:r>
            <w:r w:rsidR="002D47EF" w:rsidRPr="002D47EF">
              <w:rPr>
                <w:rFonts w:asciiTheme="minorHAnsi" w:hAnsiTheme="minorHAnsi" w:cstheme="minorHAnsi"/>
                <w:noProof/>
                <w:webHidden/>
                <w:szCs w:val="22"/>
              </w:rPr>
              <w:fldChar w:fldCharType="begin"/>
            </w:r>
            <w:r w:rsidR="002D47EF" w:rsidRPr="002D47EF">
              <w:rPr>
                <w:rFonts w:asciiTheme="minorHAnsi" w:hAnsiTheme="minorHAnsi" w:cstheme="minorHAnsi"/>
                <w:noProof/>
                <w:webHidden/>
                <w:szCs w:val="22"/>
              </w:rPr>
              <w:instrText xml:space="preserve"> PAGEREF _Toc88666268 \h </w:instrText>
            </w:r>
            <w:r w:rsidR="002D47EF" w:rsidRPr="002D47EF">
              <w:rPr>
                <w:rFonts w:asciiTheme="minorHAnsi" w:hAnsiTheme="minorHAnsi" w:cstheme="minorHAnsi"/>
                <w:noProof/>
                <w:webHidden/>
                <w:szCs w:val="22"/>
              </w:rPr>
            </w:r>
            <w:r w:rsidR="002D47EF" w:rsidRPr="002D47EF">
              <w:rPr>
                <w:rFonts w:asciiTheme="minorHAnsi" w:hAnsiTheme="minorHAnsi" w:cstheme="minorHAnsi"/>
                <w:noProof/>
                <w:webHidden/>
                <w:szCs w:val="22"/>
              </w:rPr>
              <w:fldChar w:fldCharType="separate"/>
            </w:r>
            <w:r w:rsidR="00672BB7">
              <w:rPr>
                <w:rFonts w:asciiTheme="minorHAnsi" w:hAnsiTheme="minorHAnsi" w:cstheme="minorHAnsi"/>
                <w:noProof/>
                <w:webHidden/>
                <w:szCs w:val="22"/>
              </w:rPr>
              <w:t>15</w:t>
            </w:r>
            <w:r w:rsidR="002D47EF" w:rsidRPr="002D47EF">
              <w:rPr>
                <w:rFonts w:asciiTheme="minorHAnsi" w:hAnsiTheme="minorHAnsi" w:cstheme="minorHAnsi"/>
                <w:noProof/>
                <w:webHidden/>
                <w:szCs w:val="22"/>
              </w:rPr>
              <w:fldChar w:fldCharType="end"/>
            </w:r>
          </w:hyperlink>
        </w:p>
        <w:p w14:paraId="0599606F" w14:textId="450E2A00" w:rsidR="002D47EF" w:rsidRPr="002D47EF" w:rsidRDefault="00AF3494">
          <w:pPr>
            <w:pStyle w:val="TOC3"/>
            <w:tabs>
              <w:tab w:val="right" w:leader="dot" w:pos="9016"/>
            </w:tabs>
            <w:rPr>
              <w:rFonts w:asciiTheme="minorHAnsi" w:eastAsiaTheme="minorEastAsia" w:hAnsiTheme="minorHAnsi" w:cstheme="minorHAnsi"/>
              <w:noProof/>
              <w:szCs w:val="22"/>
              <w:lang w:eastAsia="en-GB"/>
            </w:rPr>
          </w:pPr>
          <w:hyperlink w:anchor="_Toc88666269" w:history="1">
            <w:r w:rsidR="002D47EF" w:rsidRPr="002D47EF">
              <w:rPr>
                <w:rStyle w:val="Hyperlink"/>
                <w:rFonts w:asciiTheme="minorHAnsi" w:hAnsiTheme="minorHAnsi" w:cstheme="minorHAnsi"/>
                <w:noProof/>
                <w:szCs w:val="22"/>
              </w:rPr>
              <w:t>Information sharing flowchart</w:t>
            </w:r>
            <w:r w:rsidR="002D47EF" w:rsidRPr="002D47EF">
              <w:rPr>
                <w:rFonts w:asciiTheme="minorHAnsi" w:hAnsiTheme="minorHAnsi" w:cstheme="minorHAnsi"/>
                <w:noProof/>
                <w:webHidden/>
                <w:szCs w:val="22"/>
              </w:rPr>
              <w:tab/>
            </w:r>
            <w:r w:rsidR="002D47EF" w:rsidRPr="002D47EF">
              <w:rPr>
                <w:rFonts w:asciiTheme="minorHAnsi" w:hAnsiTheme="minorHAnsi" w:cstheme="minorHAnsi"/>
                <w:noProof/>
                <w:webHidden/>
                <w:szCs w:val="22"/>
              </w:rPr>
              <w:fldChar w:fldCharType="begin"/>
            </w:r>
            <w:r w:rsidR="002D47EF" w:rsidRPr="002D47EF">
              <w:rPr>
                <w:rFonts w:asciiTheme="minorHAnsi" w:hAnsiTheme="minorHAnsi" w:cstheme="minorHAnsi"/>
                <w:noProof/>
                <w:webHidden/>
                <w:szCs w:val="22"/>
              </w:rPr>
              <w:instrText xml:space="preserve"> PAGEREF _Toc88666269 \h </w:instrText>
            </w:r>
            <w:r w:rsidR="002D47EF" w:rsidRPr="002D47EF">
              <w:rPr>
                <w:rFonts w:asciiTheme="minorHAnsi" w:hAnsiTheme="minorHAnsi" w:cstheme="minorHAnsi"/>
                <w:noProof/>
                <w:webHidden/>
                <w:szCs w:val="22"/>
              </w:rPr>
            </w:r>
            <w:r w:rsidR="002D47EF" w:rsidRPr="002D47EF">
              <w:rPr>
                <w:rFonts w:asciiTheme="minorHAnsi" w:hAnsiTheme="minorHAnsi" w:cstheme="minorHAnsi"/>
                <w:noProof/>
                <w:webHidden/>
                <w:szCs w:val="22"/>
              </w:rPr>
              <w:fldChar w:fldCharType="separate"/>
            </w:r>
            <w:r w:rsidR="00672BB7">
              <w:rPr>
                <w:rFonts w:asciiTheme="minorHAnsi" w:hAnsiTheme="minorHAnsi" w:cstheme="minorHAnsi"/>
                <w:noProof/>
                <w:webHidden/>
                <w:szCs w:val="22"/>
              </w:rPr>
              <w:t>16</w:t>
            </w:r>
            <w:r w:rsidR="002D47EF" w:rsidRPr="002D47EF">
              <w:rPr>
                <w:rFonts w:asciiTheme="minorHAnsi" w:hAnsiTheme="minorHAnsi" w:cstheme="minorHAnsi"/>
                <w:noProof/>
                <w:webHidden/>
                <w:szCs w:val="22"/>
              </w:rPr>
              <w:fldChar w:fldCharType="end"/>
            </w:r>
          </w:hyperlink>
        </w:p>
        <w:p w14:paraId="681529E2" w14:textId="4FDBCB31" w:rsidR="002D47EF" w:rsidRPr="002D47EF" w:rsidRDefault="00AF3494">
          <w:pPr>
            <w:pStyle w:val="TOC2"/>
            <w:rPr>
              <w:rFonts w:asciiTheme="minorHAnsi" w:eastAsiaTheme="minorEastAsia" w:hAnsiTheme="minorHAnsi" w:cstheme="minorHAnsi"/>
              <w:noProof/>
              <w:sz w:val="22"/>
              <w:szCs w:val="22"/>
              <w:lang w:eastAsia="en-GB"/>
            </w:rPr>
          </w:pPr>
          <w:hyperlink w:anchor="_Toc88666270" w:history="1">
            <w:r w:rsidR="002D47EF" w:rsidRPr="002D47EF">
              <w:rPr>
                <w:rStyle w:val="Hyperlink"/>
                <w:rFonts w:asciiTheme="minorHAnsi" w:hAnsiTheme="minorHAnsi" w:cstheme="minorHAnsi"/>
                <w:b/>
                <w:bCs/>
                <w:noProof/>
                <w:sz w:val="22"/>
                <w:szCs w:val="22"/>
              </w:rPr>
              <w:t>Offsite Working</w:t>
            </w:r>
            <w:r w:rsidR="002D47EF" w:rsidRPr="002D47EF">
              <w:rPr>
                <w:rFonts w:asciiTheme="minorHAnsi" w:hAnsiTheme="minorHAnsi" w:cstheme="minorHAnsi"/>
                <w:noProof/>
                <w:webHidden/>
                <w:sz w:val="22"/>
                <w:szCs w:val="22"/>
              </w:rPr>
              <w:tab/>
            </w:r>
            <w:r w:rsidR="002D47EF" w:rsidRPr="002D47EF">
              <w:rPr>
                <w:rFonts w:asciiTheme="minorHAnsi" w:hAnsiTheme="minorHAnsi" w:cstheme="minorHAnsi"/>
                <w:noProof/>
                <w:webHidden/>
                <w:sz w:val="22"/>
                <w:szCs w:val="22"/>
              </w:rPr>
              <w:fldChar w:fldCharType="begin"/>
            </w:r>
            <w:r w:rsidR="002D47EF" w:rsidRPr="002D47EF">
              <w:rPr>
                <w:rFonts w:asciiTheme="minorHAnsi" w:hAnsiTheme="minorHAnsi" w:cstheme="minorHAnsi"/>
                <w:noProof/>
                <w:webHidden/>
                <w:sz w:val="22"/>
                <w:szCs w:val="22"/>
              </w:rPr>
              <w:instrText xml:space="preserve"> PAGEREF _Toc88666270 \h </w:instrText>
            </w:r>
            <w:r w:rsidR="002D47EF" w:rsidRPr="002D47EF">
              <w:rPr>
                <w:rFonts w:asciiTheme="minorHAnsi" w:hAnsiTheme="minorHAnsi" w:cstheme="minorHAnsi"/>
                <w:noProof/>
                <w:webHidden/>
                <w:sz w:val="22"/>
                <w:szCs w:val="22"/>
              </w:rPr>
            </w:r>
            <w:r w:rsidR="002D47EF" w:rsidRPr="002D47EF">
              <w:rPr>
                <w:rFonts w:asciiTheme="minorHAnsi" w:hAnsiTheme="minorHAnsi" w:cstheme="minorHAnsi"/>
                <w:noProof/>
                <w:webHidden/>
                <w:sz w:val="22"/>
                <w:szCs w:val="22"/>
              </w:rPr>
              <w:fldChar w:fldCharType="separate"/>
            </w:r>
            <w:r w:rsidR="00672BB7">
              <w:rPr>
                <w:rFonts w:asciiTheme="minorHAnsi" w:hAnsiTheme="minorHAnsi" w:cstheme="minorHAnsi"/>
                <w:noProof/>
                <w:webHidden/>
                <w:sz w:val="22"/>
                <w:szCs w:val="22"/>
              </w:rPr>
              <w:t>17</w:t>
            </w:r>
            <w:r w:rsidR="002D47EF" w:rsidRPr="002D47EF">
              <w:rPr>
                <w:rFonts w:asciiTheme="minorHAnsi" w:hAnsiTheme="minorHAnsi" w:cstheme="minorHAnsi"/>
                <w:noProof/>
                <w:webHidden/>
                <w:sz w:val="22"/>
                <w:szCs w:val="22"/>
              </w:rPr>
              <w:fldChar w:fldCharType="end"/>
            </w:r>
          </w:hyperlink>
        </w:p>
        <w:p w14:paraId="0EF4BFB6" w14:textId="6B5A2A17" w:rsidR="002D47EF" w:rsidRPr="002D47EF" w:rsidRDefault="00AF3494">
          <w:pPr>
            <w:pStyle w:val="TOC2"/>
            <w:rPr>
              <w:rFonts w:asciiTheme="minorHAnsi" w:eastAsiaTheme="minorEastAsia" w:hAnsiTheme="minorHAnsi" w:cstheme="minorHAnsi"/>
              <w:noProof/>
              <w:sz w:val="22"/>
              <w:szCs w:val="22"/>
              <w:lang w:eastAsia="en-GB"/>
            </w:rPr>
          </w:pPr>
          <w:hyperlink w:anchor="_Toc88666271" w:history="1">
            <w:r w:rsidR="002D47EF" w:rsidRPr="002D47EF">
              <w:rPr>
                <w:rStyle w:val="Hyperlink"/>
                <w:rFonts w:asciiTheme="minorHAnsi" w:hAnsiTheme="minorHAnsi" w:cstheme="minorHAnsi"/>
                <w:b/>
                <w:bCs/>
                <w:noProof/>
                <w:sz w:val="22"/>
                <w:szCs w:val="22"/>
              </w:rPr>
              <w:t>Lost child procedures</w:t>
            </w:r>
            <w:r w:rsidR="002D47EF" w:rsidRPr="002D47EF">
              <w:rPr>
                <w:rFonts w:asciiTheme="minorHAnsi" w:hAnsiTheme="minorHAnsi" w:cstheme="minorHAnsi"/>
                <w:noProof/>
                <w:webHidden/>
                <w:sz w:val="22"/>
                <w:szCs w:val="22"/>
              </w:rPr>
              <w:tab/>
            </w:r>
            <w:r w:rsidR="002D47EF" w:rsidRPr="002D47EF">
              <w:rPr>
                <w:rFonts w:asciiTheme="minorHAnsi" w:hAnsiTheme="minorHAnsi" w:cstheme="minorHAnsi"/>
                <w:noProof/>
                <w:webHidden/>
                <w:sz w:val="22"/>
                <w:szCs w:val="22"/>
              </w:rPr>
              <w:fldChar w:fldCharType="begin"/>
            </w:r>
            <w:r w:rsidR="002D47EF" w:rsidRPr="002D47EF">
              <w:rPr>
                <w:rFonts w:asciiTheme="minorHAnsi" w:hAnsiTheme="minorHAnsi" w:cstheme="minorHAnsi"/>
                <w:noProof/>
                <w:webHidden/>
                <w:sz w:val="22"/>
                <w:szCs w:val="22"/>
              </w:rPr>
              <w:instrText xml:space="preserve"> PAGEREF _Toc88666271 \h </w:instrText>
            </w:r>
            <w:r w:rsidR="002D47EF" w:rsidRPr="002D47EF">
              <w:rPr>
                <w:rFonts w:asciiTheme="minorHAnsi" w:hAnsiTheme="minorHAnsi" w:cstheme="minorHAnsi"/>
                <w:noProof/>
                <w:webHidden/>
                <w:sz w:val="22"/>
                <w:szCs w:val="22"/>
              </w:rPr>
            </w:r>
            <w:r w:rsidR="002D47EF" w:rsidRPr="002D47EF">
              <w:rPr>
                <w:rFonts w:asciiTheme="minorHAnsi" w:hAnsiTheme="minorHAnsi" w:cstheme="minorHAnsi"/>
                <w:noProof/>
                <w:webHidden/>
                <w:sz w:val="22"/>
                <w:szCs w:val="22"/>
              </w:rPr>
              <w:fldChar w:fldCharType="separate"/>
            </w:r>
            <w:r w:rsidR="00672BB7">
              <w:rPr>
                <w:rFonts w:asciiTheme="minorHAnsi" w:hAnsiTheme="minorHAnsi" w:cstheme="minorHAnsi"/>
                <w:noProof/>
                <w:webHidden/>
                <w:sz w:val="22"/>
                <w:szCs w:val="22"/>
              </w:rPr>
              <w:t>17</w:t>
            </w:r>
            <w:r w:rsidR="002D47EF" w:rsidRPr="002D47EF">
              <w:rPr>
                <w:rFonts w:asciiTheme="minorHAnsi" w:hAnsiTheme="minorHAnsi" w:cstheme="minorHAnsi"/>
                <w:noProof/>
                <w:webHidden/>
                <w:sz w:val="22"/>
                <w:szCs w:val="22"/>
              </w:rPr>
              <w:fldChar w:fldCharType="end"/>
            </w:r>
          </w:hyperlink>
        </w:p>
        <w:p w14:paraId="5E6B5F37" w14:textId="4DD2A14C" w:rsidR="002D47EF" w:rsidRPr="002D47EF" w:rsidRDefault="00AF3494">
          <w:pPr>
            <w:pStyle w:val="TOC3"/>
            <w:tabs>
              <w:tab w:val="right" w:leader="dot" w:pos="9016"/>
            </w:tabs>
            <w:rPr>
              <w:rFonts w:asciiTheme="minorHAnsi" w:eastAsiaTheme="minorEastAsia" w:hAnsiTheme="minorHAnsi" w:cstheme="minorHAnsi"/>
              <w:noProof/>
              <w:szCs w:val="22"/>
              <w:lang w:eastAsia="en-GB"/>
            </w:rPr>
          </w:pPr>
          <w:hyperlink w:anchor="_Toc88666272" w:history="1">
            <w:r w:rsidR="002D47EF" w:rsidRPr="002D47EF">
              <w:rPr>
                <w:rStyle w:val="Hyperlink"/>
                <w:rFonts w:asciiTheme="minorHAnsi" w:hAnsiTheme="minorHAnsi" w:cstheme="minorHAnsi"/>
                <w:noProof/>
                <w:szCs w:val="22"/>
              </w:rPr>
              <w:t>If a child is found and assessed as lost:</w:t>
            </w:r>
            <w:r w:rsidR="002D47EF" w:rsidRPr="002D47EF">
              <w:rPr>
                <w:rFonts w:asciiTheme="minorHAnsi" w:hAnsiTheme="minorHAnsi" w:cstheme="minorHAnsi"/>
                <w:noProof/>
                <w:webHidden/>
                <w:szCs w:val="22"/>
              </w:rPr>
              <w:tab/>
            </w:r>
            <w:r w:rsidR="002D47EF" w:rsidRPr="002D47EF">
              <w:rPr>
                <w:rFonts w:asciiTheme="minorHAnsi" w:hAnsiTheme="minorHAnsi" w:cstheme="minorHAnsi"/>
                <w:noProof/>
                <w:webHidden/>
                <w:szCs w:val="22"/>
              </w:rPr>
              <w:fldChar w:fldCharType="begin"/>
            </w:r>
            <w:r w:rsidR="002D47EF" w:rsidRPr="002D47EF">
              <w:rPr>
                <w:rFonts w:asciiTheme="minorHAnsi" w:hAnsiTheme="minorHAnsi" w:cstheme="minorHAnsi"/>
                <w:noProof/>
                <w:webHidden/>
                <w:szCs w:val="22"/>
              </w:rPr>
              <w:instrText xml:space="preserve"> PAGEREF _Toc88666272 \h </w:instrText>
            </w:r>
            <w:r w:rsidR="002D47EF" w:rsidRPr="002D47EF">
              <w:rPr>
                <w:rFonts w:asciiTheme="minorHAnsi" w:hAnsiTheme="minorHAnsi" w:cstheme="minorHAnsi"/>
                <w:noProof/>
                <w:webHidden/>
                <w:szCs w:val="22"/>
              </w:rPr>
            </w:r>
            <w:r w:rsidR="002D47EF" w:rsidRPr="002D47EF">
              <w:rPr>
                <w:rFonts w:asciiTheme="minorHAnsi" w:hAnsiTheme="minorHAnsi" w:cstheme="minorHAnsi"/>
                <w:noProof/>
                <w:webHidden/>
                <w:szCs w:val="22"/>
              </w:rPr>
              <w:fldChar w:fldCharType="separate"/>
            </w:r>
            <w:r w:rsidR="00672BB7">
              <w:rPr>
                <w:rFonts w:asciiTheme="minorHAnsi" w:hAnsiTheme="minorHAnsi" w:cstheme="minorHAnsi"/>
                <w:noProof/>
                <w:webHidden/>
                <w:szCs w:val="22"/>
              </w:rPr>
              <w:t>17</w:t>
            </w:r>
            <w:r w:rsidR="002D47EF" w:rsidRPr="002D47EF">
              <w:rPr>
                <w:rFonts w:asciiTheme="minorHAnsi" w:hAnsiTheme="minorHAnsi" w:cstheme="minorHAnsi"/>
                <w:noProof/>
                <w:webHidden/>
                <w:szCs w:val="22"/>
              </w:rPr>
              <w:fldChar w:fldCharType="end"/>
            </w:r>
          </w:hyperlink>
        </w:p>
        <w:p w14:paraId="5830A05D" w14:textId="0202AD12" w:rsidR="002D47EF" w:rsidRPr="002D47EF" w:rsidRDefault="00AF3494">
          <w:pPr>
            <w:pStyle w:val="TOC3"/>
            <w:tabs>
              <w:tab w:val="right" w:leader="dot" w:pos="9016"/>
            </w:tabs>
            <w:rPr>
              <w:rFonts w:asciiTheme="minorHAnsi" w:eastAsiaTheme="minorEastAsia" w:hAnsiTheme="minorHAnsi" w:cstheme="minorHAnsi"/>
              <w:noProof/>
              <w:szCs w:val="22"/>
              <w:lang w:eastAsia="en-GB"/>
            </w:rPr>
          </w:pPr>
          <w:hyperlink w:anchor="_Toc88666273" w:history="1">
            <w:r w:rsidR="002D47EF" w:rsidRPr="002D47EF">
              <w:rPr>
                <w:rStyle w:val="Hyperlink"/>
                <w:rFonts w:asciiTheme="minorHAnsi" w:hAnsiTheme="minorHAnsi" w:cstheme="minorHAnsi"/>
                <w:noProof/>
                <w:szCs w:val="22"/>
              </w:rPr>
              <w:t>If a child is reported as lost/ missing</w:t>
            </w:r>
            <w:r w:rsidR="002D47EF" w:rsidRPr="002D47EF">
              <w:rPr>
                <w:rFonts w:asciiTheme="minorHAnsi" w:hAnsiTheme="minorHAnsi" w:cstheme="minorHAnsi"/>
                <w:noProof/>
                <w:webHidden/>
                <w:szCs w:val="22"/>
              </w:rPr>
              <w:tab/>
            </w:r>
            <w:r w:rsidR="002D47EF" w:rsidRPr="002D47EF">
              <w:rPr>
                <w:rFonts w:asciiTheme="minorHAnsi" w:hAnsiTheme="minorHAnsi" w:cstheme="minorHAnsi"/>
                <w:noProof/>
                <w:webHidden/>
                <w:szCs w:val="22"/>
              </w:rPr>
              <w:fldChar w:fldCharType="begin"/>
            </w:r>
            <w:r w:rsidR="002D47EF" w:rsidRPr="002D47EF">
              <w:rPr>
                <w:rFonts w:asciiTheme="minorHAnsi" w:hAnsiTheme="minorHAnsi" w:cstheme="minorHAnsi"/>
                <w:noProof/>
                <w:webHidden/>
                <w:szCs w:val="22"/>
              </w:rPr>
              <w:instrText xml:space="preserve"> PAGEREF _Toc88666273 \h </w:instrText>
            </w:r>
            <w:r w:rsidR="002D47EF" w:rsidRPr="002D47EF">
              <w:rPr>
                <w:rFonts w:asciiTheme="minorHAnsi" w:hAnsiTheme="minorHAnsi" w:cstheme="minorHAnsi"/>
                <w:noProof/>
                <w:webHidden/>
                <w:szCs w:val="22"/>
              </w:rPr>
            </w:r>
            <w:r w:rsidR="002D47EF" w:rsidRPr="002D47EF">
              <w:rPr>
                <w:rFonts w:asciiTheme="minorHAnsi" w:hAnsiTheme="minorHAnsi" w:cstheme="minorHAnsi"/>
                <w:noProof/>
                <w:webHidden/>
                <w:szCs w:val="22"/>
              </w:rPr>
              <w:fldChar w:fldCharType="separate"/>
            </w:r>
            <w:r w:rsidR="00672BB7">
              <w:rPr>
                <w:rFonts w:asciiTheme="minorHAnsi" w:hAnsiTheme="minorHAnsi" w:cstheme="minorHAnsi"/>
                <w:noProof/>
                <w:webHidden/>
                <w:szCs w:val="22"/>
              </w:rPr>
              <w:t>18</w:t>
            </w:r>
            <w:r w:rsidR="002D47EF" w:rsidRPr="002D47EF">
              <w:rPr>
                <w:rFonts w:asciiTheme="minorHAnsi" w:hAnsiTheme="minorHAnsi" w:cstheme="minorHAnsi"/>
                <w:noProof/>
                <w:webHidden/>
                <w:szCs w:val="22"/>
              </w:rPr>
              <w:fldChar w:fldCharType="end"/>
            </w:r>
          </w:hyperlink>
        </w:p>
        <w:p w14:paraId="5C84F264" w14:textId="2D918D6B" w:rsidR="002D47EF" w:rsidRPr="002D47EF" w:rsidRDefault="00AF3494">
          <w:pPr>
            <w:pStyle w:val="TOC3"/>
            <w:tabs>
              <w:tab w:val="right" w:leader="dot" w:pos="9016"/>
            </w:tabs>
            <w:rPr>
              <w:rFonts w:asciiTheme="minorHAnsi" w:eastAsiaTheme="minorEastAsia" w:hAnsiTheme="minorHAnsi" w:cstheme="minorHAnsi"/>
              <w:noProof/>
              <w:szCs w:val="22"/>
              <w:lang w:eastAsia="en-GB"/>
            </w:rPr>
          </w:pPr>
          <w:hyperlink w:anchor="_Toc88666274" w:history="1">
            <w:r w:rsidR="002D47EF" w:rsidRPr="002D47EF">
              <w:rPr>
                <w:rStyle w:val="Hyperlink"/>
                <w:rFonts w:asciiTheme="minorHAnsi" w:hAnsiTheme="minorHAnsi" w:cstheme="minorHAnsi"/>
                <w:noProof/>
                <w:szCs w:val="22"/>
              </w:rPr>
              <w:t>Re-uniting Parent /Personal Assistants with Children /Vulnerable Adults</w:t>
            </w:r>
            <w:r w:rsidR="002D47EF" w:rsidRPr="002D47EF">
              <w:rPr>
                <w:rFonts w:asciiTheme="minorHAnsi" w:hAnsiTheme="minorHAnsi" w:cstheme="minorHAnsi"/>
                <w:noProof/>
                <w:webHidden/>
                <w:szCs w:val="22"/>
              </w:rPr>
              <w:tab/>
            </w:r>
            <w:r w:rsidR="002D47EF" w:rsidRPr="002D47EF">
              <w:rPr>
                <w:rFonts w:asciiTheme="minorHAnsi" w:hAnsiTheme="minorHAnsi" w:cstheme="minorHAnsi"/>
                <w:noProof/>
                <w:webHidden/>
                <w:szCs w:val="22"/>
              </w:rPr>
              <w:fldChar w:fldCharType="begin"/>
            </w:r>
            <w:r w:rsidR="002D47EF" w:rsidRPr="002D47EF">
              <w:rPr>
                <w:rFonts w:asciiTheme="minorHAnsi" w:hAnsiTheme="minorHAnsi" w:cstheme="minorHAnsi"/>
                <w:noProof/>
                <w:webHidden/>
                <w:szCs w:val="22"/>
              </w:rPr>
              <w:instrText xml:space="preserve"> PAGEREF _Toc88666274 \h </w:instrText>
            </w:r>
            <w:r w:rsidR="002D47EF" w:rsidRPr="002D47EF">
              <w:rPr>
                <w:rFonts w:asciiTheme="minorHAnsi" w:hAnsiTheme="minorHAnsi" w:cstheme="minorHAnsi"/>
                <w:noProof/>
                <w:webHidden/>
                <w:szCs w:val="22"/>
              </w:rPr>
            </w:r>
            <w:r w:rsidR="002D47EF" w:rsidRPr="002D47EF">
              <w:rPr>
                <w:rFonts w:asciiTheme="minorHAnsi" w:hAnsiTheme="minorHAnsi" w:cstheme="minorHAnsi"/>
                <w:noProof/>
                <w:webHidden/>
                <w:szCs w:val="22"/>
              </w:rPr>
              <w:fldChar w:fldCharType="separate"/>
            </w:r>
            <w:r w:rsidR="00672BB7">
              <w:rPr>
                <w:rFonts w:asciiTheme="minorHAnsi" w:hAnsiTheme="minorHAnsi" w:cstheme="minorHAnsi"/>
                <w:noProof/>
                <w:webHidden/>
                <w:szCs w:val="22"/>
              </w:rPr>
              <w:t>18</w:t>
            </w:r>
            <w:r w:rsidR="002D47EF" w:rsidRPr="002D47EF">
              <w:rPr>
                <w:rFonts w:asciiTheme="minorHAnsi" w:hAnsiTheme="minorHAnsi" w:cstheme="minorHAnsi"/>
                <w:noProof/>
                <w:webHidden/>
                <w:szCs w:val="22"/>
              </w:rPr>
              <w:fldChar w:fldCharType="end"/>
            </w:r>
          </w:hyperlink>
        </w:p>
        <w:p w14:paraId="7353C1AA" w14:textId="431B7BFB" w:rsidR="002D47EF" w:rsidRPr="002D47EF" w:rsidRDefault="00AF3494">
          <w:pPr>
            <w:pStyle w:val="TOC2"/>
            <w:rPr>
              <w:rFonts w:asciiTheme="minorHAnsi" w:eastAsiaTheme="minorEastAsia" w:hAnsiTheme="minorHAnsi" w:cstheme="minorHAnsi"/>
              <w:noProof/>
              <w:sz w:val="22"/>
              <w:szCs w:val="22"/>
              <w:lang w:eastAsia="en-GB"/>
            </w:rPr>
          </w:pPr>
          <w:hyperlink w:anchor="_Toc88666275" w:history="1">
            <w:r w:rsidR="002D47EF" w:rsidRPr="002D47EF">
              <w:rPr>
                <w:rStyle w:val="Hyperlink"/>
                <w:rFonts w:asciiTheme="minorHAnsi" w:hAnsiTheme="minorHAnsi" w:cstheme="minorHAnsi"/>
                <w:b/>
                <w:bCs/>
                <w:noProof/>
                <w:sz w:val="22"/>
                <w:szCs w:val="22"/>
              </w:rPr>
              <w:t>Risk Assessments</w:t>
            </w:r>
            <w:r w:rsidR="002D47EF" w:rsidRPr="002D47EF">
              <w:rPr>
                <w:rFonts w:asciiTheme="minorHAnsi" w:hAnsiTheme="minorHAnsi" w:cstheme="minorHAnsi"/>
                <w:noProof/>
                <w:webHidden/>
                <w:sz w:val="22"/>
                <w:szCs w:val="22"/>
              </w:rPr>
              <w:tab/>
            </w:r>
            <w:r w:rsidR="002D47EF" w:rsidRPr="002D47EF">
              <w:rPr>
                <w:rFonts w:asciiTheme="minorHAnsi" w:hAnsiTheme="minorHAnsi" w:cstheme="minorHAnsi"/>
                <w:noProof/>
                <w:webHidden/>
                <w:sz w:val="22"/>
                <w:szCs w:val="22"/>
              </w:rPr>
              <w:fldChar w:fldCharType="begin"/>
            </w:r>
            <w:r w:rsidR="002D47EF" w:rsidRPr="002D47EF">
              <w:rPr>
                <w:rFonts w:asciiTheme="minorHAnsi" w:hAnsiTheme="minorHAnsi" w:cstheme="minorHAnsi"/>
                <w:noProof/>
                <w:webHidden/>
                <w:sz w:val="22"/>
                <w:szCs w:val="22"/>
              </w:rPr>
              <w:instrText xml:space="preserve"> PAGEREF _Toc88666275 \h </w:instrText>
            </w:r>
            <w:r w:rsidR="002D47EF" w:rsidRPr="002D47EF">
              <w:rPr>
                <w:rFonts w:asciiTheme="minorHAnsi" w:hAnsiTheme="minorHAnsi" w:cstheme="minorHAnsi"/>
                <w:noProof/>
                <w:webHidden/>
                <w:sz w:val="22"/>
                <w:szCs w:val="22"/>
              </w:rPr>
            </w:r>
            <w:r w:rsidR="002D47EF" w:rsidRPr="002D47EF">
              <w:rPr>
                <w:rFonts w:asciiTheme="minorHAnsi" w:hAnsiTheme="minorHAnsi" w:cstheme="minorHAnsi"/>
                <w:noProof/>
                <w:webHidden/>
                <w:sz w:val="22"/>
                <w:szCs w:val="22"/>
              </w:rPr>
              <w:fldChar w:fldCharType="separate"/>
            </w:r>
            <w:r w:rsidR="00672BB7">
              <w:rPr>
                <w:rFonts w:asciiTheme="minorHAnsi" w:hAnsiTheme="minorHAnsi" w:cstheme="minorHAnsi"/>
                <w:noProof/>
                <w:webHidden/>
                <w:sz w:val="22"/>
                <w:szCs w:val="22"/>
              </w:rPr>
              <w:t>19</w:t>
            </w:r>
            <w:r w:rsidR="002D47EF" w:rsidRPr="002D47EF">
              <w:rPr>
                <w:rFonts w:asciiTheme="minorHAnsi" w:hAnsiTheme="minorHAnsi" w:cstheme="minorHAnsi"/>
                <w:noProof/>
                <w:webHidden/>
                <w:sz w:val="22"/>
                <w:szCs w:val="22"/>
              </w:rPr>
              <w:fldChar w:fldCharType="end"/>
            </w:r>
          </w:hyperlink>
        </w:p>
        <w:p w14:paraId="6F3980B4" w14:textId="61721C9F" w:rsidR="002D47EF" w:rsidRPr="002D47EF" w:rsidRDefault="00AF3494">
          <w:pPr>
            <w:pStyle w:val="TOC2"/>
            <w:rPr>
              <w:rFonts w:asciiTheme="minorHAnsi" w:eastAsiaTheme="minorEastAsia" w:hAnsiTheme="minorHAnsi" w:cstheme="minorHAnsi"/>
              <w:noProof/>
              <w:sz w:val="22"/>
              <w:szCs w:val="22"/>
              <w:lang w:eastAsia="en-GB"/>
            </w:rPr>
          </w:pPr>
          <w:hyperlink w:anchor="_Toc88666276" w:history="1">
            <w:r w:rsidR="002D47EF" w:rsidRPr="002D47EF">
              <w:rPr>
                <w:rStyle w:val="Hyperlink"/>
                <w:rFonts w:asciiTheme="minorHAnsi" w:hAnsiTheme="minorHAnsi" w:cstheme="minorHAnsi"/>
                <w:b/>
                <w:bCs/>
                <w:noProof/>
                <w:sz w:val="22"/>
                <w:szCs w:val="22"/>
              </w:rPr>
              <w:t>Recruitment</w:t>
            </w:r>
            <w:r w:rsidR="002D47EF" w:rsidRPr="002D47EF">
              <w:rPr>
                <w:rFonts w:asciiTheme="minorHAnsi" w:hAnsiTheme="minorHAnsi" w:cstheme="minorHAnsi"/>
                <w:noProof/>
                <w:webHidden/>
                <w:sz w:val="22"/>
                <w:szCs w:val="22"/>
              </w:rPr>
              <w:tab/>
            </w:r>
            <w:r w:rsidR="002D47EF" w:rsidRPr="002D47EF">
              <w:rPr>
                <w:rFonts w:asciiTheme="minorHAnsi" w:hAnsiTheme="minorHAnsi" w:cstheme="minorHAnsi"/>
                <w:noProof/>
                <w:webHidden/>
                <w:sz w:val="22"/>
                <w:szCs w:val="22"/>
              </w:rPr>
              <w:fldChar w:fldCharType="begin"/>
            </w:r>
            <w:r w:rsidR="002D47EF" w:rsidRPr="002D47EF">
              <w:rPr>
                <w:rFonts w:asciiTheme="minorHAnsi" w:hAnsiTheme="minorHAnsi" w:cstheme="minorHAnsi"/>
                <w:noProof/>
                <w:webHidden/>
                <w:sz w:val="22"/>
                <w:szCs w:val="22"/>
              </w:rPr>
              <w:instrText xml:space="preserve"> PAGEREF _Toc88666276 \h </w:instrText>
            </w:r>
            <w:r w:rsidR="002D47EF" w:rsidRPr="002D47EF">
              <w:rPr>
                <w:rFonts w:asciiTheme="minorHAnsi" w:hAnsiTheme="minorHAnsi" w:cstheme="minorHAnsi"/>
                <w:noProof/>
                <w:webHidden/>
                <w:sz w:val="22"/>
                <w:szCs w:val="22"/>
              </w:rPr>
            </w:r>
            <w:r w:rsidR="002D47EF" w:rsidRPr="002D47EF">
              <w:rPr>
                <w:rFonts w:asciiTheme="minorHAnsi" w:hAnsiTheme="minorHAnsi" w:cstheme="minorHAnsi"/>
                <w:noProof/>
                <w:webHidden/>
                <w:sz w:val="22"/>
                <w:szCs w:val="22"/>
              </w:rPr>
              <w:fldChar w:fldCharType="separate"/>
            </w:r>
            <w:r w:rsidR="00672BB7">
              <w:rPr>
                <w:rFonts w:asciiTheme="minorHAnsi" w:hAnsiTheme="minorHAnsi" w:cstheme="minorHAnsi"/>
                <w:noProof/>
                <w:webHidden/>
                <w:sz w:val="22"/>
                <w:szCs w:val="22"/>
              </w:rPr>
              <w:t>19</w:t>
            </w:r>
            <w:r w:rsidR="002D47EF" w:rsidRPr="002D47EF">
              <w:rPr>
                <w:rFonts w:asciiTheme="minorHAnsi" w:hAnsiTheme="minorHAnsi" w:cstheme="minorHAnsi"/>
                <w:noProof/>
                <w:webHidden/>
                <w:sz w:val="22"/>
                <w:szCs w:val="22"/>
              </w:rPr>
              <w:fldChar w:fldCharType="end"/>
            </w:r>
          </w:hyperlink>
        </w:p>
        <w:p w14:paraId="0C0B739A" w14:textId="0BB5B723" w:rsidR="002D47EF" w:rsidRPr="002D47EF" w:rsidRDefault="00AF3494">
          <w:pPr>
            <w:pStyle w:val="TOC3"/>
            <w:tabs>
              <w:tab w:val="right" w:leader="dot" w:pos="9016"/>
            </w:tabs>
            <w:rPr>
              <w:rFonts w:asciiTheme="minorHAnsi" w:eastAsiaTheme="minorEastAsia" w:hAnsiTheme="minorHAnsi" w:cstheme="minorHAnsi"/>
              <w:noProof/>
              <w:szCs w:val="22"/>
              <w:lang w:eastAsia="en-GB"/>
            </w:rPr>
          </w:pPr>
          <w:hyperlink w:anchor="_Toc88666277" w:history="1">
            <w:r w:rsidR="002D47EF" w:rsidRPr="002D47EF">
              <w:rPr>
                <w:rStyle w:val="Hyperlink"/>
                <w:rFonts w:asciiTheme="minorHAnsi" w:hAnsiTheme="minorHAnsi" w:cstheme="minorHAnsi"/>
                <w:noProof/>
                <w:szCs w:val="22"/>
              </w:rPr>
              <w:t>Disclosure Barring Service (DBS) Checks</w:t>
            </w:r>
            <w:r w:rsidR="002D47EF" w:rsidRPr="002D47EF">
              <w:rPr>
                <w:rFonts w:asciiTheme="minorHAnsi" w:hAnsiTheme="minorHAnsi" w:cstheme="minorHAnsi"/>
                <w:noProof/>
                <w:webHidden/>
                <w:szCs w:val="22"/>
              </w:rPr>
              <w:tab/>
            </w:r>
            <w:r w:rsidR="002D47EF" w:rsidRPr="002D47EF">
              <w:rPr>
                <w:rFonts w:asciiTheme="minorHAnsi" w:hAnsiTheme="minorHAnsi" w:cstheme="minorHAnsi"/>
                <w:noProof/>
                <w:webHidden/>
                <w:szCs w:val="22"/>
              </w:rPr>
              <w:fldChar w:fldCharType="begin"/>
            </w:r>
            <w:r w:rsidR="002D47EF" w:rsidRPr="002D47EF">
              <w:rPr>
                <w:rFonts w:asciiTheme="minorHAnsi" w:hAnsiTheme="minorHAnsi" w:cstheme="minorHAnsi"/>
                <w:noProof/>
                <w:webHidden/>
                <w:szCs w:val="22"/>
              </w:rPr>
              <w:instrText xml:space="preserve"> PAGEREF _Toc88666277 \h </w:instrText>
            </w:r>
            <w:r w:rsidR="002D47EF" w:rsidRPr="002D47EF">
              <w:rPr>
                <w:rFonts w:asciiTheme="minorHAnsi" w:hAnsiTheme="minorHAnsi" w:cstheme="minorHAnsi"/>
                <w:noProof/>
                <w:webHidden/>
                <w:szCs w:val="22"/>
              </w:rPr>
            </w:r>
            <w:r w:rsidR="002D47EF" w:rsidRPr="002D47EF">
              <w:rPr>
                <w:rFonts w:asciiTheme="minorHAnsi" w:hAnsiTheme="minorHAnsi" w:cstheme="minorHAnsi"/>
                <w:noProof/>
                <w:webHidden/>
                <w:szCs w:val="22"/>
              </w:rPr>
              <w:fldChar w:fldCharType="separate"/>
            </w:r>
            <w:r w:rsidR="00672BB7">
              <w:rPr>
                <w:rFonts w:asciiTheme="minorHAnsi" w:hAnsiTheme="minorHAnsi" w:cstheme="minorHAnsi"/>
                <w:noProof/>
                <w:webHidden/>
                <w:szCs w:val="22"/>
              </w:rPr>
              <w:t>19</w:t>
            </w:r>
            <w:r w:rsidR="002D47EF" w:rsidRPr="002D47EF">
              <w:rPr>
                <w:rFonts w:asciiTheme="minorHAnsi" w:hAnsiTheme="minorHAnsi" w:cstheme="minorHAnsi"/>
                <w:noProof/>
                <w:webHidden/>
                <w:szCs w:val="22"/>
              </w:rPr>
              <w:fldChar w:fldCharType="end"/>
            </w:r>
          </w:hyperlink>
        </w:p>
        <w:p w14:paraId="2E5E9850" w14:textId="123CCEE7" w:rsidR="002D47EF" w:rsidRPr="002D47EF" w:rsidRDefault="00AF3494">
          <w:pPr>
            <w:pStyle w:val="TOC3"/>
            <w:tabs>
              <w:tab w:val="right" w:leader="dot" w:pos="9016"/>
            </w:tabs>
            <w:rPr>
              <w:rFonts w:asciiTheme="minorHAnsi" w:eastAsiaTheme="minorEastAsia" w:hAnsiTheme="minorHAnsi" w:cstheme="minorHAnsi"/>
              <w:noProof/>
              <w:szCs w:val="22"/>
              <w:lang w:eastAsia="en-GB"/>
            </w:rPr>
          </w:pPr>
          <w:hyperlink w:anchor="_Toc88666278" w:history="1">
            <w:r w:rsidR="002D47EF" w:rsidRPr="002D47EF">
              <w:rPr>
                <w:rStyle w:val="Hyperlink"/>
                <w:rFonts w:asciiTheme="minorHAnsi" w:hAnsiTheme="minorHAnsi" w:cstheme="minorHAnsi"/>
                <w:noProof/>
                <w:szCs w:val="22"/>
              </w:rPr>
              <w:t>Safeguarding Training</w:t>
            </w:r>
            <w:r w:rsidR="002D47EF" w:rsidRPr="002D47EF">
              <w:rPr>
                <w:rFonts w:asciiTheme="minorHAnsi" w:hAnsiTheme="minorHAnsi" w:cstheme="minorHAnsi"/>
                <w:noProof/>
                <w:webHidden/>
                <w:szCs w:val="22"/>
              </w:rPr>
              <w:tab/>
            </w:r>
            <w:r w:rsidR="002D47EF" w:rsidRPr="002D47EF">
              <w:rPr>
                <w:rFonts w:asciiTheme="minorHAnsi" w:hAnsiTheme="minorHAnsi" w:cstheme="minorHAnsi"/>
                <w:noProof/>
                <w:webHidden/>
                <w:szCs w:val="22"/>
              </w:rPr>
              <w:fldChar w:fldCharType="begin"/>
            </w:r>
            <w:r w:rsidR="002D47EF" w:rsidRPr="002D47EF">
              <w:rPr>
                <w:rFonts w:asciiTheme="minorHAnsi" w:hAnsiTheme="minorHAnsi" w:cstheme="minorHAnsi"/>
                <w:noProof/>
                <w:webHidden/>
                <w:szCs w:val="22"/>
              </w:rPr>
              <w:instrText xml:space="preserve"> PAGEREF _Toc88666278 \h </w:instrText>
            </w:r>
            <w:r w:rsidR="002D47EF" w:rsidRPr="002D47EF">
              <w:rPr>
                <w:rFonts w:asciiTheme="minorHAnsi" w:hAnsiTheme="minorHAnsi" w:cstheme="minorHAnsi"/>
                <w:noProof/>
                <w:webHidden/>
                <w:szCs w:val="22"/>
              </w:rPr>
            </w:r>
            <w:r w:rsidR="002D47EF" w:rsidRPr="002D47EF">
              <w:rPr>
                <w:rFonts w:asciiTheme="minorHAnsi" w:hAnsiTheme="minorHAnsi" w:cstheme="minorHAnsi"/>
                <w:noProof/>
                <w:webHidden/>
                <w:szCs w:val="22"/>
              </w:rPr>
              <w:fldChar w:fldCharType="separate"/>
            </w:r>
            <w:r w:rsidR="00672BB7">
              <w:rPr>
                <w:rFonts w:asciiTheme="minorHAnsi" w:hAnsiTheme="minorHAnsi" w:cstheme="minorHAnsi"/>
                <w:noProof/>
                <w:webHidden/>
                <w:szCs w:val="22"/>
              </w:rPr>
              <w:t>20</w:t>
            </w:r>
            <w:r w:rsidR="002D47EF" w:rsidRPr="002D47EF">
              <w:rPr>
                <w:rFonts w:asciiTheme="minorHAnsi" w:hAnsiTheme="minorHAnsi" w:cstheme="minorHAnsi"/>
                <w:noProof/>
                <w:webHidden/>
                <w:szCs w:val="22"/>
              </w:rPr>
              <w:fldChar w:fldCharType="end"/>
            </w:r>
          </w:hyperlink>
        </w:p>
        <w:p w14:paraId="7E0605D5" w14:textId="6844E6DF" w:rsidR="002D47EF" w:rsidRPr="002D47EF" w:rsidRDefault="00AF3494">
          <w:pPr>
            <w:pStyle w:val="TOC3"/>
            <w:tabs>
              <w:tab w:val="right" w:leader="dot" w:pos="9016"/>
            </w:tabs>
            <w:rPr>
              <w:rFonts w:asciiTheme="minorHAnsi" w:eastAsiaTheme="minorEastAsia" w:hAnsiTheme="minorHAnsi" w:cstheme="minorHAnsi"/>
              <w:noProof/>
              <w:szCs w:val="22"/>
              <w:lang w:eastAsia="en-GB"/>
            </w:rPr>
          </w:pPr>
          <w:hyperlink w:anchor="_Toc88666279" w:history="1">
            <w:r w:rsidR="002D47EF" w:rsidRPr="002D47EF">
              <w:rPr>
                <w:rStyle w:val="Hyperlink"/>
                <w:rFonts w:asciiTheme="minorHAnsi" w:hAnsiTheme="minorHAnsi" w:cstheme="minorHAnsi"/>
                <w:noProof/>
                <w:szCs w:val="22"/>
              </w:rPr>
              <w:t>Recruitment processes</w:t>
            </w:r>
            <w:r w:rsidR="002D47EF" w:rsidRPr="002D47EF">
              <w:rPr>
                <w:rFonts w:asciiTheme="minorHAnsi" w:hAnsiTheme="minorHAnsi" w:cstheme="minorHAnsi"/>
                <w:noProof/>
                <w:webHidden/>
                <w:szCs w:val="22"/>
              </w:rPr>
              <w:tab/>
            </w:r>
            <w:r w:rsidR="002D47EF" w:rsidRPr="002D47EF">
              <w:rPr>
                <w:rFonts w:asciiTheme="minorHAnsi" w:hAnsiTheme="minorHAnsi" w:cstheme="minorHAnsi"/>
                <w:noProof/>
                <w:webHidden/>
                <w:szCs w:val="22"/>
              </w:rPr>
              <w:fldChar w:fldCharType="begin"/>
            </w:r>
            <w:r w:rsidR="002D47EF" w:rsidRPr="002D47EF">
              <w:rPr>
                <w:rFonts w:asciiTheme="minorHAnsi" w:hAnsiTheme="minorHAnsi" w:cstheme="minorHAnsi"/>
                <w:noProof/>
                <w:webHidden/>
                <w:szCs w:val="22"/>
              </w:rPr>
              <w:instrText xml:space="preserve"> PAGEREF _Toc88666279 \h </w:instrText>
            </w:r>
            <w:r w:rsidR="002D47EF" w:rsidRPr="002D47EF">
              <w:rPr>
                <w:rFonts w:asciiTheme="minorHAnsi" w:hAnsiTheme="minorHAnsi" w:cstheme="minorHAnsi"/>
                <w:noProof/>
                <w:webHidden/>
                <w:szCs w:val="22"/>
              </w:rPr>
            </w:r>
            <w:r w:rsidR="002D47EF" w:rsidRPr="002D47EF">
              <w:rPr>
                <w:rFonts w:asciiTheme="minorHAnsi" w:hAnsiTheme="minorHAnsi" w:cstheme="minorHAnsi"/>
                <w:noProof/>
                <w:webHidden/>
                <w:szCs w:val="22"/>
              </w:rPr>
              <w:fldChar w:fldCharType="separate"/>
            </w:r>
            <w:r w:rsidR="00672BB7">
              <w:rPr>
                <w:rFonts w:asciiTheme="minorHAnsi" w:hAnsiTheme="minorHAnsi" w:cstheme="minorHAnsi"/>
                <w:noProof/>
                <w:webHidden/>
                <w:szCs w:val="22"/>
              </w:rPr>
              <w:t>20</w:t>
            </w:r>
            <w:r w:rsidR="002D47EF" w:rsidRPr="002D47EF">
              <w:rPr>
                <w:rFonts w:asciiTheme="minorHAnsi" w:hAnsiTheme="minorHAnsi" w:cstheme="minorHAnsi"/>
                <w:noProof/>
                <w:webHidden/>
                <w:szCs w:val="22"/>
              </w:rPr>
              <w:fldChar w:fldCharType="end"/>
            </w:r>
          </w:hyperlink>
        </w:p>
        <w:p w14:paraId="481AB53D" w14:textId="2E3B0E54" w:rsidR="002D47EF" w:rsidRPr="002D47EF" w:rsidRDefault="00AF3494">
          <w:pPr>
            <w:pStyle w:val="TOC3"/>
            <w:tabs>
              <w:tab w:val="right" w:leader="dot" w:pos="9016"/>
            </w:tabs>
            <w:rPr>
              <w:rFonts w:asciiTheme="minorHAnsi" w:eastAsiaTheme="minorEastAsia" w:hAnsiTheme="minorHAnsi" w:cstheme="minorHAnsi"/>
              <w:noProof/>
              <w:szCs w:val="22"/>
              <w:lang w:eastAsia="en-GB"/>
            </w:rPr>
          </w:pPr>
          <w:hyperlink w:anchor="_Toc88666280" w:history="1">
            <w:r w:rsidR="002D47EF" w:rsidRPr="002D47EF">
              <w:rPr>
                <w:rStyle w:val="Hyperlink"/>
                <w:rFonts w:asciiTheme="minorHAnsi" w:hAnsiTheme="minorHAnsi" w:cstheme="minorHAnsi"/>
                <w:noProof/>
                <w:szCs w:val="22"/>
              </w:rPr>
              <w:t>Staff Induction</w:t>
            </w:r>
            <w:r w:rsidR="002D47EF" w:rsidRPr="002D47EF">
              <w:rPr>
                <w:rFonts w:asciiTheme="minorHAnsi" w:hAnsiTheme="minorHAnsi" w:cstheme="minorHAnsi"/>
                <w:noProof/>
                <w:webHidden/>
                <w:szCs w:val="22"/>
              </w:rPr>
              <w:tab/>
            </w:r>
            <w:r w:rsidR="002D47EF" w:rsidRPr="002D47EF">
              <w:rPr>
                <w:rFonts w:asciiTheme="minorHAnsi" w:hAnsiTheme="minorHAnsi" w:cstheme="minorHAnsi"/>
                <w:noProof/>
                <w:webHidden/>
                <w:szCs w:val="22"/>
              </w:rPr>
              <w:fldChar w:fldCharType="begin"/>
            </w:r>
            <w:r w:rsidR="002D47EF" w:rsidRPr="002D47EF">
              <w:rPr>
                <w:rFonts w:asciiTheme="minorHAnsi" w:hAnsiTheme="minorHAnsi" w:cstheme="minorHAnsi"/>
                <w:noProof/>
                <w:webHidden/>
                <w:szCs w:val="22"/>
              </w:rPr>
              <w:instrText xml:space="preserve"> PAGEREF _Toc88666280 \h </w:instrText>
            </w:r>
            <w:r w:rsidR="002D47EF" w:rsidRPr="002D47EF">
              <w:rPr>
                <w:rFonts w:asciiTheme="minorHAnsi" w:hAnsiTheme="minorHAnsi" w:cstheme="minorHAnsi"/>
                <w:noProof/>
                <w:webHidden/>
                <w:szCs w:val="22"/>
              </w:rPr>
            </w:r>
            <w:r w:rsidR="002D47EF" w:rsidRPr="002D47EF">
              <w:rPr>
                <w:rFonts w:asciiTheme="minorHAnsi" w:hAnsiTheme="minorHAnsi" w:cstheme="minorHAnsi"/>
                <w:noProof/>
                <w:webHidden/>
                <w:szCs w:val="22"/>
              </w:rPr>
              <w:fldChar w:fldCharType="separate"/>
            </w:r>
            <w:r w:rsidR="00672BB7">
              <w:rPr>
                <w:rFonts w:asciiTheme="minorHAnsi" w:hAnsiTheme="minorHAnsi" w:cstheme="minorHAnsi"/>
                <w:noProof/>
                <w:webHidden/>
                <w:szCs w:val="22"/>
              </w:rPr>
              <w:t>20</w:t>
            </w:r>
            <w:r w:rsidR="002D47EF" w:rsidRPr="002D47EF">
              <w:rPr>
                <w:rFonts w:asciiTheme="minorHAnsi" w:hAnsiTheme="minorHAnsi" w:cstheme="minorHAnsi"/>
                <w:noProof/>
                <w:webHidden/>
                <w:szCs w:val="22"/>
              </w:rPr>
              <w:fldChar w:fldCharType="end"/>
            </w:r>
          </w:hyperlink>
        </w:p>
        <w:p w14:paraId="43A7BE8D" w14:textId="203E97AC" w:rsidR="002D47EF" w:rsidRPr="002D47EF" w:rsidRDefault="00AF3494">
          <w:pPr>
            <w:pStyle w:val="TOC2"/>
            <w:rPr>
              <w:rFonts w:asciiTheme="minorHAnsi" w:eastAsiaTheme="minorEastAsia" w:hAnsiTheme="minorHAnsi" w:cstheme="minorHAnsi"/>
              <w:noProof/>
              <w:sz w:val="22"/>
              <w:szCs w:val="22"/>
              <w:lang w:eastAsia="en-GB"/>
            </w:rPr>
          </w:pPr>
          <w:hyperlink w:anchor="_Toc88666281" w:history="1">
            <w:r w:rsidR="002D47EF" w:rsidRPr="002D47EF">
              <w:rPr>
                <w:rStyle w:val="Hyperlink"/>
                <w:rFonts w:asciiTheme="minorHAnsi" w:hAnsiTheme="minorHAnsi" w:cstheme="minorHAnsi"/>
                <w:b/>
                <w:bCs/>
                <w:noProof/>
                <w:sz w:val="22"/>
                <w:szCs w:val="22"/>
              </w:rPr>
              <w:t>Online safety</w:t>
            </w:r>
            <w:r w:rsidR="002D47EF" w:rsidRPr="002D47EF">
              <w:rPr>
                <w:rFonts w:asciiTheme="minorHAnsi" w:hAnsiTheme="minorHAnsi" w:cstheme="minorHAnsi"/>
                <w:noProof/>
                <w:webHidden/>
                <w:sz w:val="22"/>
                <w:szCs w:val="22"/>
              </w:rPr>
              <w:tab/>
            </w:r>
            <w:r w:rsidR="002D47EF" w:rsidRPr="002D47EF">
              <w:rPr>
                <w:rFonts w:asciiTheme="minorHAnsi" w:hAnsiTheme="minorHAnsi" w:cstheme="minorHAnsi"/>
                <w:noProof/>
                <w:webHidden/>
                <w:sz w:val="22"/>
                <w:szCs w:val="22"/>
              </w:rPr>
              <w:fldChar w:fldCharType="begin"/>
            </w:r>
            <w:r w:rsidR="002D47EF" w:rsidRPr="002D47EF">
              <w:rPr>
                <w:rFonts w:asciiTheme="minorHAnsi" w:hAnsiTheme="minorHAnsi" w:cstheme="minorHAnsi"/>
                <w:noProof/>
                <w:webHidden/>
                <w:sz w:val="22"/>
                <w:szCs w:val="22"/>
              </w:rPr>
              <w:instrText xml:space="preserve"> PAGEREF _Toc88666281 \h </w:instrText>
            </w:r>
            <w:r w:rsidR="002D47EF" w:rsidRPr="002D47EF">
              <w:rPr>
                <w:rFonts w:asciiTheme="minorHAnsi" w:hAnsiTheme="minorHAnsi" w:cstheme="minorHAnsi"/>
                <w:noProof/>
                <w:webHidden/>
                <w:sz w:val="22"/>
                <w:szCs w:val="22"/>
              </w:rPr>
            </w:r>
            <w:r w:rsidR="002D47EF" w:rsidRPr="002D47EF">
              <w:rPr>
                <w:rFonts w:asciiTheme="minorHAnsi" w:hAnsiTheme="minorHAnsi" w:cstheme="minorHAnsi"/>
                <w:noProof/>
                <w:webHidden/>
                <w:sz w:val="22"/>
                <w:szCs w:val="22"/>
              </w:rPr>
              <w:fldChar w:fldCharType="separate"/>
            </w:r>
            <w:r w:rsidR="00672BB7">
              <w:rPr>
                <w:rFonts w:asciiTheme="minorHAnsi" w:hAnsiTheme="minorHAnsi" w:cstheme="minorHAnsi"/>
                <w:noProof/>
                <w:webHidden/>
                <w:sz w:val="22"/>
                <w:szCs w:val="22"/>
              </w:rPr>
              <w:t>21</w:t>
            </w:r>
            <w:r w:rsidR="002D47EF" w:rsidRPr="002D47EF">
              <w:rPr>
                <w:rFonts w:asciiTheme="minorHAnsi" w:hAnsiTheme="minorHAnsi" w:cstheme="minorHAnsi"/>
                <w:noProof/>
                <w:webHidden/>
                <w:sz w:val="22"/>
                <w:szCs w:val="22"/>
              </w:rPr>
              <w:fldChar w:fldCharType="end"/>
            </w:r>
          </w:hyperlink>
        </w:p>
        <w:p w14:paraId="1545F573" w14:textId="0503BAC7" w:rsidR="002D47EF" w:rsidRPr="002D47EF" w:rsidRDefault="00AF3494">
          <w:pPr>
            <w:pStyle w:val="TOC3"/>
            <w:tabs>
              <w:tab w:val="right" w:leader="dot" w:pos="9016"/>
            </w:tabs>
            <w:rPr>
              <w:rFonts w:asciiTheme="minorHAnsi" w:eastAsiaTheme="minorEastAsia" w:hAnsiTheme="minorHAnsi" w:cstheme="minorHAnsi"/>
              <w:noProof/>
              <w:szCs w:val="22"/>
              <w:lang w:eastAsia="en-GB"/>
            </w:rPr>
          </w:pPr>
          <w:hyperlink w:anchor="_Toc88666282" w:history="1">
            <w:r w:rsidR="002D47EF" w:rsidRPr="002D47EF">
              <w:rPr>
                <w:rStyle w:val="Hyperlink"/>
                <w:rFonts w:asciiTheme="minorHAnsi" w:hAnsiTheme="minorHAnsi" w:cstheme="minorHAnsi"/>
                <w:noProof/>
                <w:szCs w:val="22"/>
              </w:rPr>
              <w:t>Training and induction</w:t>
            </w:r>
            <w:r w:rsidR="002D47EF" w:rsidRPr="002D47EF">
              <w:rPr>
                <w:rFonts w:asciiTheme="minorHAnsi" w:hAnsiTheme="minorHAnsi" w:cstheme="minorHAnsi"/>
                <w:noProof/>
                <w:webHidden/>
                <w:szCs w:val="22"/>
              </w:rPr>
              <w:tab/>
            </w:r>
            <w:r w:rsidR="002D47EF" w:rsidRPr="002D47EF">
              <w:rPr>
                <w:rFonts w:asciiTheme="minorHAnsi" w:hAnsiTheme="minorHAnsi" w:cstheme="minorHAnsi"/>
                <w:noProof/>
                <w:webHidden/>
                <w:szCs w:val="22"/>
              </w:rPr>
              <w:fldChar w:fldCharType="begin"/>
            </w:r>
            <w:r w:rsidR="002D47EF" w:rsidRPr="002D47EF">
              <w:rPr>
                <w:rFonts w:asciiTheme="minorHAnsi" w:hAnsiTheme="minorHAnsi" w:cstheme="minorHAnsi"/>
                <w:noProof/>
                <w:webHidden/>
                <w:szCs w:val="22"/>
              </w:rPr>
              <w:instrText xml:space="preserve"> PAGEREF _Toc88666282 \h </w:instrText>
            </w:r>
            <w:r w:rsidR="002D47EF" w:rsidRPr="002D47EF">
              <w:rPr>
                <w:rFonts w:asciiTheme="minorHAnsi" w:hAnsiTheme="minorHAnsi" w:cstheme="minorHAnsi"/>
                <w:noProof/>
                <w:webHidden/>
                <w:szCs w:val="22"/>
              </w:rPr>
            </w:r>
            <w:r w:rsidR="002D47EF" w:rsidRPr="002D47EF">
              <w:rPr>
                <w:rFonts w:asciiTheme="minorHAnsi" w:hAnsiTheme="minorHAnsi" w:cstheme="minorHAnsi"/>
                <w:noProof/>
                <w:webHidden/>
                <w:szCs w:val="22"/>
              </w:rPr>
              <w:fldChar w:fldCharType="separate"/>
            </w:r>
            <w:r w:rsidR="00672BB7">
              <w:rPr>
                <w:rFonts w:asciiTheme="minorHAnsi" w:hAnsiTheme="minorHAnsi" w:cstheme="minorHAnsi"/>
                <w:noProof/>
                <w:webHidden/>
                <w:szCs w:val="22"/>
              </w:rPr>
              <w:t>21</w:t>
            </w:r>
            <w:r w:rsidR="002D47EF" w:rsidRPr="002D47EF">
              <w:rPr>
                <w:rFonts w:asciiTheme="minorHAnsi" w:hAnsiTheme="minorHAnsi" w:cstheme="minorHAnsi"/>
                <w:noProof/>
                <w:webHidden/>
                <w:szCs w:val="22"/>
              </w:rPr>
              <w:fldChar w:fldCharType="end"/>
            </w:r>
          </w:hyperlink>
        </w:p>
        <w:p w14:paraId="37E60888" w14:textId="23B8D055" w:rsidR="002D47EF" w:rsidRPr="002D47EF" w:rsidRDefault="00AF3494">
          <w:pPr>
            <w:pStyle w:val="TOC3"/>
            <w:tabs>
              <w:tab w:val="right" w:leader="dot" w:pos="9016"/>
            </w:tabs>
            <w:rPr>
              <w:rFonts w:asciiTheme="minorHAnsi" w:eastAsiaTheme="minorEastAsia" w:hAnsiTheme="minorHAnsi" w:cstheme="minorHAnsi"/>
              <w:noProof/>
              <w:szCs w:val="22"/>
              <w:lang w:eastAsia="en-GB"/>
            </w:rPr>
          </w:pPr>
          <w:hyperlink w:anchor="_Toc88666283" w:history="1">
            <w:r w:rsidR="002D47EF" w:rsidRPr="002D47EF">
              <w:rPr>
                <w:rStyle w:val="Hyperlink"/>
                <w:rFonts w:asciiTheme="minorHAnsi" w:hAnsiTheme="minorHAnsi" w:cstheme="minorHAnsi"/>
                <w:noProof/>
                <w:szCs w:val="22"/>
              </w:rPr>
              <w:t>Reporting and monitoring</w:t>
            </w:r>
            <w:r w:rsidR="002D47EF" w:rsidRPr="002D47EF">
              <w:rPr>
                <w:rFonts w:asciiTheme="minorHAnsi" w:hAnsiTheme="minorHAnsi" w:cstheme="minorHAnsi"/>
                <w:noProof/>
                <w:webHidden/>
                <w:szCs w:val="22"/>
              </w:rPr>
              <w:tab/>
            </w:r>
            <w:r w:rsidR="002D47EF" w:rsidRPr="002D47EF">
              <w:rPr>
                <w:rFonts w:asciiTheme="minorHAnsi" w:hAnsiTheme="minorHAnsi" w:cstheme="minorHAnsi"/>
                <w:noProof/>
                <w:webHidden/>
                <w:szCs w:val="22"/>
              </w:rPr>
              <w:fldChar w:fldCharType="begin"/>
            </w:r>
            <w:r w:rsidR="002D47EF" w:rsidRPr="002D47EF">
              <w:rPr>
                <w:rFonts w:asciiTheme="minorHAnsi" w:hAnsiTheme="minorHAnsi" w:cstheme="minorHAnsi"/>
                <w:noProof/>
                <w:webHidden/>
                <w:szCs w:val="22"/>
              </w:rPr>
              <w:instrText xml:space="preserve"> PAGEREF _Toc88666283 \h </w:instrText>
            </w:r>
            <w:r w:rsidR="002D47EF" w:rsidRPr="002D47EF">
              <w:rPr>
                <w:rFonts w:asciiTheme="minorHAnsi" w:hAnsiTheme="minorHAnsi" w:cstheme="minorHAnsi"/>
                <w:noProof/>
                <w:webHidden/>
                <w:szCs w:val="22"/>
              </w:rPr>
            </w:r>
            <w:r w:rsidR="002D47EF" w:rsidRPr="002D47EF">
              <w:rPr>
                <w:rFonts w:asciiTheme="minorHAnsi" w:hAnsiTheme="minorHAnsi" w:cstheme="minorHAnsi"/>
                <w:noProof/>
                <w:webHidden/>
                <w:szCs w:val="22"/>
              </w:rPr>
              <w:fldChar w:fldCharType="separate"/>
            </w:r>
            <w:r w:rsidR="00672BB7">
              <w:rPr>
                <w:rFonts w:asciiTheme="minorHAnsi" w:hAnsiTheme="minorHAnsi" w:cstheme="minorHAnsi"/>
                <w:noProof/>
                <w:webHidden/>
                <w:szCs w:val="22"/>
              </w:rPr>
              <w:t>21</w:t>
            </w:r>
            <w:r w:rsidR="002D47EF" w:rsidRPr="002D47EF">
              <w:rPr>
                <w:rFonts w:asciiTheme="minorHAnsi" w:hAnsiTheme="minorHAnsi" w:cstheme="minorHAnsi"/>
                <w:noProof/>
                <w:webHidden/>
                <w:szCs w:val="22"/>
              </w:rPr>
              <w:fldChar w:fldCharType="end"/>
            </w:r>
          </w:hyperlink>
        </w:p>
        <w:p w14:paraId="0EE21563" w14:textId="629A29A2" w:rsidR="002D47EF" w:rsidRPr="002D47EF" w:rsidRDefault="00AF3494">
          <w:pPr>
            <w:pStyle w:val="TOC3"/>
            <w:tabs>
              <w:tab w:val="right" w:leader="dot" w:pos="9016"/>
            </w:tabs>
            <w:rPr>
              <w:rFonts w:asciiTheme="minorHAnsi" w:eastAsiaTheme="minorEastAsia" w:hAnsiTheme="minorHAnsi" w:cstheme="minorHAnsi"/>
              <w:noProof/>
              <w:szCs w:val="22"/>
              <w:lang w:eastAsia="en-GB"/>
            </w:rPr>
          </w:pPr>
          <w:hyperlink w:anchor="_Toc88666284" w:history="1">
            <w:r w:rsidR="002D47EF" w:rsidRPr="002D47EF">
              <w:rPr>
                <w:rStyle w:val="Hyperlink"/>
                <w:rFonts w:asciiTheme="minorHAnsi" w:hAnsiTheme="minorHAnsi" w:cstheme="minorHAnsi"/>
                <w:noProof/>
                <w:szCs w:val="22"/>
              </w:rPr>
              <w:t>Digital interaction with children and young people and adults at risk</w:t>
            </w:r>
            <w:r w:rsidR="002D47EF" w:rsidRPr="002D47EF">
              <w:rPr>
                <w:rFonts w:asciiTheme="minorHAnsi" w:hAnsiTheme="minorHAnsi" w:cstheme="minorHAnsi"/>
                <w:noProof/>
                <w:webHidden/>
                <w:szCs w:val="22"/>
              </w:rPr>
              <w:tab/>
            </w:r>
            <w:r w:rsidR="002D47EF" w:rsidRPr="002D47EF">
              <w:rPr>
                <w:rFonts w:asciiTheme="minorHAnsi" w:hAnsiTheme="minorHAnsi" w:cstheme="minorHAnsi"/>
                <w:noProof/>
                <w:webHidden/>
                <w:szCs w:val="22"/>
              </w:rPr>
              <w:fldChar w:fldCharType="begin"/>
            </w:r>
            <w:r w:rsidR="002D47EF" w:rsidRPr="002D47EF">
              <w:rPr>
                <w:rFonts w:asciiTheme="minorHAnsi" w:hAnsiTheme="minorHAnsi" w:cstheme="minorHAnsi"/>
                <w:noProof/>
                <w:webHidden/>
                <w:szCs w:val="22"/>
              </w:rPr>
              <w:instrText xml:space="preserve"> PAGEREF _Toc88666284 \h </w:instrText>
            </w:r>
            <w:r w:rsidR="002D47EF" w:rsidRPr="002D47EF">
              <w:rPr>
                <w:rFonts w:asciiTheme="minorHAnsi" w:hAnsiTheme="minorHAnsi" w:cstheme="minorHAnsi"/>
                <w:noProof/>
                <w:webHidden/>
                <w:szCs w:val="22"/>
              </w:rPr>
            </w:r>
            <w:r w:rsidR="002D47EF" w:rsidRPr="002D47EF">
              <w:rPr>
                <w:rFonts w:asciiTheme="minorHAnsi" w:hAnsiTheme="minorHAnsi" w:cstheme="minorHAnsi"/>
                <w:noProof/>
                <w:webHidden/>
                <w:szCs w:val="22"/>
              </w:rPr>
              <w:fldChar w:fldCharType="separate"/>
            </w:r>
            <w:r w:rsidR="00672BB7">
              <w:rPr>
                <w:rFonts w:asciiTheme="minorHAnsi" w:hAnsiTheme="minorHAnsi" w:cstheme="minorHAnsi"/>
                <w:noProof/>
                <w:webHidden/>
                <w:szCs w:val="22"/>
              </w:rPr>
              <w:t>21</w:t>
            </w:r>
            <w:r w:rsidR="002D47EF" w:rsidRPr="002D47EF">
              <w:rPr>
                <w:rFonts w:asciiTheme="minorHAnsi" w:hAnsiTheme="minorHAnsi" w:cstheme="minorHAnsi"/>
                <w:noProof/>
                <w:webHidden/>
                <w:szCs w:val="22"/>
              </w:rPr>
              <w:fldChar w:fldCharType="end"/>
            </w:r>
          </w:hyperlink>
        </w:p>
        <w:p w14:paraId="125B317D" w14:textId="7A52FC49" w:rsidR="002D47EF" w:rsidRPr="002D47EF" w:rsidRDefault="00AF3494">
          <w:pPr>
            <w:pStyle w:val="TOC3"/>
            <w:tabs>
              <w:tab w:val="right" w:leader="dot" w:pos="9016"/>
            </w:tabs>
            <w:rPr>
              <w:rFonts w:asciiTheme="minorHAnsi" w:eastAsiaTheme="minorEastAsia" w:hAnsiTheme="minorHAnsi" w:cstheme="minorHAnsi"/>
              <w:noProof/>
              <w:szCs w:val="22"/>
              <w:lang w:eastAsia="en-GB"/>
            </w:rPr>
          </w:pPr>
          <w:hyperlink w:anchor="_Toc88666285" w:history="1">
            <w:r w:rsidR="002D47EF" w:rsidRPr="002D47EF">
              <w:rPr>
                <w:rStyle w:val="Hyperlink"/>
                <w:rFonts w:asciiTheme="minorHAnsi" w:hAnsiTheme="minorHAnsi" w:cstheme="minorHAnsi"/>
                <w:noProof/>
                <w:szCs w:val="22"/>
              </w:rPr>
              <w:t>Appropriate digital sharing of content and images</w:t>
            </w:r>
            <w:r w:rsidR="002D47EF" w:rsidRPr="002D47EF">
              <w:rPr>
                <w:rFonts w:asciiTheme="minorHAnsi" w:hAnsiTheme="minorHAnsi" w:cstheme="minorHAnsi"/>
                <w:noProof/>
                <w:webHidden/>
                <w:szCs w:val="22"/>
              </w:rPr>
              <w:tab/>
            </w:r>
            <w:r w:rsidR="002D47EF" w:rsidRPr="002D47EF">
              <w:rPr>
                <w:rFonts w:asciiTheme="minorHAnsi" w:hAnsiTheme="minorHAnsi" w:cstheme="minorHAnsi"/>
                <w:noProof/>
                <w:webHidden/>
                <w:szCs w:val="22"/>
              </w:rPr>
              <w:fldChar w:fldCharType="begin"/>
            </w:r>
            <w:r w:rsidR="002D47EF" w:rsidRPr="002D47EF">
              <w:rPr>
                <w:rFonts w:asciiTheme="minorHAnsi" w:hAnsiTheme="minorHAnsi" w:cstheme="minorHAnsi"/>
                <w:noProof/>
                <w:webHidden/>
                <w:szCs w:val="22"/>
              </w:rPr>
              <w:instrText xml:space="preserve"> PAGEREF _Toc88666285 \h </w:instrText>
            </w:r>
            <w:r w:rsidR="002D47EF" w:rsidRPr="002D47EF">
              <w:rPr>
                <w:rFonts w:asciiTheme="minorHAnsi" w:hAnsiTheme="minorHAnsi" w:cstheme="minorHAnsi"/>
                <w:noProof/>
                <w:webHidden/>
                <w:szCs w:val="22"/>
              </w:rPr>
            </w:r>
            <w:r w:rsidR="002D47EF" w:rsidRPr="002D47EF">
              <w:rPr>
                <w:rFonts w:asciiTheme="minorHAnsi" w:hAnsiTheme="minorHAnsi" w:cstheme="minorHAnsi"/>
                <w:noProof/>
                <w:webHidden/>
                <w:szCs w:val="22"/>
              </w:rPr>
              <w:fldChar w:fldCharType="separate"/>
            </w:r>
            <w:r w:rsidR="00672BB7">
              <w:rPr>
                <w:rFonts w:asciiTheme="minorHAnsi" w:hAnsiTheme="minorHAnsi" w:cstheme="minorHAnsi"/>
                <w:noProof/>
                <w:webHidden/>
                <w:szCs w:val="22"/>
              </w:rPr>
              <w:t>21</w:t>
            </w:r>
            <w:r w:rsidR="002D47EF" w:rsidRPr="002D47EF">
              <w:rPr>
                <w:rFonts w:asciiTheme="minorHAnsi" w:hAnsiTheme="minorHAnsi" w:cstheme="minorHAnsi"/>
                <w:noProof/>
                <w:webHidden/>
                <w:szCs w:val="22"/>
              </w:rPr>
              <w:fldChar w:fldCharType="end"/>
            </w:r>
          </w:hyperlink>
        </w:p>
        <w:p w14:paraId="4F863691" w14:textId="2CF19E45" w:rsidR="002D47EF" w:rsidRPr="002D47EF" w:rsidRDefault="00AF3494">
          <w:pPr>
            <w:pStyle w:val="TOC2"/>
            <w:rPr>
              <w:rFonts w:asciiTheme="minorHAnsi" w:eastAsiaTheme="minorEastAsia" w:hAnsiTheme="minorHAnsi" w:cstheme="minorHAnsi"/>
              <w:noProof/>
              <w:sz w:val="22"/>
              <w:szCs w:val="22"/>
              <w:lang w:eastAsia="en-GB"/>
            </w:rPr>
          </w:pPr>
          <w:hyperlink w:anchor="_Toc88666286" w:history="1">
            <w:r w:rsidR="002D47EF" w:rsidRPr="002D47EF">
              <w:rPr>
                <w:rStyle w:val="Hyperlink"/>
                <w:rFonts w:asciiTheme="minorHAnsi" w:hAnsiTheme="minorHAnsi" w:cstheme="minorHAnsi"/>
                <w:b/>
                <w:bCs/>
                <w:noProof/>
                <w:sz w:val="22"/>
                <w:szCs w:val="22"/>
              </w:rPr>
              <w:t>Image consent forms</w:t>
            </w:r>
            <w:r w:rsidR="002D47EF" w:rsidRPr="002D47EF">
              <w:rPr>
                <w:rFonts w:asciiTheme="minorHAnsi" w:hAnsiTheme="minorHAnsi" w:cstheme="minorHAnsi"/>
                <w:noProof/>
                <w:webHidden/>
                <w:sz w:val="22"/>
                <w:szCs w:val="22"/>
              </w:rPr>
              <w:tab/>
            </w:r>
            <w:r w:rsidR="002D47EF" w:rsidRPr="002D47EF">
              <w:rPr>
                <w:rFonts w:asciiTheme="minorHAnsi" w:hAnsiTheme="minorHAnsi" w:cstheme="minorHAnsi"/>
                <w:noProof/>
                <w:webHidden/>
                <w:sz w:val="22"/>
                <w:szCs w:val="22"/>
              </w:rPr>
              <w:fldChar w:fldCharType="begin"/>
            </w:r>
            <w:r w:rsidR="002D47EF" w:rsidRPr="002D47EF">
              <w:rPr>
                <w:rFonts w:asciiTheme="minorHAnsi" w:hAnsiTheme="minorHAnsi" w:cstheme="minorHAnsi"/>
                <w:noProof/>
                <w:webHidden/>
                <w:sz w:val="22"/>
                <w:szCs w:val="22"/>
              </w:rPr>
              <w:instrText xml:space="preserve"> PAGEREF _Toc88666286 \h </w:instrText>
            </w:r>
            <w:r w:rsidR="002D47EF" w:rsidRPr="002D47EF">
              <w:rPr>
                <w:rFonts w:asciiTheme="minorHAnsi" w:hAnsiTheme="minorHAnsi" w:cstheme="minorHAnsi"/>
                <w:noProof/>
                <w:webHidden/>
                <w:sz w:val="22"/>
                <w:szCs w:val="22"/>
              </w:rPr>
            </w:r>
            <w:r w:rsidR="002D47EF" w:rsidRPr="002D47EF">
              <w:rPr>
                <w:rFonts w:asciiTheme="minorHAnsi" w:hAnsiTheme="minorHAnsi" w:cstheme="minorHAnsi"/>
                <w:noProof/>
                <w:webHidden/>
                <w:sz w:val="22"/>
                <w:szCs w:val="22"/>
              </w:rPr>
              <w:fldChar w:fldCharType="separate"/>
            </w:r>
            <w:r w:rsidR="00672BB7">
              <w:rPr>
                <w:rFonts w:asciiTheme="minorHAnsi" w:hAnsiTheme="minorHAnsi" w:cstheme="minorHAnsi"/>
                <w:noProof/>
                <w:webHidden/>
                <w:sz w:val="22"/>
                <w:szCs w:val="22"/>
              </w:rPr>
              <w:t>22</w:t>
            </w:r>
            <w:r w:rsidR="002D47EF" w:rsidRPr="002D47EF">
              <w:rPr>
                <w:rFonts w:asciiTheme="minorHAnsi" w:hAnsiTheme="minorHAnsi" w:cstheme="minorHAnsi"/>
                <w:noProof/>
                <w:webHidden/>
                <w:sz w:val="22"/>
                <w:szCs w:val="22"/>
              </w:rPr>
              <w:fldChar w:fldCharType="end"/>
            </w:r>
          </w:hyperlink>
        </w:p>
        <w:p w14:paraId="6AE82E51" w14:textId="1E1FFFAD" w:rsidR="002D47EF" w:rsidRPr="002D47EF" w:rsidRDefault="00AF3494">
          <w:pPr>
            <w:pStyle w:val="TOC3"/>
            <w:tabs>
              <w:tab w:val="right" w:leader="dot" w:pos="9016"/>
            </w:tabs>
            <w:rPr>
              <w:rFonts w:asciiTheme="minorHAnsi" w:eastAsiaTheme="minorEastAsia" w:hAnsiTheme="minorHAnsi" w:cstheme="minorHAnsi"/>
              <w:noProof/>
              <w:szCs w:val="22"/>
              <w:lang w:eastAsia="en-GB"/>
            </w:rPr>
          </w:pPr>
          <w:hyperlink w:anchor="_Toc88666287" w:history="1">
            <w:r w:rsidR="002D47EF" w:rsidRPr="002D47EF">
              <w:rPr>
                <w:rStyle w:val="Hyperlink"/>
                <w:rFonts w:asciiTheme="minorHAnsi" w:hAnsiTheme="minorHAnsi" w:cstheme="minorHAnsi"/>
                <w:noProof/>
                <w:szCs w:val="22"/>
              </w:rPr>
              <w:t>Image permissions for photography and videography for projects in schools or institutions</w:t>
            </w:r>
            <w:r w:rsidR="002D47EF" w:rsidRPr="002D47EF">
              <w:rPr>
                <w:rFonts w:asciiTheme="minorHAnsi" w:hAnsiTheme="minorHAnsi" w:cstheme="minorHAnsi"/>
                <w:noProof/>
                <w:webHidden/>
                <w:szCs w:val="22"/>
              </w:rPr>
              <w:tab/>
            </w:r>
            <w:r w:rsidR="002D47EF" w:rsidRPr="002D47EF">
              <w:rPr>
                <w:rFonts w:asciiTheme="minorHAnsi" w:hAnsiTheme="minorHAnsi" w:cstheme="minorHAnsi"/>
                <w:noProof/>
                <w:webHidden/>
                <w:szCs w:val="22"/>
              </w:rPr>
              <w:fldChar w:fldCharType="begin"/>
            </w:r>
            <w:r w:rsidR="002D47EF" w:rsidRPr="002D47EF">
              <w:rPr>
                <w:rFonts w:asciiTheme="minorHAnsi" w:hAnsiTheme="minorHAnsi" w:cstheme="minorHAnsi"/>
                <w:noProof/>
                <w:webHidden/>
                <w:szCs w:val="22"/>
              </w:rPr>
              <w:instrText xml:space="preserve"> PAGEREF _Toc88666287 \h </w:instrText>
            </w:r>
            <w:r w:rsidR="002D47EF" w:rsidRPr="002D47EF">
              <w:rPr>
                <w:rFonts w:asciiTheme="minorHAnsi" w:hAnsiTheme="minorHAnsi" w:cstheme="minorHAnsi"/>
                <w:noProof/>
                <w:webHidden/>
                <w:szCs w:val="22"/>
              </w:rPr>
            </w:r>
            <w:r w:rsidR="002D47EF" w:rsidRPr="002D47EF">
              <w:rPr>
                <w:rFonts w:asciiTheme="minorHAnsi" w:hAnsiTheme="minorHAnsi" w:cstheme="minorHAnsi"/>
                <w:noProof/>
                <w:webHidden/>
                <w:szCs w:val="22"/>
              </w:rPr>
              <w:fldChar w:fldCharType="separate"/>
            </w:r>
            <w:r w:rsidR="00672BB7">
              <w:rPr>
                <w:rFonts w:asciiTheme="minorHAnsi" w:hAnsiTheme="minorHAnsi" w:cstheme="minorHAnsi"/>
                <w:noProof/>
                <w:webHidden/>
                <w:szCs w:val="22"/>
              </w:rPr>
              <w:t>22</w:t>
            </w:r>
            <w:r w:rsidR="002D47EF" w:rsidRPr="002D47EF">
              <w:rPr>
                <w:rFonts w:asciiTheme="minorHAnsi" w:hAnsiTheme="minorHAnsi" w:cstheme="minorHAnsi"/>
                <w:noProof/>
                <w:webHidden/>
                <w:szCs w:val="22"/>
              </w:rPr>
              <w:fldChar w:fldCharType="end"/>
            </w:r>
          </w:hyperlink>
        </w:p>
        <w:p w14:paraId="6845CADD" w14:textId="0BE3862B" w:rsidR="002D47EF" w:rsidRPr="002D47EF" w:rsidRDefault="00AF3494">
          <w:pPr>
            <w:pStyle w:val="TOC3"/>
            <w:tabs>
              <w:tab w:val="right" w:leader="dot" w:pos="9016"/>
            </w:tabs>
            <w:rPr>
              <w:rFonts w:asciiTheme="minorHAnsi" w:eastAsiaTheme="minorEastAsia" w:hAnsiTheme="minorHAnsi" w:cstheme="minorHAnsi"/>
              <w:noProof/>
              <w:szCs w:val="22"/>
              <w:lang w:eastAsia="en-GB"/>
            </w:rPr>
          </w:pPr>
          <w:hyperlink w:anchor="_Toc88666288" w:history="1">
            <w:r w:rsidR="002D47EF" w:rsidRPr="002D47EF">
              <w:rPr>
                <w:rStyle w:val="Hyperlink"/>
                <w:rFonts w:asciiTheme="minorHAnsi" w:hAnsiTheme="minorHAnsi" w:cstheme="minorHAnsi"/>
                <w:noProof/>
                <w:szCs w:val="22"/>
              </w:rPr>
              <w:t>Photography and videography permissions for public and private performances</w:t>
            </w:r>
            <w:r w:rsidR="002D47EF" w:rsidRPr="002D47EF">
              <w:rPr>
                <w:rFonts w:asciiTheme="minorHAnsi" w:hAnsiTheme="minorHAnsi" w:cstheme="minorHAnsi"/>
                <w:noProof/>
                <w:webHidden/>
                <w:szCs w:val="22"/>
              </w:rPr>
              <w:tab/>
            </w:r>
            <w:r w:rsidR="002D47EF" w:rsidRPr="002D47EF">
              <w:rPr>
                <w:rFonts w:asciiTheme="minorHAnsi" w:hAnsiTheme="minorHAnsi" w:cstheme="minorHAnsi"/>
                <w:noProof/>
                <w:webHidden/>
                <w:szCs w:val="22"/>
              </w:rPr>
              <w:fldChar w:fldCharType="begin"/>
            </w:r>
            <w:r w:rsidR="002D47EF" w:rsidRPr="002D47EF">
              <w:rPr>
                <w:rFonts w:asciiTheme="minorHAnsi" w:hAnsiTheme="minorHAnsi" w:cstheme="minorHAnsi"/>
                <w:noProof/>
                <w:webHidden/>
                <w:szCs w:val="22"/>
              </w:rPr>
              <w:instrText xml:space="preserve"> PAGEREF _Toc88666288 \h </w:instrText>
            </w:r>
            <w:r w:rsidR="002D47EF" w:rsidRPr="002D47EF">
              <w:rPr>
                <w:rFonts w:asciiTheme="minorHAnsi" w:hAnsiTheme="minorHAnsi" w:cstheme="minorHAnsi"/>
                <w:noProof/>
                <w:webHidden/>
                <w:szCs w:val="22"/>
              </w:rPr>
            </w:r>
            <w:r w:rsidR="002D47EF" w:rsidRPr="002D47EF">
              <w:rPr>
                <w:rFonts w:asciiTheme="minorHAnsi" w:hAnsiTheme="minorHAnsi" w:cstheme="minorHAnsi"/>
                <w:noProof/>
                <w:webHidden/>
                <w:szCs w:val="22"/>
              </w:rPr>
              <w:fldChar w:fldCharType="separate"/>
            </w:r>
            <w:r w:rsidR="00672BB7">
              <w:rPr>
                <w:rFonts w:asciiTheme="minorHAnsi" w:hAnsiTheme="minorHAnsi" w:cstheme="minorHAnsi"/>
                <w:noProof/>
                <w:webHidden/>
                <w:szCs w:val="22"/>
              </w:rPr>
              <w:t>23</w:t>
            </w:r>
            <w:r w:rsidR="002D47EF" w:rsidRPr="002D47EF">
              <w:rPr>
                <w:rFonts w:asciiTheme="minorHAnsi" w:hAnsiTheme="minorHAnsi" w:cstheme="minorHAnsi"/>
                <w:noProof/>
                <w:webHidden/>
                <w:szCs w:val="22"/>
              </w:rPr>
              <w:fldChar w:fldCharType="end"/>
            </w:r>
          </w:hyperlink>
        </w:p>
        <w:p w14:paraId="588480C9" w14:textId="7E369A15" w:rsidR="002D47EF" w:rsidRPr="002D47EF" w:rsidRDefault="00AF3494">
          <w:pPr>
            <w:pStyle w:val="TOC3"/>
            <w:tabs>
              <w:tab w:val="right" w:leader="dot" w:pos="9016"/>
            </w:tabs>
            <w:rPr>
              <w:rFonts w:asciiTheme="minorHAnsi" w:eastAsiaTheme="minorEastAsia" w:hAnsiTheme="minorHAnsi" w:cstheme="minorHAnsi"/>
              <w:noProof/>
              <w:szCs w:val="22"/>
              <w:lang w:eastAsia="en-GB"/>
            </w:rPr>
          </w:pPr>
          <w:hyperlink w:anchor="_Toc88666289" w:history="1">
            <w:r w:rsidR="002D47EF" w:rsidRPr="002D47EF">
              <w:rPr>
                <w:rStyle w:val="Hyperlink"/>
                <w:rFonts w:asciiTheme="minorHAnsi" w:hAnsiTheme="minorHAnsi" w:cstheme="minorHAnsi"/>
                <w:noProof/>
                <w:szCs w:val="22"/>
              </w:rPr>
              <w:t>First Light Festival C.I.C websites and social media</w:t>
            </w:r>
            <w:r w:rsidR="002D47EF" w:rsidRPr="002D47EF">
              <w:rPr>
                <w:rFonts w:asciiTheme="minorHAnsi" w:hAnsiTheme="minorHAnsi" w:cstheme="minorHAnsi"/>
                <w:noProof/>
                <w:webHidden/>
                <w:szCs w:val="22"/>
              </w:rPr>
              <w:tab/>
            </w:r>
            <w:r w:rsidR="002D47EF" w:rsidRPr="002D47EF">
              <w:rPr>
                <w:rFonts w:asciiTheme="minorHAnsi" w:hAnsiTheme="minorHAnsi" w:cstheme="minorHAnsi"/>
                <w:noProof/>
                <w:webHidden/>
                <w:szCs w:val="22"/>
              </w:rPr>
              <w:fldChar w:fldCharType="begin"/>
            </w:r>
            <w:r w:rsidR="002D47EF" w:rsidRPr="002D47EF">
              <w:rPr>
                <w:rFonts w:asciiTheme="minorHAnsi" w:hAnsiTheme="minorHAnsi" w:cstheme="minorHAnsi"/>
                <w:noProof/>
                <w:webHidden/>
                <w:szCs w:val="22"/>
              </w:rPr>
              <w:instrText xml:space="preserve"> PAGEREF _Toc88666289 \h </w:instrText>
            </w:r>
            <w:r w:rsidR="002D47EF" w:rsidRPr="002D47EF">
              <w:rPr>
                <w:rFonts w:asciiTheme="minorHAnsi" w:hAnsiTheme="minorHAnsi" w:cstheme="minorHAnsi"/>
                <w:noProof/>
                <w:webHidden/>
                <w:szCs w:val="22"/>
              </w:rPr>
            </w:r>
            <w:r w:rsidR="002D47EF" w:rsidRPr="002D47EF">
              <w:rPr>
                <w:rFonts w:asciiTheme="minorHAnsi" w:hAnsiTheme="minorHAnsi" w:cstheme="minorHAnsi"/>
                <w:noProof/>
                <w:webHidden/>
                <w:szCs w:val="22"/>
              </w:rPr>
              <w:fldChar w:fldCharType="separate"/>
            </w:r>
            <w:r w:rsidR="00672BB7">
              <w:rPr>
                <w:rFonts w:asciiTheme="minorHAnsi" w:hAnsiTheme="minorHAnsi" w:cstheme="minorHAnsi"/>
                <w:noProof/>
                <w:webHidden/>
                <w:szCs w:val="22"/>
              </w:rPr>
              <w:t>23</w:t>
            </w:r>
            <w:r w:rsidR="002D47EF" w:rsidRPr="002D47EF">
              <w:rPr>
                <w:rFonts w:asciiTheme="minorHAnsi" w:hAnsiTheme="minorHAnsi" w:cstheme="minorHAnsi"/>
                <w:noProof/>
                <w:webHidden/>
                <w:szCs w:val="22"/>
              </w:rPr>
              <w:fldChar w:fldCharType="end"/>
            </w:r>
          </w:hyperlink>
        </w:p>
        <w:p w14:paraId="6E4D8C90" w14:textId="782EBED0" w:rsidR="002D47EF" w:rsidRPr="002D47EF" w:rsidRDefault="00AF3494">
          <w:pPr>
            <w:pStyle w:val="TOC2"/>
            <w:rPr>
              <w:rFonts w:asciiTheme="minorHAnsi" w:eastAsiaTheme="minorEastAsia" w:hAnsiTheme="minorHAnsi" w:cstheme="minorHAnsi"/>
              <w:noProof/>
              <w:sz w:val="22"/>
              <w:szCs w:val="22"/>
              <w:lang w:eastAsia="en-GB"/>
            </w:rPr>
          </w:pPr>
          <w:hyperlink w:anchor="_Toc88666290" w:history="1">
            <w:r w:rsidR="002D47EF" w:rsidRPr="002D47EF">
              <w:rPr>
                <w:rStyle w:val="Hyperlink"/>
                <w:rFonts w:asciiTheme="minorHAnsi" w:hAnsiTheme="minorHAnsi" w:cstheme="minorHAnsi"/>
                <w:b/>
                <w:bCs/>
                <w:noProof/>
                <w:sz w:val="22"/>
                <w:szCs w:val="22"/>
              </w:rPr>
              <w:t>Appendix A: RECOGNISING POSSIBLE CHILD ABUSE</w:t>
            </w:r>
            <w:r w:rsidR="002D47EF" w:rsidRPr="002D47EF">
              <w:rPr>
                <w:rFonts w:asciiTheme="minorHAnsi" w:hAnsiTheme="minorHAnsi" w:cstheme="minorHAnsi"/>
                <w:noProof/>
                <w:webHidden/>
                <w:sz w:val="22"/>
                <w:szCs w:val="22"/>
              </w:rPr>
              <w:tab/>
            </w:r>
            <w:r w:rsidR="002D47EF" w:rsidRPr="002D47EF">
              <w:rPr>
                <w:rFonts w:asciiTheme="minorHAnsi" w:hAnsiTheme="minorHAnsi" w:cstheme="minorHAnsi"/>
                <w:noProof/>
                <w:webHidden/>
                <w:sz w:val="22"/>
                <w:szCs w:val="22"/>
              </w:rPr>
              <w:fldChar w:fldCharType="begin"/>
            </w:r>
            <w:r w:rsidR="002D47EF" w:rsidRPr="002D47EF">
              <w:rPr>
                <w:rFonts w:asciiTheme="minorHAnsi" w:hAnsiTheme="minorHAnsi" w:cstheme="minorHAnsi"/>
                <w:noProof/>
                <w:webHidden/>
                <w:sz w:val="22"/>
                <w:szCs w:val="22"/>
              </w:rPr>
              <w:instrText xml:space="preserve"> PAGEREF _Toc88666290 \h </w:instrText>
            </w:r>
            <w:r w:rsidR="002D47EF" w:rsidRPr="002D47EF">
              <w:rPr>
                <w:rFonts w:asciiTheme="minorHAnsi" w:hAnsiTheme="minorHAnsi" w:cstheme="minorHAnsi"/>
                <w:noProof/>
                <w:webHidden/>
                <w:sz w:val="22"/>
                <w:szCs w:val="22"/>
              </w:rPr>
            </w:r>
            <w:r w:rsidR="002D47EF" w:rsidRPr="002D47EF">
              <w:rPr>
                <w:rFonts w:asciiTheme="minorHAnsi" w:hAnsiTheme="minorHAnsi" w:cstheme="minorHAnsi"/>
                <w:noProof/>
                <w:webHidden/>
                <w:sz w:val="22"/>
                <w:szCs w:val="22"/>
              </w:rPr>
              <w:fldChar w:fldCharType="separate"/>
            </w:r>
            <w:r w:rsidR="00672BB7">
              <w:rPr>
                <w:rFonts w:asciiTheme="minorHAnsi" w:hAnsiTheme="minorHAnsi" w:cstheme="minorHAnsi"/>
                <w:noProof/>
                <w:webHidden/>
                <w:sz w:val="22"/>
                <w:szCs w:val="22"/>
              </w:rPr>
              <w:t>24</w:t>
            </w:r>
            <w:r w:rsidR="002D47EF" w:rsidRPr="002D47EF">
              <w:rPr>
                <w:rFonts w:asciiTheme="minorHAnsi" w:hAnsiTheme="minorHAnsi" w:cstheme="minorHAnsi"/>
                <w:noProof/>
                <w:webHidden/>
                <w:sz w:val="22"/>
                <w:szCs w:val="22"/>
              </w:rPr>
              <w:fldChar w:fldCharType="end"/>
            </w:r>
          </w:hyperlink>
        </w:p>
        <w:p w14:paraId="30165F95" w14:textId="0B5074D3" w:rsidR="002D47EF" w:rsidRPr="002D47EF" w:rsidRDefault="00AF3494">
          <w:pPr>
            <w:pStyle w:val="TOC2"/>
            <w:rPr>
              <w:rFonts w:asciiTheme="minorHAnsi" w:eastAsiaTheme="minorEastAsia" w:hAnsiTheme="minorHAnsi" w:cstheme="minorHAnsi"/>
              <w:noProof/>
              <w:sz w:val="22"/>
              <w:szCs w:val="22"/>
              <w:lang w:eastAsia="en-GB"/>
            </w:rPr>
          </w:pPr>
          <w:hyperlink w:anchor="_Toc88666291" w:history="1">
            <w:r w:rsidR="002D47EF" w:rsidRPr="002D47EF">
              <w:rPr>
                <w:rStyle w:val="Hyperlink"/>
                <w:rFonts w:asciiTheme="minorHAnsi" w:hAnsiTheme="minorHAnsi" w:cstheme="minorHAnsi"/>
                <w:b/>
                <w:bCs/>
                <w:noProof/>
                <w:sz w:val="22"/>
                <w:szCs w:val="22"/>
              </w:rPr>
              <w:t>Appendix B: RECOGNISING POSSIBLE ADULT ABUSE</w:t>
            </w:r>
            <w:r w:rsidR="002D47EF" w:rsidRPr="002D47EF">
              <w:rPr>
                <w:rFonts w:asciiTheme="minorHAnsi" w:hAnsiTheme="minorHAnsi" w:cstheme="minorHAnsi"/>
                <w:noProof/>
                <w:webHidden/>
                <w:sz w:val="22"/>
                <w:szCs w:val="22"/>
              </w:rPr>
              <w:tab/>
            </w:r>
            <w:r w:rsidR="002D47EF" w:rsidRPr="002D47EF">
              <w:rPr>
                <w:rFonts w:asciiTheme="minorHAnsi" w:hAnsiTheme="minorHAnsi" w:cstheme="minorHAnsi"/>
                <w:noProof/>
                <w:webHidden/>
                <w:sz w:val="22"/>
                <w:szCs w:val="22"/>
              </w:rPr>
              <w:fldChar w:fldCharType="begin"/>
            </w:r>
            <w:r w:rsidR="002D47EF" w:rsidRPr="002D47EF">
              <w:rPr>
                <w:rFonts w:asciiTheme="minorHAnsi" w:hAnsiTheme="minorHAnsi" w:cstheme="minorHAnsi"/>
                <w:noProof/>
                <w:webHidden/>
                <w:sz w:val="22"/>
                <w:szCs w:val="22"/>
              </w:rPr>
              <w:instrText xml:space="preserve"> PAGEREF _Toc88666291 \h </w:instrText>
            </w:r>
            <w:r w:rsidR="002D47EF" w:rsidRPr="002D47EF">
              <w:rPr>
                <w:rFonts w:asciiTheme="minorHAnsi" w:hAnsiTheme="minorHAnsi" w:cstheme="minorHAnsi"/>
                <w:noProof/>
                <w:webHidden/>
                <w:sz w:val="22"/>
                <w:szCs w:val="22"/>
              </w:rPr>
            </w:r>
            <w:r w:rsidR="002D47EF" w:rsidRPr="002D47EF">
              <w:rPr>
                <w:rFonts w:asciiTheme="minorHAnsi" w:hAnsiTheme="minorHAnsi" w:cstheme="minorHAnsi"/>
                <w:noProof/>
                <w:webHidden/>
                <w:sz w:val="22"/>
                <w:szCs w:val="22"/>
              </w:rPr>
              <w:fldChar w:fldCharType="separate"/>
            </w:r>
            <w:r w:rsidR="00672BB7">
              <w:rPr>
                <w:rFonts w:asciiTheme="minorHAnsi" w:hAnsiTheme="minorHAnsi" w:cstheme="minorHAnsi"/>
                <w:noProof/>
                <w:webHidden/>
                <w:sz w:val="22"/>
                <w:szCs w:val="22"/>
              </w:rPr>
              <w:t>25</w:t>
            </w:r>
            <w:r w:rsidR="002D47EF" w:rsidRPr="002D47EF">
              <w:rPr>
                <w:rFonts w:asciiTheme="minorHAnsi" w:hAnsiTheme="minorHAnsi" w:cstheme="minorHAnsi"/>
                <w:noProof/>
                <w:webHidden/>
                <w:sz w:val="22"/>
                <w:szCs w:val="22"/>
              </w:rPr>
              <w:fldChar w:fldCharType="end"/>
            </w:r>
          </w:hyperlink>
        </w:p>
        <w:p w14:paraId="45B97546" w14:textId="2A9FDAB0" w:rsidR="002D47EF" w:rsidRPr="002D47EF" w:rsidRDefault="00AF3494">
          <w:pPr>
            <w:pStyle w:val="TOC2"/>
            <w:rPr>
              <w:rFonts w:asciiTheme="minorHAnsi" w:eastAsiaTheme="minorEastAsia" w:hAnsiTheme="minorHAnsi" w:cstheme="minorHAnsi"/>
              <w:noProof/>
              <w:sz w:val="22"/>
              <w:szCs w:val="22"/>
              <w:lang w:eastAsia="en-GB"/>
            </w:rPr>
          </w:pPr>
          <w:hyperlink w:anchor="_Toc88666295" w:history="1">
            <w:r w:rsidR="002D47EF" w:rsidRPr="002D47EF">
              <w:rPr>
                <w:rStyle w:val="Hyperlink"/>
                <w:rFonts w:asciiTheme="minorHAnsi" w:hAnsiTheme="minorHAnsi" w:cstheme="minorHAnsi"/>
                <w:b/>
                <w:bCs/>
                <w:noProof/>
                <w:sz w:val="22"/>
                <w:szCs w:val="22"/>
              </w:rPr>
              <w:t>Appendix B: Questions to ask yourself before making an adult safeguarding referral</w:t>
            </w:r>
            <w:r w:rsidR="002D47EF" w:rsidRPr="002D47EF">
              <w:rPr>
                <w:rFonts w:asciiTheme="minorHAnsi" w:hAnsiTheme="minorHAnsi" w:cstheme="minorHAnsi"/>
                <w:noProof/>
                <w:webHidden/>
                <w:sz w:val="22"/>
                <w:szCs w:val="22"/>
              </w:rPr>
              <w:tab/>
            </w:r>
            <w:r w:rsidR="002D47EF" w:rsidRPr="002D47EF">
              <w:rPr>
                <w:rFonts w:asciiTheme="minorHAnsi" w:hAnsiTheme="minorHAnsi" w:cstheme="minorHAnsi"/>
                <w:noProof/>
                <w:webHidden/>
                <w:sz w:val="22"/>
                <w:szCs w:val="22"/>
              </w:rPr>
              <w:fldChar w:fldCharType="begin"/>
            </w:r>
            <w:r w:rsidR="002D47EF" w:rsidRPr="002D47EF">
              <w:rPr>
                <w:rFonts w:asciiTheme="minorHAnsi" w:hAnsiTheme="minorHAnsi" w:cstheme="minorHAnsi"/>
                <w:noProof/>
                <w:webHidden/>
                <w:sz w:val="22"/>
                <w:szCs w:val="22"/>
              </w:rPr>
              <w:instrText xml:space="preserve"> PAGEREF _Toc88666295 \h </w:instrText>
            </w:r>
            <w:r w:rsidR="002D47EF" w:rsidRPr="002D47EF">
              <w:rPr>
                <w:rFonts w:asciiTheme="minorHAnsi" w:hAnsiTheme="minorHAnsi" w:cstheme="minorHAnsi"/>
                <w:noProof/>
                <w:webHidden/>
                <w:sz w:val="22"/>
                <w:szCs w:val="22"/>
              </w:rPr>
            </w:r>
            <w:r w:rsidR="002D47EF" w:rsidRPr="002D47EF">
              <w:rPr>
                <w:rFonts w:asciiTheme="minorHAnsi" w:hAnsiTheme="minorHAnsi" w:cstheme="minorHAnsi"/>
                <w:noProof/>
                <w:webHidden/>
                <w:sz w:val="22"/>
                <w:szCs w:val="22"/>
              </w:rPr>
              <w:fldChar w:fldCharType="separate"/>
            </w:r>
            <w:r w:rsidR="00672BB7">
              <w:rPr>
                <w:rFonts w:asciiTheme="minorHAnsi" w:hAnsiTheme="minorHAnsi" w:cstheme="minorHAnsi"/>
                <w:noProof/>
                <w:webHidden/>
                <w:sz w:val="22"/>
                <w:szCs w:val="22"/>
              </w:rPr>
              <w:t>36</w:t>
            </w:r>
            <w:r w:rsidR="002D47EF" w:rsidRPr="002D47EF">
              <w:rPr>
                <w:rFonts w:asciiTheme="minorHAnsi" w:hAnsiTheme="minorHAnsi" w:cstheme="minorHAnsi"/>
                <w:noProof/>
                <w:webHidden/>
                <w:sz w:val="22"/>
                <w:szCs w:val="22"/>
              </w:rPr>
              <w:fldChar w:fldCharType="end"/>
            </w:r>
          </w:hyperlink>
        </w:p>
        <w:p w14:paraId="76D4D5B8" w14:textId="231AB699" w:rsidR="002D47EF" w:rsidRPr="002D47EF" w:rsidRDefault="00AF3494">
          <w:pPr>
            <w:pStyle w:val="TOC2"/>
            <w:rPr>
              <w:rFonts w:asciiTheme="minorHAnsi" w:eastAsiaTheme="minorEastAsia" w:hAnsiTheme="minorHAnsi" w:cstheme="minorHAnsi"/>
              <w:noProof/>
              <w:sz w:val="22"/>
              <w:szCs w:val="22"/>
              <w:lang w:eastAsia="en-GB"/>
            </w:rPr>
          </w:pPr>
          <w:hyperlink w:anchor="_Toc88666296" w:history="1">
            <w:r w:rsidR="002D47EF" w:rsidRPr="002D47EF">
              <w:rPr>
                <w:rStyle w:val="Hyperlink"/>
                <w:rFonts w:asciiTheme="minorHAnsi" w:hAnsiTheme="minorHAnsi" w:cstheme="minorHAnsi"/>
                <w:b/>
                <w:bCs/>
                <w:noProof/>
                <w:sz w:val="22"/>
                <w:szCs w:val="22"/>
              </w:rPr>
              <w:t>Appendix C: Useful Phone Numbers:</w:t>
            </w:r>
            <w:r w:rsidR="002D47EF" w:rsidRPr="002D47EF">
              <w:rPr>
                <w:rFonts w:asciiTheme="minorHAnsi" w:hAnsiTheme="minorHAnsi" w:cstheme="minorHAnsi"/>
                <w:noProof/>
                <w:webHidden/>
                <w:sz w:val="22"/>
                <w:szCs w:val="22"/>
              </w:rPr>
              <w:tab/>
            </w:r>
            <w:r w:rsidR="002D47EF" w:rsidRPr="002D47EF">
              <w:rPr>
                <w:rFonts w:asciiTheme="minorHAnsi" w:hAnsiTheme="minorHAnsi" w:cstheme="minorHAnsi"/>
                <w:noProof/>
                <w:webHidden/>
                <w:sz w:val="22"/>
                <w:szCs w:val="22"/>
              </w:rPr>
              <w:fldChar w:fldCharType="begin"/>
            </w:r>
            <w:r w:rsidR="002D47EF" w:rsidRPr="002D47EF">
              <w:rPr>
                <w:rFonts w:asciiTheme="minorHAnsi" w:hAnsiTheme="minorHAnsi" w:cstheme="minorHAnsi"/>
                <w:noProof/>
                <w:webHidden/>
                <w:sz w:val="22"/>
                <w:szCs w:val="22"/>
              </w:rPr>
              <w:instrText xml:space="preserve"> PAGEREF _Toc88666296 \h </w:instrText>
            </w:r>
            <w:r w:rsidR="002D47EF" w:rsidRPr="002D47EF">
              <w:rPr>
                <w:rFonts w:asciiTheme="minorHAnsi" w:hAnsiTheme="minorHAnsi" w:cstheme="minorHAnsi"/>
                <w:noProof/>
                <w:webHidden/>
                <w:sz w:val="22"/>
                <w:szCs w:val="22"/>
              </w:rPr>
            </w:r>
            <w:r w:rsidR="002D47EF" w:rsidRPr="002D47EF">
              <w:rPr>
                <w:rFonts w:asciiTheme="minorHAnsi" w:hAnsiTheme="minorHAnsi" w:cstheme="minorHAnsi"/>
                <w:noProof/>
                <w:webHidden/>
                <w:sz w:val="22"/>
                <w:szCs w:val="22"/>
              </w:rPr>
              <w:fldChar w:fldCharType="separate"/>
            </w:r>
            <w:r w:rsidR="00672BB7">
              <w:rPr>
                <w:rFonts w:asciiTheme="minorHAnsi" w:hAnsiTheme="minorHAnsi" w:cstheme="minorHAnsi"/>
                <w:noProof/>
                <w:webHidden/>
                <w:sz w:val="22"/>
                <w:szCs w:val="22"/>
              </w:rPr>
              <w:t>37</w:t>
            </w:r>
            <w:r w:rsidR="002D47EF" w:rsidRPr="002D47EF">
              <w:rPr>
                <w:rFonts w:asciiTheme="minorHAnsi" w:hAnsiTheme="minorHAnsi" w:cstheme="minorHAnsi"/>
                <w:noProof/>
                <w:webHidden/>
                <w:sz w:val="22"/>
                <w:szCs w:val="22"/>
              </w:rPr>
              <w:fldChar w:fldCharType="end"/>
            </w:r>
          </w:hyperlink>
        </w:p>
        <w:p w14:paraId="62BC3E60" w14:textId="5E17E522" w:rsidR="00387CCA" w:rsidRDefault="00387CCA">
          <w:r w:rsidRPr="002D47EF">
            <w:rPr>
              <w:rFonts w:cstheme="minorHAnsi"/>
              <w:b/>
              <w:bCs/>
              <w:noProof/>
            </w:rPr>
            <w:fldChar w:fldCharType="end"/>
          </w:r>
        </w:p>
      </w:sdtContent>
    </w:sdt>
    <w:p w14:paraId="6D55F527" w14:textId="77777777" w:rsidR="00F3282D" w:rsidRDefault="00F3282D">
      <w:pPr>
        <w:rPr>
          <w:rFonts w:ascii="Arial" w:eastAsia="Arial" w:hAnsi="Arial" w:cs="Arial"/>
          <w:b/>
          <w:bCs/>
          <w:sz w:val="28"/>
          <w:szCs w:val="28"/>
          <w:lang w:val="en-US"/>
        </w:rPr>
      </w:pPr>
      <w:r>
        <w:rPr>
          <w:sz w:val="28"/>
          <w:szCs w:val="28"/>
        </w:rPr>
        <w:br w:type="page"/>
      </w:r>
    </w:p>
    <w:p w14:paraId="22535A88" w14:textId="77777777" w:rsidR="00E12A62" w:rsidRPr="00E12A62" w:rsidRDefault="00E12A62" w:rsidP="00E12A62">
      <w:pPr>
        <w:pStyle w:val="Heading1"/>
        <w:ind w:left="0" w:firstLine="0"/>
        <w:rPr>
          <w:sz w:val="28"/>
          <w:szCs w:val="28"/>
        </w:rPr>
      </w:pPr>
      <w:bookmarkStart w:id="4" w:name="_Toc88666252"/>
      <w:r w:rsidRPr="00E12A62">
        <w:rPr>
          <w:sz w:val="28"/>
          <w:szCs w:val="28"/>
        </w:rPr>
        <w:lastRenderedPageBreak/>
        <w:t>Definitions</w:t>
      </w:r>
      <w:bookmarkEnd w:id="4"/>
    </w:p>
    <w:p w14:paraId="72C4E2D4" w14:textId="77777777" w:rsidR="00E12A62" w:rsidRPr="00387CCA" w:rsidRDefault="00E12A62" w:rsidP="00387CCA">
      <w:pPr>
        <w:autoSpaceDE w:val="0"/>
        <w:autoSpaceDN w:val="0"/>
        <w:adjustRightInd w:val="0"/>
        <w:spacing w:after="0" w:line="240" w:lineRule="auto"/>
        <w:rPr>
          <w:rFonts w:cstheme="minorHAnsi"/>
          <w:b/>
          <w:bCs/>
        </w:rPr>
      </w:pPr>
      <w:r w:rsidRPr="00387CCA">
        <w:rPr>
          <w:rFonts w:cstheme="minorHAnsi"/>
          <w:b/>
          <w:bCs/>
        </w:rPr>
        <w:t>Children and young people</w:t>
      </w:r>
    </w:p>
    <w:p w14:paraId="063ECD8A" w14:textId="77777777" w:rsidR="00E12A62" w:rsidRPr="00F3282D" w:rsidRDefault="00E12A62" w:rsidP="00E12A62">
      <w:pPr>
        <w:autoSpaceDE w:val="0"/>
        <w:autoSpaceDN w:val="0"/>
        <w:adjustRightInd w:val="0"/>
        <w:spacing w:after="0" w:line="240" w:lineRule="auto"/>
        <w:rPr>
          <w:rFonts w:cstheme="minorHAnsi"/>
        </w:rPr>
      </w:pPr>
      <w:proofErr w:type="gramStart"/>
      <w:r w:rsidRPr="00F3282D">
        <w:rPr>
          <w:rFonts w:cstheme="minorHAnsi"/>
        </w:rPr>
        <w:t>For the purpose of</w:t>
      </w:r>
      <w:proofErr w:type="gramEnd"/>
      <w:r w:rsidRPr="00F3282D">
        <w:rPr>
          <w:rFonts w:cstheme="minorHAnsi"/>
        </w:rPr>
        <w:t xml:space="preserve"> this policy document, a child or young person (‘CYP’) is anyone under the age of</w:t>
      </w:r>
    </w:p>
    <w:p w14:paraId="325FD79D" w14:textId="77777777" w:rsidR="00E12A62" w:rsidRPr="00F3282D" w:rsidRDefault="00E12A62" w:rsidP="00E12A62">
      <w:pPr>
        <w:autoSpaceDE w:val="0"/>
        <w:autoSpaceDN w:val="0"/>
        <w:adjustRightInd w:val="0"/>
        <w:spacing w:after="0" w:line="240" w:lineRule="auto"/>
        <w:rPr>
          <w:rFonts w:cstheme="minorHAnsi"/>
          <w:i/>
          <w:iCs/>
        </w:rPr>
      </w:pPr>
      <w:r w:rsidRPr="00F3282D">
        <w:rPr>
          <w:rFonts w:cstheme="minorHAnsi"/>
        </w:rPr>
        <w:t xml:space="preserve">18. </w:t>
      </w:r>
      <w:r w:rsidRPr="00F3282D">
        <w:rPr>
          <w:rFonts w:cstheme="minorHAnsi"/>
          <w:i/>
          <w:iCs/>
        </w:rPr>
        <w:t>(Working Together to Safeguard Children 2018, The Children and Young People’s Act 1989</w:t>
      </w:r>
    </w:p>
    <w:p w14:paraId="21DF6985" w14:textId="77777777" w:rsidR="00E12A62" w:rsidRPr="00F3282D" w:rsidRDefault="00E12A62" w:rsidP="00E12A62">
      <w:pPr>
        <w:autoSpaceDE w:val="0"/>
        <w:autoSpaceDN w:val="0"/>
        <w:adjustRightInd w:val="0"/>
        <w:spacing w:after="0" w:line="240" w:lineRule="auto"/>
        <w:rPr>
          <w:rFonts w:cstheme="minorHAnsi"/>
          <w:i/>
          <w:iCs/>
        </w:rPr>
      </w:pPr>
      <w:r w:rsidRPr="00F3282D">
        <w:rPr>
          <w:rFonts w:cstheme="minorHAnsi"/>
          <w:i/>
          <w:iCs/>
        </w:rPr>
        <w:t>and Safeguarding and Vulnerable Groups Act 2006)</w:t>
      </w:r>
    </w:p>
    <w:p w14:paraId="12DFD1BC" w14:textId="77777777" w:rsidR="00E12A62" w:rsidRPr="00F3282D" w:rsidRDefault="00E12A62" w:rsidP="00E12A62">
      <w:pPr>
        <w:autoSpaceDE w:val="0"/>
        <w:autoSpaceDN w:val="0"/>
        <w:adjustRightInd w:val="0"/>
        <w:spacing w:after="0" w:line="240" w:lineRule="auto"/>
        <w:rPr>
          <w:rFonts w:cstheme="minorHAnsi"/>
          <w:i/>
          <w:iCs/>
        </w:rPr>
      </w:pPr>
    </w:p>
    <w:p w14:paraId="2F7DD88A" w14:textId="39788D7F" w:rsidR="00E12A62" w:rsidRPr="00F3282D" w:rsidRDefault="00E12A62" w:rsidP="00E12A62">
      <w:pPr>
        <w:autoSpaceDE w:val="0"/>
        <w:autoSpaceDN w:val="0"/>
        <w:adjustRightInd w:val="0"/>
        <w:spacing w:after="0" w:line="240" w:lineRule="auto"/>
        <w:rPr>
          <w:rFonts w:cstheme="minorHAnsi"/>
        </w:rPr>
      </w:pPr>
      <w:r w:rsidRPr="00F3282D">
        <w:rPr>
          <w:rFonts w:cstheme="minorHAnsi"/>
        </w:rPr>
        <w:t xml:space="preserve">First Light Festival </w:t>
      </w:r>
      <w:r w:rsidR="0024789F">
        <w:rPr>
          <w:rFonts w:cstheme="minorHAnsi"/>
        </w:rPr>
        <w:t>CIC</w:t>
      </w:r>
      <w:r w:rsidRPr="00F3282D">
        <w:rPr>
          <w:rFonts w:cstheme="minorHAnsi"/>
        </w:rPr>
        <w:t xml:space="preserve"> recognises that there may be additional needs associated for CYP protected characteristics as defined by the Children Act 1989, and/or who may be excluded from mainstream services.</w:t>
      </w:r>
    </w:p>
    <w:p w14:paraId="09E8E54D" w14:textId="77777777" w:rsidR="00E12A62" w:rsidRPr="00F3282D" w:rsidRDefault="00E12A62" w:rsidP="00E12A62">
      <w:pPr>
        <w:autoSpaceDE w:val="0"/>
        <w:autoSpaceDN w:val="0"/>
        <w:adjustRightInd w:val="0"/>
        <w:spacing w:after="0" w:line="240" w:lineRule="auto"/>
        <w:rPr>
          <w:rFonts w:cstheme="minorHAnsi"/>
        </w:rPr>
      </w:pPr>
    </w:p>
    <w:p w14:paraId="46B1732B" w14:textId="3D11F2DC" w:rsidR="00E12A62" w:rsidRPr="00387CCA" w:rsidRDefault="00E12A62" w:rsidP="00387CCA">
      <w:pPr>
        <w:autoSpaceDE w:val="0"/>
        <w:autoSpaceDN w:val="0"/>
        <w:adjustRightInd w:val="0"/>
        <w:spacing w:after="0" w:line="240" w:lineRule="auto"/>
        <w:rPr>
          <w:rFonts w:cstheme="minorHAnsi"/>
          <w:b/>
          <w:bCs/>
        </w:rPr>
      </w:pPr>
      <w:r w:rsidRPr="00387CCA">
        <w:rPr>
          <w:rFonts w:cstheme="minorHAnsi"/>
          <w:b/>
          <w:bCs/>
        </w:rPr>
        <w:t>Adults experiencing, or at risk of abuse or neglect</w:t>
      </w:r>
    </w:p>
    <w:p w14:paraId="209C1B4E" w14:textId="53BC39FF" w:rsidR="00E12A62" w:rsidRPr="00F3282D" w:rsidRDefault="00E12A62" w:rsidP="00E12A62">
      <w:pPr>
        <w:autoSpaceDE w:val="0"/>
        <w:autoSpaceDN w:val="0"/>
        <w:adjustRightInd w:val="0"/>
        <w:spacing w:after="0" w:line="240" w:lineRule="auto"/>
        <w:rPr>
          <w:rFonts w:cstheme="minorHAnsi"/>
        </w:rPr>
      </w:pPr>
      <w:proofErr w:type="gramStart"/>
      <w:r w:rsidRPr="00F3282D">
        <w:rPr>
          <w:rFonts w:cstheme="minorHAnsi"/>
        </w:rPr>
        <w:t>For the purpose of</w:t>
      </w:r>
      <w:proofErr w:type="gramEnd"/>
      <w:r w:rsidRPr="00F3282D">
        <w:rPr>
          <w:rFonts w:cstheme="minorHAnsi"/>
        </w:rPr>
        <w:t xml:space="preserve"> this policy document adults experiencing</w:t>
      </w:r>
      <w:r w:rsidR="00E9478B">
        <w:rPr>
          <w:rFonts w:cstheme="minorHAnsi"/>
        </w:rPr>
        <w:t>,</w:t>
      </w:r>
      <w:r w:rsidRPr="00F3282D">
        <w:rPr>
          <w:rFonts w:cstheme="minorHAnsi"/>
        </w:rPr>
        <w:t xml:space="preserve"> or at risk of abuse or neglect shall</w:t>
      </w:r>
    </w:p>
    <w:p w14:paraId="1FD03B48" w14:textId="77777777" w:rsidR="00E12A62" w:rsidRPr="00F3282D" w:rsidRDefault="00E12A62" w:rsidP="00E12A62">
      <w:pPr>
        <w:autoSpaceDE w:val="0"/>
        <w:autoSpaceDN w:val="0"/>
        <w:adjustRightInd w:val="0"/>
        <w:spacing w:after="0" w:line="240" w:lineRule="auto"/>
        <w:rPr>
          <w:rFonts w:cstheme="minorHAnsi"/>
        </w:rPr>
      </w:pPr>
      <w:r w:rsidRPr="00F3282D">
        <w:rPr>
          <w:rFonts w:cstheme="minorHAnsi"/>
        </w:rPr>
        <w:t>hereafter be referred to as ‘adults at risk’.</w:t>
      </w:r>
    </w:p>
    <w:p w14:paraId="127EF8A0" w14:textId="77777777" w:rsidR="00E12A62" w:rsidRPr="00F3282D" w:rsidRDefault="00E12A62" w:rsidP="00E12A62">
      <w:pPr>
        <w:autoSpaceDE w:val="0"/>
        <w:autoSpaceDN w:val="0"/>
        <w:adjustRightInd w:val="0"/>
        <w:spacing w:after="0" w:line="240" w:lineRule="auto"/>
        <w:rPr>
          <w:rFonts w:cstheme="minorHAnsi"/>
        </w:rPr>
      </w:pPr>
    </w:p>
    <w:p w14:paraId="2C14BFD5" w14:textId="77777777" w:rsidR="00E12A62" w:rsidRPr="00F3282D" w:rsidRDefault="00E12A62" w:rsidP="00E12A62">
      <w:pPr>
        <w:autoSpaceDE w:val="0"/>
        <w:autoSpaceDN w:val="0"/>
        <w:adjustRightInd w:val="0"/>
        <w:spacing w:after="0" w:line="240" w:lineRule="auto"/>
        <w:rPr>
          <w:rFonts w:cstheme="minorHAnsi"/>
        </w:rPr>
      </w:pPr>
      <w:r w:rsidRPr="00F3282D">
        <w:rPr>
          <w:rFonts w:cstheme="minorHAnsi"/>
        </w:rPr>
        <w:t>The safeguarding duties apply to an adult who:</w:t>
      </w:r>
    </w:p>
    <w:p w14:paraId="33102094" w14:textId="749EAA60" w:rsidR="00E12A62" w:rsidRPr="00F3282D" w:rsidRDefault="00E12A62" w:rsidP="00495DC8">
      <w:pPr>
        <w:pStyle w:val="CommentText"/>
        <w:numPr>
          <w:ilvl w:val="0"/>
          <w:numId w:val="3"/>
        </w:numPr>
        <w:autoSpaceDE w:val="0"/>
        <w:autoSpaceDN w:val="0"/>
        <w:adjustRightInd w:val="0"/>
        <w:spacing w:after="0"/>
        <w:rPr>
          <w:rFonts w:cstheme="minorHAnsi"/>
          <w:sz w:val="22"/>
          <w:szCs w:val="22"/>
        </w:rPr>
      </w:pPr>
      <w:r w:rsidRPr="00F3282D">
        <w:rPr>
          <w:rFonts w:cstheme="minorHAnsi"/>
          <w:sz w:val="22"/>
          <w:szCs w:val="22"/>
        </w:rPr>
        <w:t>has needs for care and support (</w:t>
      </w:r>
      <w:proofErr w:type="gramStart"/>
      <w:r w:rsidRPr="00F3282D">
        <w:rPr>
          <w:rFonts w:cstheme="minorHAnsi"/>
          <w:sz w:val="22"/>
          <w:szCs w:val="22"/>
        </w:rPr>
        <w:t>whether or not</w:t>
      </w:r>
      <w:proofErr w:type="gramEnd"/>
      <w:r w:rsidRPr="00F3282D">
        <w:rPr>
          <w:rFonts w:cstheme="minorHAnsi"/>
          <w:sz w:val="22"/>
          <w:szCs w:val="22"/>
        </w:rPr>
        <w:t xml:space="preserve"> the local authority is meeting any of those needs)</w:t>
      </w:r>
      <w:r w:rsidR="00A73928">
        <w:rPr>
          <w:rFonts w:cstheme="minorHAnsi"/>
          <w:sz w:val="22"/>
          <w:szCs w:val="22"/>
        </w:rPr>
        <w:t>;</w:t>
      </w:r>
      <w:r w:rsidRPr="00F3282D">
        <w:rPr>
          <w:rFonts w:cstheme="minorHAnsi"/>
          <w:sz w:val="22"/>
          <w:szCs w:val="22"/>
        </w:rPr>
        <w:t xml:space="preserve"> and</w:t>
      </w:r>
    </w:p>
    <w:p w14:paraId="0CBE8B36" w14:textId="05FB1785" w:rsidR="00E12A62" w:rsidRPr="00F3282D" w:rsidRDefault="00E12A62" w:rsidP="00495DC8">
      <w:pPr>
        <w:pStyle w:val="CommentText"/>
        <w:numPr>
          <w:ilvl w:val="0"/>
          <w:numId w:val="5"/>
        </w:numPr>
        <w:autoSpaceDE w:val="0"/>
        <w:autoSpaceDN w:val="0"/>
        <w:adjustRightInd w:val="0"/>
        <w:spacing w:after="0"/>
        <w:rPr>
          <w:rFonts w:cstheme="minorHAnsi"/>
          <w:sz w:val="22"/>
          <w:szCs w:val="22"/>
        </w:rPr>
      </w:pPr>
      <w:r w:rsidRPr="00F3282D">
        <w:rPr>
          <w:rFonts w:cstheme="minorHAnsi"/>
          <w:sz w:val="22"/>
          <w:szCs w:val="22"/>
        </w:rPr>
        <w:t>is experiencing, or at risk of abuse or neglect; and</w:t>
      </w:r>
    </w:p>
    <w:p w14:paraId="04EF4800" w14:textId="77777777" w:rsidR="00E12A62" w:rsidRPr="00F3282D" w:rsidRDefault="00E12A62" w:rsidP="00495DC8">
      <w:pPr>
        <w:pStyle w:val="CommentText"/>
        <w:numPr>
          <w:ilvl w:val="0"/>
          <w:numId w:val="5"/>
        </w:numPr>
        <w:autoSpaceDE w:val="0"/>
        <w:autoSpaceDN w:val="0"/>
        <w:adjustRightInd w:val="0"/>
        <w:spacing w:after="0"/>
        <w:rPr>
          <w:rFonts w:cstheme="minorHAnsi"/>
          <w:sz w:val="22"/>
          <w:szCs w:val="22"/>
        </w:rPr>
      </w:pPr>
      <w:r w:rsidRPr="00F3282D">
        <w:rPr>
          <w:rFonts w:cstheme="minorHAnsi"/>
          <w:sz w:val="22"/>
          <w:szCs w:val="22"/>
        </w:rPr>
        <w:t>is unable to protect themselves from either the risk of, or the experience of abuse or neglect (Care and support statutory guidance, Department of Health, 2018)</w:t>
      </w:r>
    </w:p>
    <w:p w14:paraId="6AA9D002" w14:textId="77777777" w:rsidR="00E12A62" w:rsidRPr="00F3282D" w:rsidRDefault="00E12A62" w:rsidP="00E12A62">
      <w:pPr>
        <w:pStyle w:val="Heading3"/>
        <w:rPr>
          <w:rFonts w:asciiTheme="minorHAnsi" w:hAnsiTheme="minorHAnsi" w:cstheme="minorHAnsi"/>
          <w:sz w:val="22"/>
          <w:szCs w:val="22"/>
        </w:rPr>
      </w:pPr>
    </w:p>
    <w:p w14:paraId="0F9DDCC8" w14:textId="019115A8" w:rsidR="00E12A62" w:rsidRPr="00387CCA" w:rsidRDefault="00E12A62" w:rsidP="00387CCA">
      <w:pPr>
        <w:autoSpaceDE w:val="0"/>
        <w:autoSpaceDN w:val="0"/>
        <w:adjustRightInd w:val="0"/>
        <w:spacing w:after="0" w:line="240" w:lineRule="auto"/>
        <w:rPr>
          <w:rFonts w:cstheme="minorHAnsi"/>
          <w:b/>
          <w:bCs/>
        </w:rPr>
      </w:pPr>
      <w:r w:rsidRPr="00387CCA">
        <w:rPr>
          <w:rFonts w:cstheme="minorHAnsi"/>
          <w:b/>
          <w:bCs/>
        </w:rPr>
        <w:t xml:space="preserve">First Light Festival </w:t>
      </w:r>
      <w:r w:rsidR="0024789F">
        <w:rPr>
          <w:rFonts w:cstheme="minorHAnsi"/>
          <w:b/>
          <w:bCs/>
        </w:rPr>
        <w:t>CIC</w:t>
      </w:r>
      <w:r w:rsidRPr="00387CCA">
        <w:rPr>
          <w:rFonts w:cstheme="minorHAnsi"/>
          <w:b/>
          <w:bCs/>
        </w:rPr>
        <w:t xml:space="preserve"> Staff</w:t>
      </w:r>
    </w:p>
    <w:p w14:paraId="362BA864" w14:textId="77777777" w:rsidR="00E12A62" w:rsidRPr="00F3282D" w:rsidRDefault="00E12A62" w:rsidP="00E12A62">
      <w:pPr>
        <w:autoSpaceDE w:val="0"/>
        <w:autoSpaceDN w:val="0"/>
        <w:adjustRightInd w:val="0"/>
        <w:spacing w:after="0" w:line="240" w:lineRule="auto"/>
        <w:rPr>
          <w:rFonts w:cstheme="minorHAnsi"/>
        </w:rPr>
      </w:pPr>
      <w:proofErr w:type="gramStart"/>
      <w:r w:rsidRPr="00F3282D">
        <w:rPr>
          <w:rFonts w:cstheme="minorHAnsi"/>
        </w:rPr>
        <w:t>For the purpose of</w:t>
      </w:r>
      <w:proofErr w:type="gramEnd"/>
      <w:r w:rsidRPr="00F3282D">
        <w:rPr>
          <w:rFonts w:cstheme="minorHAnsi"/>
        </w:rPr>
        <w:t xml:space="preserve"> this policy, the term ‘staff’ will be used to describe anybody working on</w:t>
      </w:r>
    </w:p>
    <w:p w14:paraId="43E7E5F6" w14:textId="16F247E8" w:rsidR="00E12A62" w:rsidRPr="00F3282D" w:rsidRDefault="00E12A62" w:rsidP="00E12A62">
      <w:pPr>
        <w:autoSpaceDE w:val="0"/>
        <w:autoSpaceDN w:val="0"/>
        <w:adjustRightInd w:val="0"/>
        <w:spacing w:after="0" w:line="240" w:lineRule="auto"/>
        <w:rPr>
          <w:rFonts w:cstheme="minorHAnsi"/>
        </w:rPr>
      </w:pPr>
      <w:r w:rsidRPr="00F3282D">
        <w:rPr>
          <w:rFonts w:cstheme="minorHAnsi"/>
        </w:rPr>
        <w:t xml:space="preserve">behalf of First Light Festival </w:t>
      </w:r>
      <w:r w:rsidR="0024789F">
        <w:rPr>
          <w:rFonts w:cstheme="minorHAnsi"/>
        </w:rPr>
        <w:t>CIC</w:t>
      </w:r>
      <w:r w:rsidRPr="00F3282D">
        <w:rPr>
          <w:rFonts w:cstheme="minorHAnsi"/>
        </w:rPr>
        <w:t>, in either a paid or an unpaid capacity.</w:t>
      </w:r>
    </w:p>
    <w:p w14:paraId="326DDBD8" w14:textId="77777777" w:rsidR="00E12A62" w:rsidRPr="00F3282D" w:rsidRDefault="00E12A62" w:rsidP="00E12A62">
      <w:pPr>
        <w:autoSpaceDE w:val="0"/>
        <w:autoSpaceDN w:val="0"/>
        <w:adjustRightInd w:val="0"/>
        <w:spacing w:after="0" w:line="240" w:lineRule="auto"/>
        <w:rPr>
          <w:rFonts w:cstheme="minorHAnsi"/>
        </w:rPr>
      </w:pPr>
      <w:r w:rsidRPr="00F3282D">
        <w:rPr>
          <w:rFonts w:cstheme="minorHAnsi"/>
        </w:rPr>
        <w:t>This includes but is not limited to:</w:t>
      </w:r>
    </w:p>
    <w:p w14:paraId="3B97C044" w14:textId="77777777" w:rsidR="00E12A62" w:rsidRPr="00F3282D" w:rsidRDefault="00E12A62" w:rsidP="00495DC8">
      <w:pPr>
        <w:pStyle w:val="CommentText"/>
        <w:numPr>
          <w:ilvl w:val="0"/>
          <w:numId w:val="5"/>
        </w:numPr>
        <w:autoSpaceDE w:val="0"/>
        <w:autoSpaceDN w:val="0"/>
        <w:adjustRightInd w:val="0"/>
        <w:spacing w:after="0"/>
        <w:rPr>
          <w:rFonts w:cstheme="minorHAnsi"/>
          <w:sz w:val="22"/>
          <w:szCs w:val="22"/>
        </w:rPr>
      </w:pPr>
      <w:r w:rsidRPr="00F3282D">
        <w:rPr>
          <w:rFonts w:cstheme="minorHAnsi"/>
          <w:sz w:val="22"/>
          <w:szCs w:val="22"/>
        </w:rPr>
        <w:t>Non-Executive Directors</w:t>
      </w:r>
    </w:p>
    <w:p w14:paraId="47B7BF87" w14:textId="77777777" w:rsidR="00E12A62" w:rsidRPr="00F3282D" w:rsidRDefault="00E12A62" w:rsidP="00495DC8">
      <w:pPr>
        <w:pStyle w:val="CommentText"/>
        <w:numPr>
          <w:ilvl w:val="0"/>
          <w:numId w:val="5"/>
        </w:numPr>
        <w:autoSpaceDE w:val="0"/>
        <w:autoSpaceDN w:val="0"/>
        <w:adjustRightInd w:val="0"/>
        <w:spacing w:after="0"/>
        <w:rPr>
          <w:rFonts w:cstheme="minorHAnsi"/>
          <w:sz w:val="22"/>
          <w:szCs w:val="22"/>
        </w:rPr>
      </w:pPr>
      <w:r w:rsidRPr="00F3282D">
        <w:rPr>
          <w:rFonts w:cstheme="minorHAnsi"/>
          <w:sz w:val="22"/>
          <w:szCs w:val="22"/>
        </w:rPr>
        <w:t xml:space="preserve">Core staff </w:t>
      </w:r>
    </w:p>
    <w:p w14:paraId="6F3B7B2D" w14:textId="65B76629" w:rsidR="00E12A62" w:rsidRPr="00F3282D" w:rsidRDefault="00E9478B" w:rsidP="00495DC8">
      <w:pPr>
        <w:pStyle w:val="CommentText"/>
        <w:numPr>
          <w:ilvl w:val="0"/>
          <w:numId w:val="5"/>
        </w:numPr>
        <w:autoSpaceDE w:val="0"/>
        <w:autoSpaceDN w:val="0"/>
        <w:adjustRightInd w:val="0"/>
        <w:spacing w:after="0"/>
        <w:rPr>
          <w:rFonts w:cstheme="minorHAnsi"/>
          <w:sz w:val="22"/>
          <w:szCs w:val="22"/>
        </w:rPr>
      </w:pPr>
      <w:r>
        <w:rPr>
          <w:rFonts w:cstheme="minorHAnsi"/>
          <w:sz w:val="22"/>
          <w:szCs w:val="22"/>
        </w:rPr>
        <w:t>F</w:t>
      </w:r>
      <w:r w:rsidR="00E12A62" w:rsidRPr="00F3282D">
        <w:rPr>
          <w:rFonts w:cstheme="minorHAnsi"/>
          <w:sz w:val="22"/>
          <w:szCs w:val="22"/>
        </w:rPr>
        <w:t>reelance project staff</w:t>
      </w:r>
    </w:p>
    <w:p w14:paraId="57F16515" w14:textId="47D72AA1" w:rsidR="00E12A62" w:rsidRPr="00F3282D" w:rsidRDefault="00E9478B" w:rsidP="00495DC8">
      <w:pPr>
        <w:pStyle w:val="CommentText"/>
        <w:numPr>
          <w:ilvl w:val="0"/>
          <w:numId w:val="5"/>
        </w:numPr>
        <w:autoSpaceDE w:val="0"/>
        <w:autoSpaceDN w:val="0"/>
        <w:adjustRightInd w:val="0"/>
        <w:spacing w:after="0"/>
        <w:rPr>
          <w:rFonts w:cstheme="minorHAnsi"/>
          <w:sz w:val="22"/>
          <w:szCs w:val="22"/>
        </w:rPr>
      </w:pPr>
      <w:r>
        <w:rPr>
          <w:rFonts w:cstheme="minorHAnsi"/>
          <w:sz w:val="22"/>
          <w:szCs w:val="22"/>
        </w:rPr>
        <w:t>F</w:t>
      </w:r>
      <w:r w:rsidR="00E12A62" w:rsidRPr="00F3282D">
        <w:rPr>
          <w:rFonts w:cstheme="minorHAnsi"/>
          <w:sz w:val="22"/>
          <w:szCs w:val="22"/>
        </w:rPr>
        <w:t>reelance/ casual event staff and crew</w:t>
      </w:r>
    </w:p>
    <w:p w14:paraId="62BFBAA8" w14:textId="248B465F" w:rsidR="00E12A62" w:rsidRPr="00F3282D" w:rsidRDefault="00E9478B" w:rsidP="00495DC8">
      <w:pPr>
        <w:pStyle w:val="CommentText"/>
        <w:numPr>
          <w:ilvl w:val="0"/>
          <w:numId w:val="5"/>
        </w:numPr>
        <w:autoSpaceDE w:val="0"/>
        <w:autoSpaceDN w:val="0"/>
        <w:adjustRightInd w:val="0"/>
        <w:spacing w:after="0"/>
        <w:rPr>
          <w:rFonts w:cstheme="minorHAnsi"/>
          <w:sz w:val="22"/>
          <w:szCs w:val="22"/>
        </w:rPr>
      </w:pPr>
      <w:r>
        <w:rPr>
          <w:rFonts w:cstheme="minorHAnsi"/>
          <w:sz w:val="22"/>
          <w:szCs w:val="22"/>
        </w:rPr>
        <w:t>V</w:t>
      </w:r>
      <w:r w:rsidR="00E12A62" w:rsidRPr="00F3282D">
        <w:rPr>
          <w:rFonts w:cstheme="minorHAnsi"/>
          <w:sz w:val="22"/>
          <w:szCs w:val="22"/>
        </w:rPr>
        <w:t>olunteers</w:t>
      </w:r>
    </w:p>
    <w:p w14:paraId="6A3405C4" w14:textId="77777777" w:rsidR="00E12A62" w:rsidRDefault="00E12A62">
      <w:pPr>
        <w:rPr>
          <w:rFonts w:ascii="Arial" w:eastAsia="Arial" w:hAnsi="Arial" w:cs="Arial"/>
          <w:b/>
          <w:bCs/>
          <w:sz w:val="28"/>
          <w:szCs w:val="28"/>
          <w:lang w:val="en-US"/>
        </w:rPr>
      </w:pPr>
      <w:r>
        <w:rPr>
          <w:sz w:val="28"/>
          <w:szCs w:val="28"/>
        </w:rPr>
        <w:br w:type="page"/>
      </w:r>
    </w:p>
    <w:p w14:paraId="08207C7E" w14:textId="2F18EC75" w:rsidR="00A75CF8" w:rsidRPr="00F93DB5" w:rsidRDefault="00C15BE3" w:rsidP="00C15BE3">
      <w:pPr>
        <w:pStyle w:val="Heading1"/>
        <w:ind w:left="0" w:firstLine="0"/>
        <w:rPr>
          <w:sz w:val="28"/>
          <w:szCs w:val="28"/>
        </w:rPr>
      </w:pPr>
      <w:bookmarkStart w:id="5" w:name="_Toc88666253"/>
      <w:r w:rsidRPr="00F93DB5">
        <w:rPr>
          <w:sz w:val="28"/>
          <w:szCs w:val="28"/>
        </w:rPr>
        <w:lastRenderedPageBreak/>
        <w:t>Policy</w:t>
      </w:r>
      <w:bookmarkEnd w:id="5"/>
    </w:p>
    <w:p w14:paraId="268B8EF2" w14:textId="77777777" w:rsidR="00E803B5" w:rsidRDefault="00E803B5" w:rsidP="00F3282D">
      <w:pPr>
        <w:spacing w:after="120" w:line="240" w:lineRule="auto"/>
      </w:pPr>
    </w:p>
    <w:p w14:paraId="4F324503" w14:textId="0D446298" w:rsidR="00E341F7" w:rsidRDefault="00E341F7" w:rsidP="00F3282D">
      <w:pPr>
        <w:spacing w:after="120" w:line="240" w:lineRule="auto"/>
        <w:rPr>
          <w:rFonts w:cstheme="minorHAnsi"/>
        </w:rPr>
      </w:pPr>
      <w:r w:rsidRPr="0011496B">
        <w:t>F</w:t>
      </w:r>
      <w:r>
        <w:t xml:space="preserve">irst Light Festival </w:t>
      </w:r>
      <w:r w:rsidR="0024789F">
        <w:t>CIC</w:t>
      </w:r>
      <w:r>
        <w:t xml:space="preserve"> </w:t>
      </w:r>
      <w:r w:rsidRPr="0011496B">
        <w:t xml:space="preserve">is committed to the safeguarding of all children and young people involved in its </w:t>
      </w:r>
      <w:r>
        <w:t>work</w:t>
      </w:r>
      <w:r w:rsidR="00D02D9A">
        <w:t>.</w:t>
      </w:r>
      <w:r w:rsidRPr="00F93DB5">
        <w:rPr>
          <w:rFonts w:cstheme="minorHAnsi"/>
        </w:rPr>
        <w:t xml:space="preserve"> </w:t>
      </w:r>
    </w:p>
    <w:p w14:paraId="18436D38" w14:textId="38143C2A" w:rsidR="00A3605E" w:rsidRPr="00F93DB5" w:rsidRDefault="00A75CF8" w:rsidP="00F3282D">
      <w:pPr>
        <w:spacing w:after="120" w:line="240" w:lineRule="auto"/>
        <w:rPr>
          <w:rFonts w:cstheme="minorHAnsi"/>
        </w:rPr>
      </w:pPr>
      <w:r w:rsidRPr="00F93DB5">
        <w:rPr>
          <w:rFonts w:cstheme="minorHAnsi"/>
        </w:rPr>
        <w:t xml:space="preserve">This policy exists to enable all First </w:t>
      </w:r>
      <w:r w:rsidR="00F41176" w:rsidRPr="00F93DB5">
        <w:rPr>
          <w:rFonts w:cstheme="minorHAnsi"/>
        </w:rPr>
        <w:t>Li</w:t>
      </w:r>
      <w:r w:rsidRPr="00F93DB5">
        <w:rPr>
          <w:rFonts w:cstheme="minorHAnsi"/>
        </w:rPr>
        <w:t xml:space="preserve">ght Festival </w:t>
      </w:r>
      <w:r w:rsidR="0024789F">
        <w:rPr>
          <w:rFonts w:cstheme="minorHAnsi"/>
        </w:rPr>
        <w:t>CIC</w:t>
      </w:r>
      <w:r w:rsidRPr="00F93DB5">
        <w:rPr>
          <w:rFonts w:cstheme="minorHAnsi"/>
        </w:rPr>
        <w:t xml:space="preserve"> staff</w:t>
      </w:r>
      <w:r w:rsidR="002768FC" w:rsidRPr="00F93DB5">
        <w:rPr>
          <w:rFonts w:cstheme="minorHAnsi"/>
        </w:rPr>
        <w:t xml:space="preserve"> and freelancers </w:t>
      </w:r>
      <w:r w:rsidRPr="00F93DB5">
        <w:rPr>
          <w:rFonts w:cstheme="minorHAnsi"/>
        </w:rPr>
        <w:t xml:space="preserve">to work with and around children and young people and adults at risk whilst being confident in safeguarding welfare. The </w:t>
      </w:r>
      <w:r w:rsidR="0024789F">
        <w:rPr>
          <w:rFonts w:cstheme="minorHAnsi"/>
        </w:rPr>
        <w:t>CIC</w:t>
      </w:r>
      <w:r w:rsidRPr="00F93DB5">
        <w:rPr>
          <w:rFonts w:cstheme="minorHAnsi"/>
        </w:rPr>
        <w:t xml:space="preserve"> believes that all children and young people and adults at risk have the right to be treated with respect and dignity. </w:t>
      </w:r>
      <w:r w:rsidR="00E12A62" w:rsidRPr="00F93DB5">
        <w:rPr>
          <w:rFonts w:cstheme="minorHAnsi"/>
        </w:rPr>
        <w:t xml:space="preserve">It is vital that all staff working </w:t>
      </w:r>
      <w:proofErr w:type="gramStart"/>
      <w:r w:rsidR="00E12A62" w:rsidRPr="00F93DB5">
        <w:rPr>
          <w:rFonts w:cstheme="minorHAnsi"/>
        </w:rPr>
        <w:t>for</w:t>
      </w:r>
      <w:proofErr w:type="gramEnd"/>
      <w:r w:rsidR="00E12A62" w:rsidRPr="00F93DB5">
        <w:rPr>
          <w:rFonts w:cstheme="minorHAnsi"/>
        </w:rPr>
        <w:t xml:space="preserve"> or behalf of the </w:t>
      </w:r>
      <w:r w:rsidR="0024789F">
        <w:rPr>
          <w:rFonts w:cstheme="minorHAnsi"/>
        </w:rPr>
        <w:t>CIC</w:t>
      </w:r>
      <w:r w:rsidR="00E12A62" w:rsidRPr="00F93DB5">
        <w:rPr>
          <w:rFonts w:cstheme="minorHAnsi"/>
        </w:rPr>
        <w:t xml:space="preserve"> are aware of the safety of children and young people and adults at risk involved in our activities at all times. </w:t>
      </w:r>
      <w:r w:rsidRPr="00F93DB5">
        <w:rPr>
          <w:rFonts w:cstheme="minorHAnsi"/>
        </w:rPr>
        <w:t xml:space="preserve">Our Safeguarding Procedures </w:t>
      </w:r>
      <w:r w:rsidR="00D63ED8">
        <w:rPr>
          <w:rFonts w:cstheme="minorHAnsi"/>
        </w:rPr>
        <w:t xml:space="preserve">provides </w:t>
      </w:r>
      <w:r w:rsidRPr="00F93DB5">
        <w:rPr>
          <w:rFonts w:cstheme="minorHAnsi"/>
        </w:rPr>
        <w:t xml:space="preserve">guidelines for good </w:t>
      </w:r>
      <w:r w:rsidR="002768FC" w:rsidRPr="00F93DB5">
        <w:rPr>
          <w:rFonts w:cstheme="minorHAnsi"/>
        </w:rPr>
        <w:t>practice,</w:t>
      </w:r>
      <w:r w:rsidRPr="00F93DB5">
        <w:rPr>
          <w:rFonts w:cstheme="minorHAnsi"/>
        </w:rPr>
        <w:t xml:space="preserve"> and we are committed to reviewing our policy, </w:t>
      </w:r>
      <w:proofErr w:type="gramStart"/>
      <w:r w:rsidRPr="00F93DB5">
        <w:rPr>
          <w:rFonts w:cstheme="minorHAnsi"/>
        </w:rPr>
        <w:t>procedures</w:t>
      </w:r>
      <w:proofErr w:type="gramEnd"/>
      <w:r w:rsidRPr="00F93DB5">
        <w:rPr>
          <w:rFonts w:cstheme="minorHAnsi"/>
        </w:rPr>
        <w:t xml:space="preserve"> and good practice annually.</w:t>
      </w:r>
    </w:p>
    <w:p w14:paraId="31E4DA54" w14:textId="00F4E8D3" w:rsidR="00F41176" w:rsidRPr="00F93DB5" w:rsidRDefault="00F41176" w:rsidP="00F3282D">
      <w:pPr>
        <w:spacing w:after="120" w:line="240" w:lineRule="auto"/>
        <w:rPr>
          <w:rFonts w:cstheme="minorHAnsi"/>
        </w:rPr>
      </w:pPr>
      <w:r w:rsidRPr="00F93DB5">
        <w:rPr>
          <w:rFonts w:cstheme="minorHAnsi"/>
        </w:rPr>
        <w:t xml:space="preserve">First Light Festival </w:t>
      </w:r>
      <w:r w:rsidR="0024789F">
        <w:rPr>
          <w:rFonts w:cstheme="minorHAnsi"/>
        </w:rPr>
        <w:t>CIC</w:t>
      </w:r>
      <w:r w:rsidR="002768FC" w:rsidRPr="00F93DB5">
        <w:rPr>
          <w:rFonts w:cstheme="minorHAnsi"/>
        </w:rPr>
        <w:t xml:space="preserve"> </w:t>
      </w:r>
      <w:r w:rsidR="00E12A62">
        <w:rPr>
          <w:rFonts w:cstheme="minorHAnsi"/>
        </w:rPr>
        <w:t>maintains</w:t>
      </w:r>
      <w:r w:rsidRPr="00F93DB5">
        <w:rPr>
          <w:rFonts w:cstheme="minorHAnsi"/>
        </w:rPr>
        <w:t xml:space="preserve"> the following </w:t>
      </w:r>
      <w:r w:rsidR="00E12A62">
        <w:rPr>
          <w:rFonts w:cstheme="minorHAnsi"/>
        </w:rPr>
        <w:t xml:space="preserve">key </w:t>
      </w:r>
      <w:r w:rsidRPr="00F93DB5">
        <w:rPr>
          <w:rFonts w:cstheme="minorHAnsi"/>
        </w:rPr>
        <w:t xml:space="preserve">principles: </w:t>
      </w:r>
    </w:p>
    <w:p w14:paraId="33988968" w14:textId="55E99D62" w:rsidR="00F41176" w:rsidRPr="00F93DB5" w:rsidRDefault="00F41176" w:rsidP="00495DC8">
      <w:pPr>
        <w:numPr>
          <w:ilvl w:val="0"/>
          <w:numId w:val="4"/>
        </w:numPr>
        <w:spacing w:after="120" w:line="240" w:lineRule="auto"/>
        <w:rPr>
          <w:rFonts w:cstheme="minorHAnsi"/>
        </w:rPr>
      </w:pPr>
      <w:r w:rsidRPr="00F93DB5">
        <w:rPr>
          <w:rFonts w:cstheme="minorHAnsi"/>
        </w:rPr>
        <w:t xml:space="preserve">safeguarding is everyone’s responsibility: for services to be effective each professional and organisation should play their full part. </w:t>
      </w:r>
    </w:p>
    <w:p w14:paraId="7DDC19CB" w14:textId="0F6D91BE" w:rsidR="00F41176" w:rsidRPr="00524369" w:rsidRDefault="00F41176" w:rsidP="00495DC8">
      <w:pPr>
        <w:numPr>
          <w:ilvl w:val="0"/>
          <w:numId w:val="4"/>
        </w:numPr>
        <w:spacing w:after="120" w:line="240" w:lineRule="auto"/>
        <w:rPr>
          <w:rFonts w:cstheme="minorHAnsi"/>
        </w:rPr>
      </w:pPr>
      <w:r w:rsidRPr="00F93DB5">
        <w:rPr>
          <w:rFonts w:cstheme="minorHAnsi"/>
        </w:rPr>
        <w:t xml:space="preserve">a child-centred approach: for services to be effective, they should be based on a clear understanding of the needs and views of children and young people. </w:t>
      </w:r>
      <w:r w:rsidRPr="00F93DB5">
        <w:rPr>
          <w:rFonts w:cstheme="minorHAnsi"/>
          <w:i/>
          <w:iCs/>
        </w:rPr>
        <w:t xml:space="preserve">(Working Together to Safeguard Children 2018) </w:t>
      </w:r>
    </w:p>
    <w:p w14:paraId="1DAD4A10" w14:textId="77777777" w:rsidR="00E12A62" w:rsidRDefault="00E12A62" w:rsidP="007D1DC9">
      <w:pPr>
        <w:autoSpaceDE w:val="0"/>
        <w:autoSpaceDN w:val="0"/>
        <w:adjustRightInd w:val="0"/>
        <w:spacing w:after="0" w:line="240" w:lineRule="auto"/>
        <w:rPr>
          <w:rFonts w:cstheme="minorHAnsi"/>
        </w:rPr>
      </w:pPr>
    </w:p>
    <w:p w14:paraId="58E81496" w14:textId="348B0571" w:rsidR="007D1DC9" w:rsidRDefault="007D1DC9" w:rsidP="007D1DC9">
      <w:pPr>
        <w:autoSpaceDE w:val="0"/>
        <w:autoSpaceDN w:val="0"/>
        <w:adjustRightInd w:val="0"/>
        <w:spacing w:after="0" w:line="240" w:lineRule="auto"/>
        <w:rPr>
          <w:rFonts w:cstheme="minorHAnsi"/>
        </w:rPr>
      </w:pPr>
      <w:r w:rsidRPr="00F3282D">
        <w:rPr>
          <w:rFonts w:cstheme="minorHAnsi"/>
        </w:rPr>
        <w:t xml:space="preserve">First Light Festival </w:t>
      </w:r>
      <w:r w:rsidR="0024789F">
        <w:rPr>
          <w:rFonts w:cstheme="minorHAnsi"/>
        </w:rPr>
        <w:t>CIC</w:t>
      </w:r>
      <w:r w:rsidRPr="00F3282D">
        <w:rPr>
          <w:rFonts w:cstheme="minorHAnsi"/>
        </w:rPr>
        <w:t xml:space="preserve"> will keep CYP and Adults at Risk safe by:</w:t>
      </w:r>
    </w:p>
    <w:p w14:paraId="769DD25F" w14:textId="77777777" w:rsidR="00D7647C" w:rsidRPr="00F3282D" w:rsidRDefault="00D7647C" w:rsidP="007D1DC9">
      <w:pPr>
        <w:autoSpaceDE w:val="0"/>
        <w:autoSpaceDN w:val="0"/>
        <w:adjustRightInd w:val="0"/>
        <w:spacing w:after="0" w:line="240" w:lineRule="auto"/>
        <w:rPr>
          <w:rFonts w:cstheme="minorHAnsi"/>
        </w:rPr>
      </w:pPr>
    </w:p>
    <w:p w14:paraId="5A6AA90A" w14:textId="7E9F65A1" w:rsidR="007D1DC9" w:rsidRPr="00D7647C" w:rsidRDefault="007D1DC9" w:rsidP="00495DC8">
      <w:pPr>
        <w:pStyle w:val="CommentText"/>
        <w:numPr>
          <w:ilvl w:val="0"/>
          <w:numId w:val="23"/>
        </w:numPr>
        <w:autoSpaceDE w:val="0"/>
        <w:autoSpaceDN w:val="0"/>
        <w:adjustRightInd w:val="0"/>
        <w:spacing w:after="0"/>
        <w:ind w:hanging="357"/>
        <w:rPr>
          <w:rFonts w:cstheme="minorHAnsi"/>
          <w:color w:val="000000"/>
          <w:sz w:val="22"/>
          <w:szCs w:val="22"/>
        </w:rPr>
      </w:pPr>
      <w:r w:rsidRPr="00D7647C">
        <w:rPr>
          <w:rFonts w:cstheme="minorHAnsi"/>
          <w:color w:val="000000"/>
          <w:sz w:val="22"/>
          <w:szCs w:val="22"/>
        </w:rPr>
        <w:t>designating a Safeguarding Lead and Alternative Safeguarding Lead</w:t>
      </w:r>
      <w:r w:rsidRPr="00D7647C">
        <w:rPr>
          <w:rFonts w:cstheme="minorHAnsi"/>
          <w:sz w:val="22"/>
          <w:szCs w:val="22"/>
        </w:rPr>
        <w:t xml:space="preserve"> with DBS Certificate and recent safeguarding training who is responsible for ensuring this policy and procedures are up to date and adhered to across the organisation. The Designated Child Protection and Safeguarding Lead will be contacted in the case of disclosure, or to discuss suspicions and doubts relating to any participants in connection with Child Protection issues</w:t>
      </w:r>
      <w:r w:rsidR="00D63ED8">
        <w:rPr>
          <w:rFonts w:cstheme="minorHAnsi"/>
          <w:sz w:val="22"/>
          <w:szCs w:val="22"/>
        </w:rPr>
        <w:t>.</w:t>
      </w:r>
    </w:p>
    <w:p w14:paraId="26B83B8A" w14:textId="56CAC265" w:rsidR="00D7647C" w:rsidRPr="00D7647C" w:rsidRDefault="00D7647C" w:rsidP="00495DC8">
      <w:pPr>
        <w:pStyle w:val="ListParagraph"/>
        <w:numPr>
          <w:ilvl w:val="0"/>
          <w:numId w:val="23"/>
        </w:numPr>
        <w:spacing w:after="0" w:line="240" w:lineRule="auto"/>
        <w:rPr>
          <w:rFonts w:cstheme="minorHAnsi"/>
        </w:rPr>
      </w:pPr>
      <w:r w:rsidRPr="00D7647C">
        <w:rPr>
          <w:rFonts w:cstheme="minorHAnsi"/>
        </w:rPr>
        <w:t xml:space="preserve">ensuing a culture of openness exists within First Light Festival </w:t>
      </w:r>
      <w:r w:rsidR="0024789F">
        <w:rPr>
          <w:rFonts w:cstheme="minorHAnsi"/>
        </w:rPr>
        <w:t>CIC</w:t>
      </w:r>
      <w:r w:rsidRPr="00D7647C">
        <w:rPr>
          <w:rFonts w:cstheme="minorHAnsi"/>
        </w:rPr>
        <w:t xml:space="preserve"> and with its partners; if anyone is at all unsure at any time, they should ask the Designated Safeguarding Officer for advice. </w:t>
      </w:r>
    </w:p>
    <w:p w14:paraId="48E3C9B6" w14:textId="284FD52D" w:rsidR="007D1DC9" w:rsidRPr="00D7647C" w:rsidRDefault="007D1DC9" w:rsidP="00495DC8">
      <w:pPr>
        <w:pStyle w:val="CommentText"/>
        <w:numPr>
          <w:ilvl w:val="0"/>
          <w:numId w:val="23"/>
        </w:numPr>
        <w:spacing w:after="0"/>
        <w:ind w:hanging="357"/>
        <w:rPr>
          <w:rFonts w:cstheme="minorHAnsi"/>
          <w:sz w:val="22"/>
          <w:szCs w:val="22"/>
        </w:rPr>
      </w:pPr>
      <w:r w:rsidRPr="00D7647C">
        <w:rPr>
          <w:rFonts w:cstheme="minorHAnsi"/>
          <w:sz w:val="22"/>
          <w:szCs w:val="22"/>
        </w:rPr>
        <w:t xml:space="preserve">carrying out safe recruitment practices for individuals whom First Light Festival </w:t>
      </w:r>
      <w:r w:rsidR="0024789F">
        <w:rPr>
          <w:rFonts w:cstheme="minorHAnsi"/>
          <w:sz w:val="22"/>
          <w:szCs w:val="22"/>
        </w:rPr>
        <w:t>CIC</w:t>
      </w:r>
      <w:r w:rsidRPr="00D7647C">
        <w:rPr>
          <w:rFonts w:cstheme="minorHAnsi"/>
          <w:sz w:val="22"/>
          <w:szCs w:val="22"/>
        </w:rPr>
        <w:t xml:space="preserve"> will permit to work regularly with children, including policies on when to obtain a DBS check; </w:t>
      </w:r>
      <w:r w:rsidR="00D63ED8">
        <w:rPr>
          <w:rFonts w:cstheme="minorHAnsi"/>
          <w:sz w:val="22"/>
          <w:szCs w:val="22"/>
        </w:rPr>
        <w:t>a</w:t>
      </w:r>
      <w:r w:rsidRPr="00D7647C">
        <w:rPr>
          <w:rFonts w:cstheme="minorHAnsi"/>
          <w:sz w:val="22"/>
          <w:szCs w:val="22"/>
        </w:rPr>
        <w:t xml:space="preserve">ll workshops for children must be run by practitioners with recognised legal status and current DBS certificates. While waiting for a DBS check to arrive the person will never be left alone with children unsupervised. </w:t>
      </w:r>
    </w:p>
    <w:p w14:paraId="65BE263A" w14:textId="76F84C79" w:rsidR="007D1DC9" w:rsidRPr="00D7647C" w:rsidRDefault="00D63ED8" w:rsidP="00495DC8">
      <w:pPr>
        <w:pStyle w:val="CommentText"/>
        <w:numPr>
          <w:ilvl w:val="0"/>
          <w:numId w:val="23"/>
        </w:numPr>
        <w:spacing w:after="0"/>
        <w:ind w:hanging="357"/>
        <w:rPr>
          <w:rFonts w:cstheme="minorHAnsi"/>
          <w:sz w:val="22"/>
          <w:szCs w:val="22"/>
        </w:rPr>
      </w:pPr>
      <w:r>
        <w:rPr>
          <w:rFonts w:cstheme="minorHAnsi"/>
          <w:sz w:val="22"/>
          <w:szCs w:val="22"/>
        </w:rPr>
        <w:t>h</w:t>
      </w:r>
      <w:r w:rsidR="007D1DC9" w:rsidRPr="00D7647C">
        <w:rPr>
          <w:rFonts w:cstheme="minorHAnsi"/>
          <w:sz w:val="22"/>
          <w:szCs w:val="22"/>
        </w:rPr>
        <w:t xml:space="preserve">aving arrangements which set out clearly the processes for sharing information </w:t>
      </w:r>
      <w:r>
        <w:rPr>
          <w:rFonts w:cstheme="minorHAnsi"/>
          <w:sz w:val="22"/>
          <w:szCs w:val="22"/>
        </w:rPr>
        <w:t xml:space="preserve">on </w:t>
      </w:r>
      <w:r w:rsidR="007D1DC9" w:rsidRPr="00D7647C">
        <w:rPr>
          <w:rFonts w:cstheme="minorHAnsi"/>
          <w:sz w:val="22"/>
          <w:szCs w:val="22"/>
        </w:rPr>
        <w:t>procedures with other professionals and with the Local Safeguarding Children Board (LSCB)</w:t>
      </w:r>
      <w:r>
        <w:rPr>
          <w:rFonts w:cstheme="minorHAnsi"/>
          <w:sz w:val="22"/>
          <w:szCs w:val="22"/>
        </w:rPr>
        <w:t>.</w:t>
      </w:r>
    </w:p>
    <w:p w14:paraId="4ACD7A7A" w14:textId="45155CEB" w:rsidR="007D1DC9" w:rsidRPr="00D7647C" w:rsidRDefault="00D63ED8" w:rsidP="00495DC8">
      <w:pPr>
        <w:pStyle w:val="CommentText"/>
        <w:numPr>
          <w:ilvl w:val="0"/>
          <w:numId w:val="23"/>
        </w:numPr>
        <w:spacing w:after="0"/>
        <w:ind w:hanging="357"/>
        <w:rPr>
          <w:rFonts w:cstheme="minorHAnsi"/>
          <w:sz w:val="22"/>
          <w:szCs w:val="22"/>
        </w:rPr>
      </w:pPr>
      <w:r>
        <w:rPr>
          <w:rFonts w:cstheme="minorHAnsi"/>
          <w:sz w:val="22"/>
          <w:szCs w:val="22"/>
        </w:rPr>
        <w:t>h</w:t>
      </w:r>
      <w:r w:rsidR="007D1DC9" w:rsidRPr="00D7647C">
        <w:rPr>
          <w:rFonts w:cstheme="minorHAnsi"/>
          <w:sz w:val="22"/>
          <w:szCs w:val="22"/>
        </w:rPr>
        <w:t xml:space="preserve">aving clear procedures in line with those from the LSCB for dealing with allegations against people who work with children. Such procedures should make a clear distinction between an allegation, a concern about the quality of care or practice or a complaint. An allegation may relate to a person who works with children who has: </w:t>
      </w:r>
    </w:p>
    <w:p w14:paraId="47E07A61" w14:textId="77777777" w:rsidR="007D1DC9" w:rsidRPr="00D7647C" w:rsidRDefault="007D1DC9" w:rsidP="00495DC8">
      <w:pPr>
        <w:pStyle w:val="CommentText"/>
        <w:numPr>
          <w:ilvl w:val="0"/>
          <w:numId w:val="24"/>
        </w:numPr>
        <w:spacing w:after="0"/>
        <w:ind w:left="993" w:hanging="357"/>
        <w:rPr>
          <w:rFonts w:cstheme="minorHAnsi"/>
          <w:sz w:val="22"/>
          <w:szCs w:val="22"/>
        </w:rPr>
      </w:pPr>
      <w:r w:rsidRPr="00D7647C">
        <w:rPr>
          <w:rFonts w:cstheme="minorHAnsi"/>
          <w:sz w:val="22"/>
          <w:szCs w:val="22"/>
        </w:rPr>
        <w:t xml:space="preserve">behaved in a way that has harmed a child, or may have harmed a </w:t>
      </w:r>
      <w:proofErr w:type="gramStart"/>
      <w:r w:rsidRPr="00D7647C">
        <w:rPr>
          <w:rFonts w:cstheme="minorHAnsi"/>
          <w:sz w:val="22"/>
          <w:szCs w:val="22"/>
        </w:rPr>
        <w:t>child;</w:t>
      </w:r>
      <w:proofErr w:type="gramEnd"/>
      <w:r w:rsidRPr="00D7647C">
        <w:rPr>
          <w:rFonts w:cstheme="minorHAnsi"/>
          <w:sz w:val="22"/>
          <w:szCs w:val="22"/>
        </w:rPr>
        <w:t xml:space="preserve"> </w:t>
      </w:r>
    </w:p>
    <w:p w14:paraId="09C3AFD6" w14:textId="77777777" w:rsidR="007D1DC9" w:rsidRPr="00D7647C" w:rsidRDefault="007D1DC9" w:rsidP="00495DC8">
      <w:pPr>
        <w:pStyle w:val="CommentText"/>
        <w:numPr>
          <w:ilvl w:val="0"/>
          <w:numId w:val="24"/>
        </w:numPr>
        <w:spacing w:after="0"/>
        <w:ind w:left="993" w:hanging="357"/>
        <w:rPr>
          <w:rFonts w:cstheme="minorHAnsi"/>
          <w:sz w:val="22"/>
          <w:szCs w:val="22"/>
        </w:rPr>
      </w:pPr>
      <w:r w:rsidRPr="00D7647C">
        <w:rPr>
          <w:rFonts w:cstheme="minorHAnsi"/>
          <w:sz w:val="22"/>
          <w:szCs w:val="22"/>
        </w:rPr>
        <w:t xml:space="preserve">possibly committed a criminal offence against or related to a child; or </w:t>
      </w:r>
    </w:p>
    <w:p w14:paraId="333D5AFE" w14:textId="77777777" w:rsidR="007D1DC9" w:rsidRPr="00D7647C" w:rsidRDefault="007D1DC9" w:rsidP="00495DC8">
      <w:pPr>
        <w:pStyle w:val="CommentText"/>
        <w:numPr>
          <w:ilvl w:val="0"/>
          <w:numId w:val="24"/>
        </w:numPr>
        <w:spacing w:after="0"/>
        <w:ind w:left="993" w:hanging="357"/>
        <w:rPr>
          <w:rFonts w:cstheme="minorHAnsi"/>
          <w:sz w:val="22"/>
          <w:szCs w:val="22"/>
        </w:rPr>
      </w:pPr>
      <w:r w:rsidRPr="00D7647C">
        <w:rPr>
          <w:rFonts w:cstheme="minorHAnsi"/>
          <w:sz w:val="22"/>
          <w:szCs w:val="22"/>
        </w:rPr>
        <w:t xml:space="preserve">behaved towards a child or children in a way that indicates they may pose a risk of harm to children. </w:t>
      </w:r>
    </w:p>
    <w:p w14:paraId="53D8893B" w14:textId="6891C9B9" w:rsidR="007D1DC9" w:rsidRPr="00D7647C" w:rsidRDefault="007D1DC9" w:rsidP="00495DC8">
      <w:pPr>
        <w:pStyle w:val="CommentText"/>
        <w:numPr>
          <w:ilvl w:val="0"/>
          <w:numId w:val="23"/>
        </w:numPr>
        <w:spacing w:after="0"/>
        <w:ind w:hanging="357"/>
        <w:rPr>
          <w:rFonts w:cstheme="minorHAnsi"/>
          <w:sz w:val="22"/>
          <w:szCs w:val="22"/>
        </w:rPr>
      </w:pPr>
      <w:r w:rsidRPr="00D7647C">
        <w:rPr>
          <w:rFonts w:cstheme="minorHAnsi"/>
          <w:sz w:val="22"/>
          <w:szCs w:val="22"/>
        </w:rPr>
        <w:t>ensuring more than one adult is present during activities with children and young people</w:t>
      </w:r>
      <w:r w:rsidR="001A49F8">
        <w:rPr>
          <w:rFonts w:cstheme="minorHAnsi"/>
          <w:sz w:val="22"/>
          <w:szCs w:val="22"/>
        </w:rPr>
        <w:t>,</w:t>
      </w:r>
      <w:r w:rsidRPr="00D7647C">
        <w:rPr>
          <w:rFonts w:cstheme="minorHAnsi"/>
          <w:sz w:val="22"/>
          <w:szCs w:val="22"/>
        </w:rPr>
        <w:t xml:space="preserve"> and youth and school groups will be </w:t>
      </w:r>
      <w:proofErr w:type="gramStart"/>
      <w:r w:rsidRPr="00D7647C">
        <w:rPr>
          <w:rFonts w:cstheme="minorHAnsi"/>
          <w:sz w:val="22"/>
          <w:szCs w:val="22"/>
        </w:rPr>
        <w:t>accompanied by a named worker from their organisation at all times</w:t>
      </w:r>
      <w:proofErr w:type="gramEnd"/>
      <w:r w:rsidRPr="00D7647C">
        <w:rPr>
          <w:rFonts w:cstheme="minorHAnsi"/>
          <w:sz w:val="22"/>
          <w:szCs w:val="22"/>
        </w:rPr>
        <w:t xml:space="preserve">. First Light Festival </w:t>
      </w:r>
      <w:r w:rsidR="0024789F">
        <w:rPr>
          <w:rFonts w:cstheme="minorHAnsi"/>
          <w:sz w:val="22"/>
          <w:szCs w:val="22"/>
        </w:rPr>
        <w:t>CIC</w:t>
      </w:r>
      <w:r w:rsidRPr="00D7647C">
        <w:rPr>
          <w:rFonts w:cstheme="minorHAnsi"/>
          <w:sz w:val="22"/>
          <w:szCs w:val="22"/>
        </w:rPr>
        <w:t xml:space="preserve"> will always ensure appropriate ratios of leadership to children and young people are observed according to age and gender and reflect the needs identified in the risk assessment for the activity and the group of children and young people involved.</w:t>
      </w:r>
    </w:p>
    <w:p w14:paraId="351576CC" w14:textId="084D2D7E" w:rsidR="007D1DC9" w:rsidRPr="00D7647C" w:rsidRDefault="001A49F8" w:rsidP="00495DC8">
      <w:pPr>
        <w:pStyle w:val="CommentText"/>
        <w:numPr>
          <w:ilvl w:val="0"/>
          <w:numId w:val="23"/>
        </w:numPr>
        <w:spacing w:after="0"/>
        <w:ind w:hanging="357"/>
        <w:rPr>
          <w:rFonts w:cstheme="minorHAnsi"/>
          <w:sz w:val="22"/>
          <w:szCs w:val="22"/>
        </w:rPr>
      </w:pPr>
      <w:r>
        <w:rPr>
          <w:rFonts w:cstheme="minorHAnsi"/>
          <w:sz w:val="22"/>
          <w:szCs w:val="22"/>
        </w:rPr>
        <w:lastRenderedPageBreak/>
        <w:t>h</w:t>
      </w:r>
      <w:r w:rsidR="007D1DC9" w:rsidRPr="00D7647C">
        <w:rPr>
          <w:rFonts w:cstheme="minorHAnsi"/>
          <w:sz w:val="22"/>
          <w:szCs w:val="22"/>
        </w:rPr>
        <w:t xml:space="preserve">aving consent forms including contact details, medical </w:t>
      </w:r>
      <w:proofErr w:type="gramStart"/>
      <w:r w:rsidR="007D1DC9" w:rsidRPr="00D7647C">
        <w:rPr>
          <w:rFonts w:cstheme="minorHAnsi"/>
          <w:sz w:val="22"/>
          <w:szCs w:val="22"/>
        </w:rPr>
        <w:t>details</w:t>
      </w:r>
      <w:proofErr w:type="gramEnd"/>
      <w:r w:rsidR="007D1DC9" w:rsidRPr="00D7647C">
        <w:rPr>
          <w:rFonts w:cstheme="minorHAnsi"/>
          <w:sz w:val="22"/>
          <w:szCs w:val="22"/>
        </w:rPr>
        <w:t xml:space="preserve"> and photography permissions </w:t>
      </w:r>
      <w:r>
        <w:rPr>
          <w:rFonts w:cstheme="minorHAnsi"/>
          <w:sz w:val="22"/>
          <w:szCs w:val="22"/>
        </w:rPr>
        <w:t xml:space="preserve">readily available </w:t>
      </w:r>
      <w:r w:rsidR="007D1DC9" w:rsidRPr="00D7647C">
        <w:rPr>
          <w:rFonts w:cstheme="minorHAnsi"/>
          <w:sz w:val="22"/>
          <w:szCs w:val="22"/>
        </w:rPr>
        <w:t xml:space="preserve">for children and young people attending any activity relating to First Light Festival </w:t>
      </w:r>
      <w:r w:rsidR="0024789F">
        <w:rPr>
          <w:rFonts w:cstheme="minorHAnsi"/>
          <w:sz w:val="22"/>
          <w:szCs w:val="22"/>
        </w:rPr>
        <w:t>CIC</w:t>
      </w:r>
      <w:r w:rsidR="007D1DC9" w:rsidRPr="00D7647C">
        <w:rPr>
          <w:rFonts w:cstheme="minorHAnsi"/>
          <w:sz w:val="22"/>
          <w:szCs w:val="22"/>
        </w:rPr>
        <w:t xml:space="preserve"> These records are to be kept securely, in line with GDPR. </w:t>
      </w:r>
    </w:p>
    <w:p w14:paraId="7C26FD11" w14:textId="12648342" w:rsidR="007D1DC9" w:rsidRPr="00D7647C" w:rsidRDefault="001A49F8" w:rsidP="00495DC8">
      <w:pPr>
        <w:pStyle w:val="CommentText"/>
        <w:numPr>
          <w:ilvl w:val="0"/>
          <w:numId w:val="23"/>
        </w:numPr>
        <w:spacing w:after="0"/>
        <w:ind w:hanging="357"/>
        <w:rPr>
          <w:rFonts w:cstheme="minorHAnsi"/>
          <w:sz w:val="22"/>
          <w:szCs w:val="22"/>
        </w:rPr>
      </w:pPr>
      <w:r>
        <w:rPr>
          <w:rFonts w:cstheme="minorHAnsi"/>
          <w:sz w:val="22"/>
          <w:szCs w:val="22"/>
        </w:rPr>
        <w:t>e</w:t>
      </w:r>
      <w:r w:rsidR="007D1DC9" w:rsidRPr="00D7647C">
        <w:rPr>
          <w:rFonts w:cstheme="minorHAnsi"/>
          <w:sz w:val="22"/>
          <w:szCs w:val="22"/>
        </w:rPr>
        <w:t>nsuring the CYP or Adult at Risk’s needs are paramount, and their needs and wishes should be put first, so that every CYP or Adult at Risk’s receives the support they need before a problem escalates</w:t>
      </w:r>
      <w:r>
        <w:rPr>
          <w:rFonts w:cstheme="minorHAnsi"/>
          <w:sz w:val="22"/>
          <w:szCs w:val="22"/>
        </w:rPr>
        <w:t>.</w:t>
      </w:r>
      <w:r w:rsidR="007D1DC9" w:rsidRPr="00D7647C">
        <w:rPr>
          <w:rFonts w:cstheme="minorHAnsi"/>
          <w:sz w:val="22"/>
          <w:szCs w:val="22"/>
        </w:rPr>
        <w:t xml:space="preserve"> </w:t>
      </w:r>
    </w:p>
    <w:p w14:paraId="7EC76C62" w14:textId="5DB9E51E" w:rsidR="007D1DC9" w:rsidRPr="00D7647C" w:rsidRDefault="007D1DC9" w:rsidP="00495DC8">
      <w:pPr>
        <w:pStyle w:val="CommentText"/>
        <w:numPr>
          <w:ilvl w:val="0"/>
          <w:numId w:val="23"/>
        </w:numPr>
        <w:autoSpaceDE w:val="0"/>
        <w:autoSpaceDN w:val="0"/>
        <w:adjustRightInd w:val="0"/>
        <w:spacing w:after="0"/>
        <w:ind w:hanging="357"/>
        <w:rPr>
          <w:rFonts w:cstheme="minorHAnsi"/>
          <w:sz w:val="22"/>
          <w:szCs w:val="22"/>
        </w:rPr>
      </w:pPr>
      <w:r w:rsidRPr="00D7647C">
        <w:rPr>
          <w:rFonts w:cstheme="minorHAnsi"/>
          <w:color w:val="000000"/>
          <w:sz w:val="22"/>
          <w:szCs w:val="22"/>
        </w:rPr>
        <w:t>ensur</w:t>
      </w:r>
      <w:r w:rsidR="001A49F8">
        <w:rPr>
          <w:rFonts w:cstheme="minorHAnsi"/>
          <w:color w:val="000000"/>
          <w:sz w:val="22"/>
          <w:szCs w:val="22"/>
        </w:rPr>
        <w:t>ing</w:t>
      </w:r>
      <w:r w:rsidRPr="00D7647C">
        <w:rPr>
          <w:rFonts w:cstheme="minorHAnsi"/>
          <w:color w:val="000000"/>
          <w:sz w:val="22"/>
          <w:szCs w:val="22"/>
        </w:rPr>
        <w:t xml:space="preserve"> staff maintain a professional manner when working with</w:t>
      </w:r>
      <w:r w:rsidR="00874596" w:rsidRPr="00D7647C">
        <w:rPr>
          <w:rFonts w:cstheme="minorHAnsi"/>
          <w:sz w:val="22"/>
          <w:szCs w:val="22"/>
        </w:rPr>
        <w:t xml:space="preserve"> CYP or Adult</w:t>
      </w:r>
      <w:r w:rsidR="001A49F8">
        <w:rPr>
          <w:rFonts w:cstheme="minorHAnsi"/>
          <w:sz w:val="22"/>
          <w:szCs w:val="22"/>
        </w:rPr>
        <w:t>s</w:t>
      </w:r>
      <w:r w:rsidR="00874596" w:rsidRPr="00D7647C">
        <w:rPr>
          <w:rFonts w:cstheme="minorHAnsi"/>
          <w:sz w:val="22"/>
          <w:szCs w:val="22"/>
        </w:rPr>
        <w:t xml:space="preserve"> at Risk </w:t>
      </w:r>
      <w:r w:rsidRPr="00D7647C">
        <w:rPr>
          <w:rFonts w:cstheme="minorHAnsi"/>
          <w:color w:val="000000"/>
          <w:sz w:val="22"/>
          <w:szCs w:val="22"/>
        </w:rPr>
        <w:t xml:space="preserve">in a position of trust, </w:t>
      </w:r>
      <w:r w:rsidRPr="00D7647C">
        <w:rPr>
          <w:rFonts w:cstheme="minorHAnsi"/>
          <w:sz w:val="22"/>
          <w:szCs w:val="22"/>
        </w:rPr>
        <w:t>are alert to their needs and any risks of harm that individual abusers, or potential abusers, may pose to CYP or Adult</w:t>
      </w:r>
      <w:r w:rsidR="001A49F8">
        <w:rPr>
          <w:rFonts w:cstheme="minorHAnsi"/>
          <w:sz w:val="22"/>
          <w:szCs w:val="22"/>
        </w:rPr>
        <w:t>s</w:t>
      </w:r>
      <w:r w:rsidRPr="00D7647C">
        <w:rPr>
          <w:rFonts w:cstheme="minorHAnsi"/>
          <w:sz w:val="22"/>
          <w:szCs w:val="22"/>
        </w:rPr>
        <w:t xml:space="preserve"> at Risk; and are aware of good practice and their individual responsibilities, </w:t>
      </w:r>
      <w:proofErr w:type="gramStart"/>
      <w:r w:rsidRPr="00D7647C">
        <w:rPr>
          <w:rFonts w:cstheme="minorHAnsi"/>
          <w:sz w:val="22"/>
          <w:szCs w:val="22"/>
        </w:rPr>
        <w:t>roles</w:t>
      </w:r>
      <w:proofErr w:type="gramEnd"/>
      <w:r w:rsidRPr="00D7647C">
        <w:rPr>
          <w:rFonts w:cstheme="minorHAnsi"/>
          <w:sz w:val="22"/>
          <w:szCs w:val="22"/>
        </w:rPr>
        <w:t xml:space="preserve"> and expectations</w:t>
      </w:r>
      <w:r w:rsidR="001A49F8">
        <w:rPr>
          <w:rFonts w:cstheme="minorHAnsi"/>
          <w:sz w:val="22"/>
          <w:szCs w:val="22"/>
        </w:rPr>
        <w:t>.</w:t>
      </w:r>
    </w:p>
    <w:p w14:paraId="3D250DCE" w14:textId="318514D7" w:rsidR="007D1DC9" w:rsidRPr="00D7647C" w:rsidRDefault="007D1DC9" w:rsidP="00495DC8">
      <w:pPr>
        <w:pStyle w:val="CommentText"/>
        <w:numPr>
          <w:ilvl w:val="0"/>
          <w:numId w:val="23"/>
        </w:numPr>
        <w:autoSpaceDE w:val="0"/>
        <w:autoSpaceDN w:val="0"/>
        <w:adjustRightInd w:val="0"/>
        <w:spacing w:after="0"/>
        <w:ind w:hanging="357"/>
        <w:rPr>
          <w:rFonts w:cstheme="minorHAnsi"/>
          <w:color w:val="000000"/>
          <w:sz w:val="22"/>
          <w:szCs w:val="22"/>
        </w:rPr>
      </w:pPr>
      <w:r w:rsidRPr="00D7647C">
        <w:rPr>
          <w:rFonts w:cstheme="minorHAnsi"/>
          <w:color w:val="000000"/>
          <w:sz w:val="22"/>
          <w:szCs w:val="22"/>
        </w:rPr>
        <w:t>ensur</w:t>
      </w:r>
      <w:r w:rsidR="001A49F8">
        <w:rPr>
          <w:rFonts w:cstheme="minorHAnsi"/>
          <w:color w:val="000000"/>
          <w:sz w:val="22"/>
          <w:szCs w:val="22"/>
        </w:rPr>
        <w:t>ing</w:t>
      </w:r>
      <w:r w:rsidRPr="00D7647C">
        <w:rPr>
          <w:rFonts w:cstheme="minorHAnsi"/>
          <w:color w:val="000000"/>
          <w:sz w:val="22"/>
          <w:szCs w:val="22"/>
        </w:rPr>
        <w:t xml:space="preserve"> that a sense of accountability exists between staff so that poor practice, or potentially abusive behaviour, does not go unnoticed and can be challenged</w:t>
      </w:r>
      <w:r w:rsidR="001A49F8">
        <w:rPr>
          <w:rFonts w:cstheme="minorHAnsi"/>
          <w:color w:val="000000"/>
          <w:sz w:val="22"/>
          <w:szCs w:val="22"/>
        </w:rPr>
        <w:t>.</w:t>
      </w:r>
    </w:p>
    <w:p w14:paraId="69789019" w14:textId="3A47A95F" w:rsidR="007D1DC9" w:rsidRPr="00D7647C" w:rsidRDefault="007D1DC9" w:rsidP="00495DC8">
      <w:pPr>
        <w:pStyle w:val="CommentText"/>
        <w:numPr>
          <w:ilvl w:val="0"/>
          <w:numId w:val="23"/>
        </w:numPr>
        <w:autoSpaceDE w:val="0"/>
        <w:autoSpaceDN w:val="0"/>
        <w:adjustRightInd w:val="0"/>
        <w:spacing w:after="0"/>
        <w:ind w:hanging="357"/>
        <w:rPr>
          <w:rFonts w:cstheme="minorHAnsi"/>
          <w:sz w:val="22"/>
          <w:szCs w:val="22"/>
        </w:rPr>
      </w:pPr>
      <w:r w:rsidRPr="00D7647C">
        <w:rPr>
          <w:rFonts w:cstheme="minorHAnsi"/>
          <w:color w:val="000000"/>
          <w:sz w:val="22"/>
          <w:szCs w:val="22"/>
        </w:rPr>
        <w:t>always ensur</w:t>
      </w:r>
      <w:r w:rsidR="001A49F8">
        <w:rPr>
          <w:rFonts w:cstheme="minorHAnsi"/>
          <w:color w:val="000000"/>
          <w:sz w:val="22"/>
          <w:szCs w:val="22"/>
        </w:rPr>
        <w:t>ing</w:t>
      </w:r>
      <w:r w:rsidRPr="00D7647C">
        <w:rPr>
          <w:rFonts w:cstheme="minorHAnsi"/>
          <w:color w:val="000000"/>
          <w:sz w:val="22"/>
          <w:szCs w:val="22"/>
        </w:rPr>
        <w:t xml:space="preserve"> our work takes place in an open environment to:</w:t>
      </w:r>
    </w:p>
    <w:p w14:paraId="513CFFEC" w14:textId="7D53DCB6" w:rsidR="007D1DC9" w:rsidRPr="00D7647C" w:rsidRDefault="007D1DC9" w:rsidP="00495DC8">
      <w:pPr>
        <w:pStyle w:val="CommentText"/>
        <w:numPr>
          <w:ilvl w:val="0"/>
          <w:numId w:val="25"/>
        </w:numPr>
        <w:autoSpaceDE w:val="0"/>
        <w:autoSpaceDN w:val="0"/>
        <w:adjustRightInd w:val="0"/>
        <w:spacing w:after="0"/>
        <w:ind w:left="993"/>
        <w:rPr>
          <w:rFonts w:cstheme="minorHAnsi"/>
          <w:color w:val="000000"/>
          <w:sz w:val="22"/>
          <w:szCs w:val="22"/>
        </w:rPr>
      </w:pPr>
      <w:r w:rsidRPr="00D7647C">
        <w:rPr>
          <w:rFonts w:cstheme="minorHAnsi"/>
          <w:color w:val="000000"/>
          <w:sz w:val="22"/>
          <w:szCs w:val="22"/>
        </w:rPr>
        <w:t xml:space="preserve">avoid private or unobserved </w:t>
      </w:r>
      <w:proofErr w:type="gramStart"/>
      <w:r w:rsidRPr="00D7647C">
        <w:rPr>
          <w:rFonts w:cstheme="minorHAnsi"/>
          <w:color w:val="000000"/>
          <w:sz w:val="22"/>
          <w:szCs w:val="22"/>
        </w:rPr>
        <w:t>situations</w:t>
      </w:r>
      <w:r w:rsidR="001A49F8">
        <w:rPr>
          <w:rFonts w:cstheme="minorHAnsi"/>
          <w:color w:val="000000"/>
          <w:sz w:val="22"/>
          <w:szCs w:val="22"/>
        </w:rPr>
        <w:t>;</w:t>
      </w:r>
      <w:proofErr w:type="gramEnd"/>
    </w:p>
    <w:p w14:paraId="2C32EFB4" w14:textId="4ABD71E3" w:rsidR="007D1DC9" w:rsidRPr="00D7647C" w:rsidRDefault="007D1DC9" w:rsidP="00495DC8">
      <w:pPr>
        <w:pStyle w:val="CommentText"/>
        <w:numPr>
          <w:ilvl w:val="0"/>
          <w:numId w:val="25"/>
        </w:numPr>
        <w:autoSpaceDE w:val="0"/>
        <w:autoSpaceDN w:val="0"/>
        <w:adjustRightInd w:val="0"/>
        <w:spacing w:after="0"/>
        <w:ind w:left="993"/>
        <w:rPr>
          <w:rFonts w:cstheme="minorHAnsi"/>
          <w:color w:val="000000"/>
          <w:sz w:val="22"/>
          <w:szCs w:val="22"/>
        </w:rPr>
      </w:pPr>
      <w:r w:rsidRPr="00D7647C">
        <w:rPr>
          <w:rFonts w:cstheme="minorHAnsi"/>
          <w:color w:val="000000"/>
          <w:sz w:val="22"/>
          <w:szCs w:val="22"/>
        </w:rPr>
        <w:t>encourage open communication without secrets</w:t>
      </w:r>
      <w:r w:rsidR="001A49F8">
        <w:rPr>
          <w:rFonts w:cstheme="minorHAnsi"/>
          <w:color w:val="000000"/>
          <w:sz w:val="22"/>
          <w:szCs w:val="22"/>
        </w:rPr>
        <w:t>; and</w:t>
      </w:r>
    </w:p>
    <w:p w14:paraId="3922A69B" w14:textId="60C6FFFB" w:rsidR="007D1DC9" w:rsidRPr="00D7647C" w:rsidRDefault="007D1DC9" w:rsidP="00495DC8">
      <w:pPr>
        <w:pStyle w:val="CommentText"/>
        <w:numPr>
          <w:ilvl w:val="0"/>
          <w:numId w:val="25"/>
        </w:numPr>
        <w:autoSpaceDE w:val="0"/>
        <w:autoSpaceDN w:val="0"/>
        <w:adjustRightInd w:val="0"/>
        <w:spacing w:after="0"/>
        <w:ind w:left="993"/>
        <w:rPr>
          <w:rFonts w:cstheme="minorHAnsi"/>
          <w:color w:val="000000"/>
          <w:sz w:val="22"/>
          <w:szCs w:val="22"/>
        </w:rPr>
      </w:pPr>
      <w:r w:rsidRPr="00D7647C">
        <w:rPr>
          <w:rFonts w:cstheme="minorHAnsi"/>
          <w:color w:val="000000"/>
          <w:sz w:val="22"/>
          <w:szCs w:val="22"/>
        </w:rPr>
        <w:t>staff are not alone with a child/adult at risk</w:t>
      </w:r>
      <w:r w:rsidR="001A49F8">
        <w:rPr>
          <w:rFonts w:cstheme="minorHAnsi"/>
          <w:color w:val="000000"/>
          <w:sz w:val="22"/>
          <w:szCs w:val="22"/>
        </w:rPr>
        <w:t>.</w:t>
      </w:r>
    </w:p>
    <w:p w14:paraId="015E5677" w14:textId="62C736C6" w:rsidR="007D1DC9" w:rsidRPr="00D7647C" w:rsidRDefault="001A49F8" w:rsidP="00495DC8">
      <w:pPr>
        <w:pStyle w:val="CommentText"/>
        <w:numPr>
          <w:ilvl w:val="0"/>
          <w:numId w:val="23"/>
        </w:numPr>
        <w:autoSpaceDE w:val="0"/>
        <w:autoSpaceDN w:val="0"/>
        <w:adjustRightInd w:val="0"/>
        <w:spacing w:after="0"/>
        <w:ind w:hanging="357"/>
        <w:rPr>
          <w:rFonts w:cstheme="minorHAnsi"/>
          <w:color w:val="000000"/>
          <w:sz w:val="22"/>
          <w:szCs w:val="22"/>
        </w:rPr>
      </w:pPr>
      <w:r>
        <w:rPr>
          <w:rFonts w:cstheme="minorHAnsi"/>
          <w:sz w:val="22"/>
          <w:szCs w:val="22"/>
        </w:rPr>
        <w:t>c</w:t>
      </w:r>
      <w:r w:rsidR="007D1DC9" w:rsidRPr="00D7647C">
        <w:rPr>
          <w:rFonts w:cstheme="minorHAnsi"/>
          <w:sz w:val="22"/>
          <w:szCs w:val="22"/>
        </w:rPr>
        <w:t>omplet</w:t>
      </w:r>
      <w:r>
        <w:rPr>
          <w:rFonts w:cstheme="minorHAnsi"/>
          <w:sz w:val="22"/>
          <w:szCs w:val="22"/>
        </w:rPr>
        <w:t>ing</w:t>
      </w:r>
      <w:r w:rsidR="007D1DC9" w:rsidRPr="00D7647C">
        <w:rPr>
          <w:rFonts w:cstheme="minorHAnsi"/>
          <w:sz w:val="22"/>
          <w:szCs w:val="22"/>
        </w:rPr>
        <w:t xml:space="preserve"> safeguarding risk assessments for all activities and</w:t>
      </w:r>
      <w:r w:rsidR="007D1DC9" w:rsidRPr="00D7647C">
        <w:rPr>
          <w:rFonts w:cstheme="minorHAnsi"/>
          <w:color w:val="000000"/>
          <w:sz w:val="22"/>
          <w:szCs w:val="22"/>
        </w:rPr>
        <w:t xml:space="preserve"> </w:t>
      </w:r>
      <w:r>
        <w:rPr>
          <w:rFonts w:cstheme="minorHAnsi"/>
          <w:color w:val="000000"/>
          <w:sz w:val="22"/>
          <w:szCs w:val="22"/>
        </w:rPr>
        <w:t xml:space="preserve">being </w:t>
      </w:r>
      <w:r w:rsidR="007D1DC9" w:rsidRPr="00D7647C">
        <w:rPr>
          <w:rFonts w:cstheme="minorHAnsi"/>
          <w:color w:val="000000"/>
          <w:sz w:val="22"/>
          <w:szCs w:val="22"/>
        </w:rPr>
        <w:t>aware of situations which may present risks and manage these risks as described in this policy</w:t>
      </w:r>
      <w:r>
        <w:rPr>
          <w:rFonts w:cstheme="minorHAnsi"/>
          <w:color w:val="000000"/>
          <w:sz w:val="22"/>
          <w:szCs w:val="22"/>
        </w:rPr>
        <w:t>.</w:t>
      </w:r>
    </w:p>
    <w:p w14:paraId="5CD723C4" w14:textId="77777777" w:rsidR="007D1DC9" w:rsidRPr="00D7647C" w:rsidRDefault="007D1DC9" w:rsidP="00D7647C">
      <w:pPr>
        <w:pStyle w:val="CommentText"/>
        <w:spacing w:after="0"/>
        <w:ind w:left="720"/>
        <w:rPr>
          <w:rFonts w:cstheme="minorHAnsi"/>
          <w:sz w:val="22"/>
          <w:szCs w:val="22"/>
        </w:rPr>
      </w:pPr>
    </w:p>
    <w:p w14:paraId="1755B846" w14:textId="1E3608BE" w:rsidR="007D1DC9" w:rsidRDefault="004F70D5" w:rsidP="00D7647C">
      <w:pPr>
        <w:spacing w:after="0" w:line="240" w:lineRule="auto"/>
        <w:rPr>
          <w:rFonts w:cstheme="minorHAnsi"/>
        </w:rPr>
      </w:pPr>
      <w:r w:rsidRPr="00D7647C">
        <w:rPr>
          <w:rFonts w:cstheme="minorHAnsi"/>
        </w:rPr>
        <w:t xml:space="preserve">First Light Festival </w:t>
      </w:r>
      <w:r w:rsidR="0024789F">
        <w:rPr>
          <w:rFonts w:cstheme="minorHAnsi"/>
        </w:rPr>
        <w:t>CIC</w:t>
      </w:r>
      <w:r w:rsidRPr="00D7647C">
        <w:rPr>
          <w:rFonts w:cstheme="minorHAnsi"/>
        </w:rPr>
        <w:t xml:space="preserve"> expects all staff to have read, understood and to adhere to this policy and related procedures, except where it has been formally agreed that another appropriate policy provides greater protection for </w:t>
      </w:r>
      <w:r w:rsidR="00A475A2">
        <w:rPr>
          <w:rFonts w:cstheme="minorHAnsi"/>
        </w:rPr>
        <w:t>CYP</w:t>
      </w:r>
      <w:r w:rsidRPr="00D7647C">
        <w:rPr>
          <w:rFonts w:cstheme="minorHAnsi"/>
        </w:rPr>
        <w:t xml:space="preserve"> and </w:t>
      </w:r>
      <w:r w:rsidR="00A475A2">
        <w:rPr>
          <w:rFonts w:cstheme="minorHAnsi"/>
        </w:rPr>
        <w:t>A</w:t>
      </w:r>
      <w:r w:rsidRPr="00D7647C">
        <w:rPr>
          <w:rFonts w:cstheme="minorHAnsi"/>
        </w:rPr>
        <w:t xml:space="preserve">dults at </w:t>
      </w:r>
      <w:r w:rsidR="00A475A2">
        <w:rPr>
          <w:rFonts w:cstheme="minorHAnsi"/>
        </w:rPr>
        <w:t>R</w:t>
      </w:r>
      <w:r w:rsidRPr="00D7647C">
        <w:rPr>
          <w:rFonts w:cstheme="minorHAnsi"/>
        </w:rPr>
        <w:t xml:space="preserve">isk, </w:t>
      </w:r>
      <w:proofErr w:type="gramStart"/>
      <w:r w:rsidRPr="00D7647C">
        <w:rPr>
          <w:rFonts w:cstheme="minorHAnsi"/>
        </w:rPr>
        <w:t>e.g.</w:t>
      </w:r>
      <w:proofErr w:type="gramEnd"/>
      <w:r w:rsidRPr="00D7647C">
        <w:rPr>
          <w:rFonts w:cstheme="minorHAnsi"/>
        </w:rPr>
        <w:t xml:space="preserve"> a school or care setting. We will ensure that staff</w:t>
      </w:r>
      <w:r w:rsidR="00D7647C">
        <w:rPr>
          <w:rFonts w:cstheme="minorHAnsi"/>
        </w:rPr>
        <w:t xml:space="preserve"> u</w:t>
      </w:r>
      <w:r w:rsidRPr="00D7647C">
        <w:rPr>
          <w:rFonts w:cstheme="minorHAnsi"/>
        </w:rPr>
        <w:t>nderstand core legal requirements</w:t>
      </w:r>
      <w:r w:rsidR="00D7647C">
        <w:rPr>
          <w:rFonts w:cstheme="minorHAnsi"/>
        </w:rPr>
        <w:t xml:space="preserve"> and</w:t>
      </w:r>
      <w:r w:rsidRPr="00D7647C">
        <w:rPr>
          <w:rFonts w:cstheme="minorHAnsi"/>
        </w:rPr>
        <w:t xml:space="preserve"> </w:t>
      </w:r>
      <w:r w:rsidR="00D7647C" w:rsidRPr="00D7647C">
        <w:rPr>
          <w:rFonts w:cstheme="minorHAnsi"/>
        </w:rPr>
        <w:t xml:space="preserve">are familiar with </w:t>
      </w:r>
      <w:r w:rsidR="00456E8C">
        <w:rPr>
          <w:rFonts w:cstheme="minorHAnsi"/>
        </w:rPr>
        <w:t xml:space="preserve">their </w:t>
      </w:r>
      <w:r w:rsidR="00D7647C" w:rsidRPr="00D7647C">
        <w:rPr>
          <w:rFonts w:cstheme="minorHAnsi"/>
        </w:rPr>
        <w:t xml:space="preserve">safeguarding responsibilities </w:t>
      </w:r>
      <w:r w:rsidRPr="00D7647C">
        <w:rPr>
          <w:rFonts w:cstheme="minorHAnsi"/>
        </w:rPr>
        <w:t xml:space="preserve">through </w:t>
      </w:r>
      <w:r w:rsidR="007D1DC9" w:rsidRPr="00D7647C">
        <w:rPr>
          <w:rFonts w:cstheme="minorHAnsi"/>
        </w:rPr>
        <w:t xml:space="preserve">appropriate training, briefings, </w:t>
      </w:r>
      <w:proofErr w:type="gramStart"/>
      <w:r w:rsidR="007D1DC9" w:rsidRPr="00D7647C">
        <w:rPr>
          <w:rFonts w:cstheme="minorHAnsi"/>
        </w:rPr>
        <w:t>supervision</w:t>
      </w:r>
      <w:proofErr w:type="gramEnd"/>
      <w:r w:rsidR="007D1DC9" w:rsidRPr="00D7647C">
        <w:rPr>
          <w:rFonts w:cstheme="minorHAnsi"/>
        </w:rPr>
        <w:t xml:space="preserve"> and support</w:t>
      </w:r>
      <w:r w:rsidR="002A4898">
        <w:rPr>
          <w:rFonts w:cstheme="minorHAnsi"/>
        </w:rPr>
        <w:t>.</w:t>
      </w:r>
      <w:r w:rsidR="007D1DC9" w:rsidRPr="00D7647C">
        <w:rPr>
          <w:rFonts w:cstheme="minorHAnsi"/>
        </w:rPr>
        <w:t xml:space="preserve"> In doing so, First Light Festival </w:t>
      </w:r>
      <w:r w:rsidR="0024789F">
        <w:rPr>
          <w:rFonts w:cstheme="minorHAnsi"/>
        </w:rPr>
        <w:t>CIC</w:t>
      </w:r>
      <w:r w:rsidR="007D1DC9" w:rsidRPr="00D7647C">
        <w:rPr>
          <w:rFonts w:cstheme="minorHAnsi"/>
        </w:rPr>
        <w:t xml:space="preserve"> seeks to emphasise that effective safeguarding systems are those where: </w:t>
      </w:r>
    </w:p>
    <w:p w14:paraId="0FEC05D0" w14:textId="77777777" w:rsidR="00D7647C" w:rsidRPr="00D7647C" w:rsidRDefault="00D7647C" w:rsidP="00D7647C">
      <w:pPr>
        <w:spacing w:after="0" w:line="240" w:lineRule="auto"/>
        <w:rPr>
          <w:rFonts w:cstheme="minorHAnsi"/>
        </w:rPr>
      </w:pPr>
    </w:p>
    <w:p w14:paraId="4E8B030F" w14:textId="6A136E40" w:rsidR="007D1DC9" w:rsidRPr="00D7647C" w:rsidRDefault="00A475A2" w:rsidP="00495DC8">
      <w:pPr>
        <w:pStyle w:val="CommentText"/>
        <w:numPr>
          <w:ilvl w:val="0"/>
          <w:numId w:val="2"/>
        </w:numPr>
        <w:spacing w:after="0"/>
        <w:rPr>
          <w:rFonts w:cstheme="minorHAnsi"/>
          <w:sz w:val="22"/>
          <w:szCs w:val="22"/>
        </w:rPr>
      </w:pPr>
      <w:r>
        <w:rPr>
          <w:rFonts w:cstheme="minorHAnsi"/>
          <w:sz w:val="22"/>
          <w:szCs w:val="22"/>
        </w:rPr>
        <w:t xml:space="preserve">it is required </w:t>
      </w:r>
      <w:r w:rsidR="007D1DC9" w:rsidRPr="00D7647C">
        <w:rPr>
          <w:rFonts w:cstheme="minorHAnsi"/>
          <w:sz w:val="22"/>
          <w:szCs w:val="22"/>
        </w:rPr>
        <w:t xml:space="preserve">to share appropriate information in a timely way and discuss any concerns about an individual child with colleagues and local authority children’s social </w:t>
      </w:r>
      <w:proofErr w:type="gramStart"/>
      <w:r w:rsidR="007D1DC9" w:rsidRPr="00D7647C">
        <w:rPr>
          <w:rFonts w:cstheme="minorHAnsi"/>
          <w:sz w:val="22"/>
          <w:szCs w:val="22"/>
        </w:rPr>
        <w:t>care;</w:t>
      </w:r>
      <w:proofErr w:type="gramEnd"/>
    </w:p>
    <w:p w14:paraId="4601480A" w14:textId="6D297348" w:rsidR="007D1DC9" w:rsidRPr="00D7647C" w:rsidRDefault="00A475A2" w:rsidP="00495DC8">
      <w:pPr>
        <w:pStyle w:val="CommentText"/>
        <w:numPr>
          <w:ilvl w:val="0"/>
          <w:numId w:val="2"/>
        </w:numPr>
        <w:spacing w:after="0"/>
        <w:rPr>
          <w:rFonts w:cstheme="minorHAnsi"/>
          <w:sz w:val="22"/>
          <w:szCs w:val="22"/>
        </w:rPr>
      </w:pPr>
      <w:r>
        <w:rPr>
          <w:rFonts w:cstheme="minorHAnsi"/>
          <w:sz w:val="22"/>
          <w:szCs w:val="22"/>
        </w:rPr>
        <w:t xml:space="preserve">it is </w:t>
      </w:r>
      <w:proofErr w:type="gramStart"/>
      <w:r>
        <w:rPr>
          <w:rFonts w:cstheme="minorHAnsi"/>
          <w:sz w:val="22"/>
          <w:szCs w:val="22"/>
        </w:rPr>
        <w:t xml:space="preserve">necessary </w:t>
      </w:r>
      <w:r w:rsidR="007D1DC9" w:rsidRPr="00D7647C">
        <w:rPr>
          <w:rFonts w:cstheme="minorHAnsi"/>
          <w:sz w:val="22"/>
          <w:szCs w:val="22"/>
        </w:rPr>
        <w:t xml:space="preserve"> to</w:t>
      </w:r>
      <w:proofErr w:type="gramEnd"/>
      <w:r w:rsidR="007D1DC9" w:rsidRPr="00D7647C">
        <w:rPr>
          <w:rFonts w:cstheme="minorHAnsi"/>
          <w:sz w:val="22"/>
          <w:szCs w:val="22"/>
        </w:rPr>
        <w:t xml:space="preserve"> use expert judgement to put the child’s needs at the heart of the safeguarding system so that the right solution can be found for each individual child; </w:t>
      </w:r>
      <w:r w:rsidR="00682722">
        <w:rPr>
          <w:rFonts w:cstheme="minorHAnsi"/>
          <w:sz w:val="22"/>
          <w:szCs w:val="22"/>
        </w:rPr>
        <w:t>and</w:t>
      </w:r>
    </w:p>
    <w:p w14:paraId="3A358F8F" w14:textId="656BE747" w:rsidR="007D1DC9" w:rsidRPr="00D7647C" w:rsidRDefault="00682722" w:rsidP="00495DC8">
      <w:pPr>
        <w:pStyle w:val="CommentText"/>
        <w:numPr>
          <w:ilvl w:val="0"/>
          <w:numId w:val="2"/>
        </w:numPr>
        <w:spacing w:after="0"/>
        <w:rPr>
          <w:rFonts w:cstheme="minorHAnsi"/>
          <w:sz w:val="22"/>
          <w:szCs w:val="22"/>
        </w:rPr>
      </w:pPr>
      <w:r>
        <w:rPr>
          <w:rFonts w:cstheme="minorHAnsi"/>
          <w:sz w:val="22"/>
          <w:szCs w:val="22"/>
        </w:rPr>
        <w:t xml:space="preserve">it is necessary </w:t>
      </w:r>
      <w:r w:rsidR="007D1DC9" w:rsidRPr="00D7647C">
        <w:rPr>
          <w:rFonts w:cstheme="minorHAnsi"/>
          <w:sz w:val="22"/>
          <w:szCs w:val="22"/>
        </w:rPr>
        <w:t>to contribute to whatever actions are needed to safeguard and promote a child’s welfare and take part in regularly reviewing the outcomes for the child against specific plans and outcomes</w:t>
      </w:r>
      <w:r>
        <w:rPr>
          <w:rFonts w:cstheme="minorHAnsi"/>
          <w:sz w:val="22"/>
          <w:szCs w:val="22"/>
        </w:rPr>
        <w:t>.</w:t>
      </w:r>
    </w:p>
    <w:p w14:paraId="3A25C673" w14:textId="59D7166B" w:rsidR="00943C70" w:rsidRPr="00D7647C" w:rsidRDefault="007D1DC9" w:rsidP="00D7647C">
      <w:pPr>
        <w:pStyle w:val="CommentText"/>
        <w:spacing w:after="0"/>
        <w:rPr>
          <w:rFonts w:cstheme="minorHAnsi"/>
          <w:sz w:val="22"/>
          <w:szCs w:val="22"/>
        </w:rPr>
      </w:pPr>
      <w:r w:rsidRPr="00D7647C">
        <w:rPr>
          <w:rFonts w:cstheme="minorHAnsi"/>
          <w:sz w:val="22"/>
          <w:szCs w:val="22"/>
        </w:rPr>
        <w:t xml:space="preserve"> </w:t>
      </w:r>
    </w:p>
    <w:p w14:paraId="3AD05BE6" w14:textId="77777777" w:rsidR="004F70D5" w:rsidRPr="00D7647C" w:rsidRDefault="004F70D5" w:rsidP="00D7647C">
      <w:pPr>
        <w:spacing w:after="0" w:line="240" w:lineRule="auto"/>
        <w:rPr>
          <w:rFonts w:cstheme="minorHAnsi"/>
        </w:rPr>
      </w:pPr>
      <w:r w:rsidRPr="00D7647C">
        <w:rPr>
          <w:rFonts w:cstheme="minorHAnsi"/>
        </w:rPr>
        <w:t xml:space="preserve">“Safeguarding and promoting the welfare of children” is defined in Working Together 2015 as: </w:t>
      </w:r>
    </w:p>
    <w:p w14:paraId="66624C3C" w14:textId="442EE60B" w:rsidR="004F70D5" w:rsidRPr="00D7647C" w:rsidRDefault="004F70D5" w:rsidP="00495DC8">
      <w:pPr>
        <w:pStyle w:val="CommentText"/>
        <w:numPr>
          <w:ilvl w:val="0"/>
          <w:numId w:val="1"/>
        </w:numPr>
        <w:spacing w:after="0"/>
        <w:ind w:left="714" w:hanging="357"/>
        <w:rPr>
          <w:rFonts w:cstheme="minorHAnsi"/>
          <w:sz w:val="22"/>
          <w:szCs w:val="22"/>
        </w:rPr>
      </w:pPr>
      <w:r w:rsidRPr="00D7647C">
        <w:rPr>
          <w:rFonts w:cstheme="minorHAnsi"/>
          <w:sz w:val="22"/>
          <w:szCs w:val="22"/>
        </w:rPr>
        <w:t xml:space="preserve">protecting children from </w:t>
      </w:r>
      <w:proofErr w:type="gramStart"/>
      <w:r w:rsidRPr="00D7647C">
        <w:rPr>
          <w:rFonts w:cstheme="minorHAnsi"/>
          <w:sz w:val="22"/>
          <w:szCs w:val="22"/>
        </w:rPr>
        <w:t>maltreatment</w:t>
      </w:r>
      <w:r w:rsidR="00682722">
        <w:rPr>
          <w:rFonts w:cstheme="minorHAnsi"/>
          <w:sz w:val="22"/>
          <w:szCs w:val="22"/>
        </w:rPr>
        <w:t>;</w:t>
      </w:r>
      <w:proofErr w:type="gramEnd"/>
      <w:r w:rsidRPr="00D7647C">
        <w:rPr>
          <w:rFonts w:cstheme="minorHAnsi"/>
          <w:sz w:val="22"/>
          <w:szCs w:val="22"/>
        </w:rPr>
        <w:t xml:space="preserve"> </w:t>
      </w:r>
    </w:p>
    <w:p w14:paraId="64139726" w14:textId="20CB2314" w:rsidR="004F70D5" w:rsidRPr="00D7647C" w:rsidRDefault="004F70D5" w:rsidP="00495DC8">
      <w:pPr>
        <w:pStyle w:val="CommentText"/>
        <w:numPr>
          <w:ilvl w:val="0"/>
          <w:numId w:val="1"/>
        </w:numPr>
        <w:spacing w:after="0"/>
        <w:ind w:left="714" w:hanging="357"/>
        <w:rPr>
          <w:rFonts w:cstheme="minorHAnsi"/>
          <w:sz w:val="22"/>
          <w:szCs w:val="22"/>
        </w:rPr>
      </w:pPr>
      <w:r w:rsidRPr="00D7647C">
        <w:rPr>
          <w:rFonts w:cstheme="minorHAnsi"/>
          <w:sz w:val="22"/>
          <w:szCs w:val="22"/>
        </w:rPr>
        <w:t xml:space="preserve">preventing impairment of children’s health and </w:t>
      </w:r>
      <w:proofErr w:type="gramStart"/>
      <w:r w:rsidRPr="00D7647C">
        <w:rPr>
          <w:rFonts w:cstheme="minorHAnsi"/>
          <w:sz w:val="22"/>
          <w:szCs w:val="22"/>
        </w:rPr>
        <w:t>development</w:t>
      </w:r>
      <w:r w:rsidR="00682722">
        <w:rPr>
          <w:rFonts w:cstheme="minorHAnsi"/>
          <w:sz w:val="22"/>
          <w:szCs w:val="22"/>
        </w:rPr>
        <w:t>;</w:t>
      </w:r>
      <w:proofErr w:type="gramEnd"/>
      <w:r w:rsidRPr="00D7647C">
        <w:rPr>
          <w:rFonts w:cstheme="minorHAnsi"/>
          <w:sz w:val="22"/>
          <w:szCs w:val="22"/>
        </w:rPr>
        <w:t xml:space="preserve">  </w:t>
      </w:r>
    </w:p>
    <w:p w14:paraId="5E9A8896" w14:textId="7291E644" w:rsidR="004F70D5" w:rsidRPr="00D7647C" w:rsidRDefault="004F70D5" w:rsidP="00495DC8">
      <w:pPr>
        <w:pStyle w:val="CommentText"/>
        <w:numPr>
          <w:ilvl w:val="0"/>
          <w:numId w:val="1"/>
        </w:numPr>
        <w:spacing w:after="0"/>
        <w:ind w:left="714" w:hanging="357"/>
        <w:rPr>
          <w:rFonts w:cstheme="minorHAnsi"/>
          <w:sz w:val="22"/>
          <w:szCs w:val="22"/>
        </w:rPr>
      </w:pPr>
      <w:r w:rsidRPr="00D7647C">
        <w:rPr>
          <w:rFonts w:cstheme="minorHAnsi"/>
          <w:sz w:val="22"/>
          <w:szCs w:val="22"/>
        </w:rPr>
        <w:t>ensuring that children grow up in circumstances consistent with the provision of safe and effective care</w:t>
      </w:r>
      <w:r w:rsidR="00682722">
        <w:rPr>
          <w:rFonts w:cstheme="minorHAnsi"/>
          <w:sz w:val="22"/>
          <w:szCs w:val="22"/>
        </w:rPr>
        <w:t>; and</w:t>
      </w:r>
      <w:r w:rsidRPr="00D7647C">
        <w:rPr>
          <w:rFonts w:cstheme="minorHAnsi"/>
          <w:sz w:val="22"/>
          <w:szCs w:val="22"/>
        </w:rPr>
        <w:t xml:space="preserve"> </w:t>
      </w:r>
    </w:p>
    <w:p w14:paraId="6976BF07" w14:textId="02F60F35" w:rsidR="004F70D5" w:rsidRPr="00D7647C" w:rsidRDefault="004F70D5" w:rsidP="00495DC8">
      <w:pPr>
        <w:pStyle w:val="CommentText"/>
        <w:numPr>
          <w:ilvl w:val="0"/>
          <w:numId w:val="1"/>
        </w:numPr>
        <w:spacing w:after="0"/>
        <w:ind w:left="714" w:hanging="357"/>
        <w:rPr>
          <w:rFonts w:cstheme="minorHAnsi"/>
          <w:sz w:val="22"/>
          <w:szCs w:val="22"/>
        </w:rPr>
      </w:pPr>
      <w:r w:rsidRPr="00D7647C">
        <w:rPr>
          <w:rFonts w:cstheme="minorHAnsi"/>
          <w:sz w:val="22"/>
          <w:szCs w:val="22"/>
        </w:rPr>
        <w:t>taking action to enable all children to have the best outcomes</w:t>
      </w:r>
      <w:r w:rsidR="00682722">
        <w:rPr>
          <w:rFonts w:cstheme="minorHAnsi"/>
          <w:sz w:val="22"/>
          <w:szCs w:val="22"/>
        </w:rPr>
        <w:t>.</w:t>
      </w:r>
    </w:p>
    <w:p w14:paraId="3B8CA37B" w14:textId="77777777" w:rsidR="004F70D5" w:rsidRPr="00D7647C" w:rsidRDefault="004F70D5" w:rsidP="00D7647C">
      <w:pPr>
        <w:spacing w:after="0" w:line="240" w:lineRule="auto"/>
        <w:rPr>
          <w:rFonts w:cstheme="minorHAnsi"/>
        </w:rPr>
      </w:pPr>
    </w:p>
    <w:p w14:paraId="7D62F67A" w14:textId="1FCCE60D" w:rsidR="00F41176" w:rsidRPr="00D7647C" w:rsidRDefault="00456E8C" w:rsidP="00D7647C">
      <w:pPr>
        <w:spacing w:after="0" w:line="240" w:lineRule="auto"/>
        <w:rPr>
          <w:rFonts w:cstheme="minorHAnsi"/>
        </w:rPr>
      </w:pPr>
      <w:r>
        <w:rPr>
          <w:rFonts w:cstheme="minorHAnsi"/>
        </w:rPr>
        <w:t>T</w:t>
      </w:r>
      <w:r w:rsidR="00F41176" w:rsidRPr="00D7647C">
        <w:rPr>
          <w:rFonts w:cstheme="minorHAnsi"/>
        </w:rPr>
        <w:t>he following 6 principles should inform the ways in which professionals and other staff work with</w:t>
      </w:r>
      <w:r>
        <w:rPr>
          <w:rFonts w:cstheme="minorHAnsi"/>
        </w:rPr>
        <w:t>, and ensure</w:t>
      </w:r>
      <w:r w:rsidRPr="00D7647C">
        <w:rPr>
          <w:rFonts w:cstheme="minorHAnsi"/>
        </w:rPr>
        <w:t xml:space="preserve"> effective safeguarding arrangements for adults at risk</w:t>
      </w:r>
      <w:r>
        <w:rPr>
          <w:rFonts w:cstheme="minorHAnsi"/>
        </w:rPr>
        <w:t>:</w:t>
      </w:r>
    </w:p>
    <w:p w14:paraId="5896AAA4" w14:textId="70690E62" w:rsidR="00F41176" w:rsidRPr="00D7647C" w:rsidRDefault="00F41176" w:rsidP="00495DC8">
      <w:pPr>
        <w:numPr>
          <w:ilvl w:val="0"/>
          <w:numId w:val="3"/>
        </w:numPr>
        <w:spacing w:after="0" w:line="240" w:lineRule="auto"/>
        <w:rPr>
          <w:rFonts w:cstheme="minorHAnsi"/>
        </w:rPr>
      </w:pPr>
      <w:r w:rsidRPr="00D7647C">
        <w:rPr>
          <w:rFonts w:cstheme="minorHAnsi"/>
        </w:rPr>
        <w:t xml:space="preserve">Empowerment – People being supported and encouraged to make their own decisions and informed consent. </w:t>
      </w:r>
    </w:p>
    <w:p w14:paraId="271D4D64" w14:textId="0959BF70" w:rsidR="00F41176" w:rsidRPr="00D7647C" w:rsidRDefault="00F41176" w:rsidP="00495DC8">
      <w:pPr>
        <w:numPr>
          <w:ilvl w:val="0"/>
          <w:numId w:val="3"/>
        </w:numPr>
        <w:spacing w:after="0" w:line="240" w:lineRule="auto"/>
        <w:rPr>
          <w:rFonts w:cstheme="minorHAnsi"/>
        </w:rPr>
      </w:pPr>
      <w:r w:rsidRPr="00D7647C">
        <w:rPr>
          <w:rFonts w:cstheme="minorHAnsi"/>
        </w:rPr>
        <w:t xml:space="preserve">Prevention – It is better to </w:t>
      </w:r>
      <w:proofErr w:type="gramStart"/>
      <w:r w:rsidRPr="00D7647C">
        <w:rPr>
          <w:rFonts w:cstheme="minorHAnsi"/>
        </w:rPr>
        <w:t>take action</w:t>
      </w:r>
      <w:proofErr w:type="gramEnd"/>
      <w:r w:rsidRPr="00D7647C">
        <w:rPr>
          <w:rFonts w:cstheme="minorHAnsi"/>
        </w:rPr>
        <w:t xml:space="preserve"> before harm occurs. </w:t>
      </w:r>
    </w:p>
    <w:p w14:paraId="2A2EB9D0" w14:textId="5311ECA6" w:rsidR="00F41176" w:rsidRPr="00D7647C" w:rsidRDefault="00F41176" w:rsidP="00495DC8">
      <w:pPr>
        <w:numPr>
          <w:ilvl w:val="0"/>
          <w:numId w:val="3"/>
        </w:numPr>
        <w:spacing w:after="0" w:line="240" w:lineRule="auto"/>
        <w:rPr>
          <w:rFonts w:cstheme="minorHAnsi"/>
        </w:rPr>
      </w:pPr>
      <w:r w:rsidRPr="00D7647C">
        <w:rPr>
          <w:rFonts w:cstheme="minorHAnsi"/>
        </w:rPr>
        <w:t xml:space="preserve">Proportionality – The least intrusive response appropriate to the risk presented. </w:t>
      </w:r>
    </w:p>
    <w:p w14:paraId="5D9B3B26" w14:textId="71B088A6" w:rsidR="00F41176" w:rsidRPr="00D7647C" w:rsidRDefault="00F41176" w:rsidP="00495DC8">
      <w:pPr>
        <w:numPr>
          <w:ilvl w:val="0"/>
          <w:numId w:val="3"/>
        </w:numPr>
        <w:spacing w:after="0" w:line="240" w:lineRule="auto"/>
        <w:rPr>
          <w:rFonts w:cstheme="minorHAnsi"/>
        </w:rPr>
      </w:pPr>
      <w:r w:rsidRPr="00D7647C">
        <w:rPr>
          <w:rFonts w:cstheme="minorHAnsi"/>
        </w:rPr>
        <w:t xml:space="preserve">Protection – Support and representation for those in greatest need. </w:t>
      </w:r>
    </w:p>
    <w:p w14:paraId="273911CC" w14:textId="1C773B2C" w:rsidR="00F41176" w:rsidRPr="00D7647C" w:rsidRDefault="00F41176" w:rsidP="00495DC8">
      <w:pPr>
        <w:numPr>
          <w:ilvl w:val="0"/>
          <w:numId w:val="3"/>
        </w:numPr>
        <w:spacing w:after="0" w:line="240" w:lineRule="auto"/>
        <w:rPr>
          <w:rFonts w:cstheme="minorHAnsi"/>
        </w:rPr>
      </w:pPr>
      <w:r w:rsidRPr="00D7647C">
        <w:rPr>
          <w:rFonts w:cstheme="minorHAnsi"/>
        </w:rPr>
        <w:t xml:space="preserve">Partnership – Local solutions through services working with their communities. Communities have a part to play in preventing, </w:t>
      </w:r>
      <w:proofErr w:type="gramStart"/>
      <w:r w:rsidRPr="00D7647C">
        <w:rPr>
          <w:rFonts w:cstheme="minorHAnsi"/>
        </w:rPr>
        <w:t>detecting</w:t>
      </w:r>
      <w:proofErr w:type="gramEnd"/>
      <w:r w:rsidRPr="00D7647C">
        <w:rPr>
          <w:rFonts w:cstheme="minorHAnsi"/>
        </w:rPr>
        <w:t xml:space="preserve"> and reporting neglect and abuse. </w:t>
      </w:r>
    </w:p>
    <w:p w14:paraId="536C95A7" w14:textId="1D011A7F" w:rsidR="00F41176" w:rsidRPr="00D7647C" w:rsidRDefault="00F41176" w:rsidP="00495DC8">
      <w:pPr>
        <w:numPr>
          <w:ilvl w:val="0"/>
          <w:numId w:val="3"/>
        </w:numPr>
        <w:spacing w:after="0" w:line="240" w:lineRule="auto"/>
        <w:rPr>
          <w:rFonts w:cstheme="minorHAnsi"/>
        </w:rPr>
      </w:pPr>
      <w:r w:rsidRPr="00D7647C">
        <w:rPr>
          <w:rFonts w:cstheme="minorHAnsi"/>
        </w:rPr>
        <w:t xml:space="preserve">Accountability – Accountability and transparency in delivering safeguarding. </w:t>
      </w:r>
    </w:p>
    <w:p w14:paraId="6B36D77A" w14:textId="2D38EF9A" w:rsidR="00F41176" w:rsidRPr="00375B2F" w:rsidRDefault="00E76A1D" w:rsidP="00375B2F">
      <w:pPr>
        <w:pStyle w:val="BodyText"/>
        <w:rPr>
          <w:b/>
          <w:bCs/>
        </w:rPr>
      </w:pPr>
      <w:r w:rsidRPr="00D7647C">
        <w:t xml:space="preserve">                                                                                                                                                                                                                                                                                                                                                                                                                                                         </w:t>
      </w:r>
      <w:r w:rsidR="00F41176" w:rsidRPr="0024789F">
        <w:rPr>
          <w:b/>
          <w:bCs/>
        </w:rPr>
        <w:lastRenderedPageBreak/>
        <w:t xml:space="preserve">Legal framework </w:t>
      </w:r>
    </w:p>
    <w:p w14:paraId="31F5476D" w14:textId="77777777" w:rsidR="00F41176" w:rsidRPr="00D7647C" w:rsidRDefault="00F41176" w:rsidP="00D7647C">
      <w:pPr>
        <w:spacing w:after="0" w:line="240" w:lineRule="auto"/>
        <w:rPr>
          <w:rFonts w:cstheme="minorHAnsi"/>
        </w:rPr>
      </w:pPr>
      <w:r w:rsidRPr="00D7647C">
        <w:rPr>
          <w:rFonts w:cstheme="minorHAnsi"/>
        </w:rPr>
        <w:t xml:space="preserve">This policy has been created based on law and guidance that seeks to protect children, namely: </w:t>
      </w:r>
    </w:p>
    <w:p w14:paraId="29C1EDDA" w14:textId="55E5645A" w:rsidR="00F41176" w:rsidRPr="00D7647C" w:rsidRDefault="00F41176" w:rsidP="00495DC8">
      <w:pPr>
        <w:numPr>
          <w:ilvl w:val="0"/>
          <w:numId w:val="3"/>
        </w:numPr>
        <w:spacing w:after="0" w:line="240" w:lineRule="auto"/>
        <w:ind w:left="714" w:hanging="357"/>
        <w:rPr>
          <w:rFonts w:cstheme="minorHAnsi"/>
        </w:rPr>
      </w:pPr>
      <w:r w:rsidRPr="00D7647C">
        <w:rPr>
          <w:rFonts w:cstheme="minorHAnsi"/>
        </w:rPr>
        <w:t xml:space="preserve">Children Act 1989 </w:t>
      </w:r>
    </w:p>
    <w:p w14:paraId="0FCE8217" w14:textId="5C47C1E9" w:rsidR="00F41176" w:rsidRPr="00D7647C" w:rsidRDefault="00F41176" w:rsidP="00495DC8">
      <w:pPr>
        <w:numPr>
          <w:ilvl w:val="0"/>
          <w:numId w:val="3"/>
        </w:numPr>
        <w:spacing w:after="0" w:line="240" w:lineRule="auto"/>
        <w:ind w:left="714" w:hanging="357"/>
        <w:rPr>
          <w:rFonts w:cstheme="minorHAnsi"/>
        </w:rPr>
      </w:pPr>
      <w:r w:rsidRPr="00D7647C">
        <w:rPr>
          <w:rFonts w:cstheme="minorHAnsi"/>
        </w:rPr>
        <w:t xml:space="preserve">United Convention of the Rights of the Child 1991 </w:t>
      </w:r>
    </w:p>
    <w:p w14:paraId="0061612F" w14:textId="47E6F317" w:rsidR="00F41176" w:rsidRPr="00D7647C" w:rsidRDefault="00F41176" w:rsidP="00495DC8">
      <w:pPr>
        <w:numPr>
          <w:ilvl w:val="0"/>
          <w:numId w:val="3"/>
        </w:numPr>
        <w:spacing w:after="0" w:line="240" w:lineRule="auto"/>
        <w:ind w:left="714" w:hanging="357"/>
        <w:rPr>
          <w:rFonts w:cstheme="minorHAnsi"/>
        </w:rPr>
      </w:pPr>
      <w:r w:rsidRPr="00D7647C">
        <w:rPr>
          <w:rFonts w:cstheme="minorHAnsi"/>
        </w:rPr>
        <w:t xml:space="preserve">Data Protection Act 1998 </w:t>
      </w:r>
    </w:p>
    <w:p w14:paraId="32D9FDB9" w14:textId="0208A555" w:rsidR="00F41176" w:rsidRPr="00D7647C" w:rsidRDefault="00F41176" w:rsidP="00495DC8">
      <w:pPr>
        <w:numPr>
          <w:ilvl w:val="0"/>
          <w:numId w:val="3"/>
        </w:numPr>
        <w:spacing w:after="0" w:line="240" w:lineRule="auto"/>
        <w:ind w:left="714" w:hanging="357"/>
        <w:rPr>
          <w:rFonts w:cstheme="minorHAnsi"/>
        </w:rPr>
      </w:pPr>
      <w:r w:rsidRPr="00D7647C">
        <w:rPr>
          <w:rFonts w:cstheme="minorHAnsi"/>
        </w:rPr>
        <w:t xml:space="preserve">Sexual Offences Act 2003 </w:t>
      </w:r>
    </w:p>
    <w:p w14:paraId="6FE77E25" w14:textId="20BB578B" w:rsidR="00F41176" w:rsidRPr="00D7647C" w:rsidRDefault="00F41176" w:rsidP="00495DC8">
      <w:pPr>
        <w:numPr>
          <w:ilvl w:val="0"/>
          <w:numId w:val="3"/>
        </w:numPr>
        <w:spacing w:after="0" w:line="240" w:lineRule="auto"/>
        <w:ind w:left="714" w:hanging="357"/>
        <w:rPr>
          <w:rFonts w:cstheme="minorHAnsi"/>
        </w:rPr>
      </w:pPr>
      <w:r w:rsidRPr="00D7647C">
        <w:rPr>
          <w:rFonts w:cstheme="minorHAnsi"/>
        </w:rPr>
        <w:t xml:space="preserve">Children Act 2004 </w:t>
      </w:r>
    </w:p>
    <w:p w14:paraId="1EDF34CC" w14:textId="4E1A22AD" w:rsidR="00F41176" w:rsidRPr="00D7647C" w:rsidRDefault="00F41176" w:rsidP="00495DC8">
      <w:pPr>
        <w:numPr>
          <w:ilvl w:val="0"/>
          <w:numId w:val="3"/>
        </w:numPr>
        <w:spacing w:after="0" w:line="240" w:lineRule="auto"/>
        <w:ind w:left="714" w:hanging="357"/>
        <w:rPr>
          <w:rFonts w:cstheme="minorHAnsi"/>
        </w:rPr>
      </w:pPr>
      <w:r w:rsidRPr="00D7647C">
        <w:rPr>
          <w:rFonts w:cstheme="minorHAnsi"/>
        </w:rPr>
        <w:t xml:space="preserve">Protection of Freedoms Act 2012 </w:t>
      </w:r>
    </w:p>
    <w:p w14:paraId="73F94A8D" w14:textId="5BB113A6" w:rsidR="00F41176" w:rsidRPr="00D7647C" w:rsidRDefault="00F41176" w:rsidP="00495DC8">
      <w:pPr>
        <w:numPr>
          <w:ilvl w:val="0"/>
          <w:numId w:val="3"/>
        </w:numPr>
        <w:spacing w:after="0" w:line="240" w:lineRule="auto"/>
        <w:ind w:left="714" w:hanging="357"/>
        <w:rPr>
          <w:rFonts w:cstheme="minorHAnsi"/>
        </w:rPr>
      </w:pPr>
      <w:r w:rsidRPr="00D7647C">
        <w:rPr>
          <w:rFonts w:cstheme="minorHAnsi"/>
        </w:rPr>
        <w:t xml:space="preserve">Relevant government guidance on safeguarding children and adults at risk </w:t>
      </w:r>
    </w:p>
    <w:p w14:paraId="3DADF843" w14:textId="334BA81D" w:rsidR="00F41176" w:rsidRPr="00D7647C" w:rsidRDefault="00F41176" w:rsidP="00495DC8">
      <w:pPr>
        <w:numPr>
          <w:ilvl w:val="0"/>
          <w:numId w:val="3"/>
        </w:numPr>
        <w:spacing w:after="0" w:line="240" w:lineRule="auto"/>
        <w:ind w:left="714" w:hanging="357"/>
        <w:rPr>
          <w:rFonts w:cstheme="minorHAnsi"/>
        </w:rPr>
      </w:pPr>
      <w:r w:rsidRPr="00D7647C">
        <w:rPr>
          <w:rFonts w:cstheme="minorHAnsi"/>
        </w:rPr>
        <w:t xml:space="preserve">Working Together 2018 </w:t>
      </w:r>
    </w:p>
    <w:p w14:paraId="5619F1B0" w14:textId="787D2E15" w:rsidR="00F41176" w:rsidRPr="00D7647C" w:rsidRDefault="00F41176" w:rsidP="00495DC8">
      <w:pPr>
        <w:numPr>
          <w:ilvl w:val="0"/>
          <w:numId w:val="3"/>
        </w:numPr>
        <w:spacing w:after="0" w:line="240" w:lineRule="auto"/>
        <w:ind w:left="714" w:hanging="357"/>
        <w:rPr>
          <w:rFonts w:cstheme="minorHAnsi"/>
        </w:rPr>
      </w:pPr>
      <w:r w:rsidRPr="00D7647C">
        <w:rPr>
          <w:rFonts w:cstheme="minorHAnsi"/>
        </w:rPr>
        <w:t xml:space="preserve">What to Do if You’re Worried a Child is Being Abused 2015 </w:t>
      </w:r>
    </w:p>
    <w:p w14:paraId="3C59D47D" w14:textId="755DDBC1" w:rsidR="00F41176" w:rsidRPr="00D7647C" w:rsidRDefault="00F41176" w:rsidP="00495DC8">
      <w:pPr>
        <w:numPr>
          <w:ilvl w:val="0"/>
          <w:numId w:val="3"/>
        </w:numPr>
        <w:spacing w:after="0" w:line="240" w:lineRule="auto"/>
        <w:ind w:left="714" w:hanging="357"/>
        <w:rPr>
          <w:rFonts w:cstheme="minorHAnsi"/>
        </w:rPr>
      </w:pPr>
      <w:r w:rsidRPr="00D7647C">
        <w:rPr>
          <w:rFonts w:cstheme="minorHAnsi"/>
        </w:rPr>
        <w:t xml:space="preserve">The Care Act 2014 </w:t>
      </w:r>
    </w:p>
    <w:p w14:paraId="5D399A4C" w14:textId="2CC46C55" w:rsidR="00F41176" w:rsidRPr="00D7647C" w:rsidRDefault="00F41176" w:rsidP="00495DC8">
      <w:pPr>
        <w:numPr>
          <w:ilvl w:val="0"/>
          <w:numId w:val="3"/>
        </w:numPr>
        <w:spacing w:after="0" w:line="240" w:lineRule="auto"/>
        <w:ind w:left="714" w:hanging="357"/>
        <w:rPr>
          <w:rFonts w:cstheme="minorHAnsi"/>
        </w:rPr>
      </w:pPr>
      <w:r w:rsidRPr="00D7647C">
        <w:rPr>
          <w:rFonts w:cstheme="minorHAnsi"/>
        </w:rPr>
        <w:t xml:space="preserve">Safeguarding Vulnerable Groups Act 2006 and the Protection of Freedoms Bill </w:t>
      </w:r>
    </w:p>
    <w:p w14:paraId="05E13C1D" w14:textId="067CBE0B" w:rsidR="00F41176" w:rsidRPr="00D7647C" w:rsidRDefault="00F41176" w:rsidP="00495DC8">
      <w:pPr>
        <w:numPr>
          <w:ilvl w:val="0"/>
          <w:numId w:val="3"/>
        </w:numPr>
        <w:spacing w:after="0" w:line="240" w:lineRule="auto"/>
        <w:ind w:left="714" w:hanging="357"/>
        <w:rPr>
          <w:rFonts w:cstheme="minorHAnsi"/>
        </w:rPr>
      </w:pPr>
      <w:r w:rsidRPr="00D7647C">
        <w:rPr>
          <w:rFonts w:cstheme="minorHAnsi"/>
        </w:rPr>
        <w:t xml:space="preserve">Mental Health Act 1983 </w:t>
      </w:r>
    </w:p>
    <w:p w14:paraId="2CCBEA98" w14:textId="3A9EA14E" w:rsidR="00F41176" w:rsidRPr="00D7647C" w:rsidRDefault="00F41176" w:rsidP="00495DC8">
      <w:pPr>
        <w:numPr>
          <w:ilvl w:val="0"/>
          <w:numId w:val="3"/>
        </w:numPr>
        <w:spacing w:after="0" w:line="240" w:lineRule="auto"/>
        <w:ind w:left="714" w:hanging="357"/>
        <w:rPr>
          <w:rFonts w:cstheme="minorHAnsi"/>
        </w:rPr>
      </w:pPr>
      <w:r w:rsidRPr="00D7647C">
        <w:rPr>
          <w:rFonts w:cstheme="minorHAnsi"/>
        </w:rPr>
        <w:t xml:space="preserve">Public Interest Disclosure Act 1998 </w:t>
      </w:r>
    </w:p>
    <w:p w14:paraId="4BA8A758" w14:textId="77777777" w:rsidR="00F41176" w:rsidRPr="008931DA" w:rsidRDefault="00F41176" w:rsidP="008931DA">
      <w:pPr>
        <w:pStyle w:val="BodyText"/>
        <w:rPr>
          <w:b/>
          <w:bCs/>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000"/>
        <w:gridCol w:w="4000"/>
      </w:tblGrid>
      <w:tr w:rsidR="00F41176" w:rsidRPr="008931DA" w14:paraId="57517DF2" w14:textId="77777777">
        <w:trPr>
          <w:trHeight w:val="103"/>
        </w:trPr>
        <w:tc>
          <w:tcPr>
            <w:tcW w:w="4000" w:type="dxa"/>
          </w:tcPr>
          <w:p w14:paraId="25F39CB1" w14:textId="77777777" w:rsidR="00F41176" w:rsidRPr="008931DA" w:rsidRDefault="00F41176" w:rsidP="008931DA">
            <w:pPr>
              <w:pStyle w:val="BodyText"/>
              <w:rPr>
                <w:b/>
                <w:bCs/>
              </w:rPr>
            </w:pPr>
            <w:r w:rsidRPr="008931DA">
              <w:rPr>
                <w:b/>
                <w:bCs/>
              </w:rPr>
              <w:t xml:space="preserve">Designated Safeguarding Officer </w:t>
            </w:r>
          </w:p>
        </w:tc>
        <w:tc>
          <w:tcPr>
            <w:tcW w:w="4000" w:type="dxa"/>
          </w:tcPr>
          <w:p w14:paraId="0DCEF31E" w14:textId="77777777" w:rsidR="00F41176" w:rsidRPr="008931DA" w:rsidRDefault="00F41176" w:rsidP="008931DA">
            <w:pPr>
              <w:pStyle w:val="BodyText"/>
              <w:rPr>
                <w:b/>
                <w:bCs/>
                <w:highlight w:val="yellow"/>
              </w:rPr>
            </w:pPr>
            <w:r w:rsidRPr="008931DA">
              <w:rPr>
                <w:b/>
                <w:bCs/>
                <w:highlight w:val="yellow"/>
              </w:rPr>
              <w:t xml:space="preserve">Alternative Safeguarding Officer </w:t>
            </w:r>
          </w:p>
        </w:tc>
      </w:tr>
      <w:tr w:rsidR="00F41176" w:rsidRPr="00F93DB5" w14:paraId="2811A554" w14:textId="77777777">
        <w:trPr>
          <w:trHeight w:val="610"/>
        </w:trPr>
        <w:tc>
          <w:tcPr>
            <w:tcW w:w="4000" w:type="dxa"/>
          </w:tcPr>
          <w:p w14:paraId="7543291C" w14:textId="77777777" w:rsidR="00C15BE3" w:rsidRPr="00F93DB5" w:rsidRDefault="00C15BE3" w:rsidP="00524369">
            <w:pPr>
              <w:spacing w:after="0" w:line="240" w:lineRule="auto"/>
              <w:rPr>
                <w:rFonts w:cstheme="minorHAnsi"/>
              </w:rPr>
            </w:pPr>
            <w:r w:rsidRPr="00F93DB5">
              <w:rPr>
                <w:rFonts w:cstheme="minorHAnsi"/>
              </w:rPr>
              <w:t>Genevieve Christie</w:t>
            </w:r>
          </w:p>
          <w:p w14:paraId="7D70B520" w14:textId="77777777" w:rsidR="00C15BE3" w:rsidRPr="00F93DB5" w:rsidRDefault="00C15BE3" w:rsidP="00524369">
            <w:pPr>
              <w:spacing w:after="0" w:line="240" w:lineRule="auto"/>
              <w:rPr>
                <w:rFonts w:cstheme="minorHAnsi"/>
              </w:rPr>
            </w:pPr>
            <w:r w:rsidRPr="00F93DB5">
              <w:rPr>
                <w:rFonts w:cstheme="minorHAnsi"/>
              </w:rPr>
              <w:t>Director</w:t>
            </w:r>
          </w:p>
          <w:p w14:paraId="5E822C33" w14:textId="6E6B0356" w:rsidR="00C15BE3" w:rsidRPr="00F93DB5" w:rsidRDefault="00C15BE3" w:rsidP="00524369">
            <w:pPr>
              <w:spacing w:after="0" w:line="240" w:lineRule="auto"/>
              <w:rPr>
                <w:rFonts w:cstheme="minorHAnsi"/>
              </w:rPr>
            </w:pPr>
            <w:r w:rsidRPr="00F93DB5">
              <w:rPr>
                <w:rFonts w:cstheme="minorHAnsi"/>
              </w:rPr>
              <w:t>First L</w:t>
            </w:r>
            <w:r w:rsidRPr="00F93DB5">
              <w:rPr>
                <w:rFonts w:cstheme="minorHAnsi"/>
              </w:rPr>
              <w:t xml:space="preserve">ight Festival </w:t>
            </w:r>
            <w:r w:rsidR="0024789F">
              <w:rPr>
                <w:rFonts w:cstheme="minorHAnsi"/>
              </w:rPr>
              <w:t>CIC</w:t>
            </w:r>
          </w:p>
          <w:p w14:paraId="7E370E2E" w14:textId="77777777" w:rsidR="00F41176" w:rsidRPr="00F93DB5" w:rsidRDefault="00C15BE3" w:rsidP="00524369">
            <w:pPr>
              <w:spacing w:after="0" w:line="240" w:lineRule="auto"/>
              <w:rPr>
                <w:rFonts w:cstheme="minorHAnsi"/>
              </w:rPr>
            </w:pPr>
            <w:r w:rsidRPr="00F93DB5">
              <w:rPr>
                <w:rFonts w:cstheme="minorHAnsi"/>
              </w:rPr>
              <w:t>T: 07443 429876</w:t>
            </w:r>
            <w:r w:rsidR="00F41176" w:rsidRPr="00F93DB5">
              <w:rPr>
                <w:rFonts w:cstheme="minorHAnsi"/>
              </w:rPr>
              <w:t xml:space="preserve"> </w:t>
            </w:r>
          </w:p>
          <w:p w14:paraId="04E6B6FF" w14:textId="59DAFA0C" w:rsidR="00C15BE3" w:rsidRPr="00F93DB5" w:rsidRDefault="00C15BE3" w:rsidP="00524369">
            <w:pPr>
              <w:spacing w:after="0" w:line="240" w:lineRule="auto"/>
              <w:rPr>
                <w:rFonts w:cstheme="minorHAnsi"/>
              </w:rPr>
            </w:pPr>
            <w:r w:rsidRPr="00F93DB5">
              <w:rPr>
                <w:rFonts w:cstheme="minorHAnsi"/>
              </w:rPr>
              <w:t>E: Genevieve@firstlightlowestoft.com</w:t>
            </w:r>
          </w:p>
        </w:tc>
        <w:tc>
          <w:tcPr>
            <w:tcW w:w="4000" w:type="dxa"/>
          </w:tcPr>
          <w:p w14:paraId="4ED04C73" w14:textId="5F47A784" w:rsidR="00F41176" w:rsidRPr="00F93DB5" w:rsidRDefault="00F93DB5" w:rsidP="00F3282D">
            <w:pPr>
              <w:spacing w:after="120" w:line="240" w:lineRule="auto"/>
              <w:rPr>
                <w:rFonts w:cstheme="minorHAnsi"/>
              </w:rPr>
            </w:pPr>
            <w:r w:rsidRPr="00F93DB5">
              <w:rPr>
                <w:rFonts w:cstheme="minorHAnsi"/>
                <w:color w:val="FF0000"/>
              </w:rPr>
              <w:t>TBA</w:t>
            </w:r>
            <w:r w:rsidR="00F41176" w:rsidRPr="00F93DB5">
              <w:rPr>
                <w:rFonts w:cstheme="minorHAnsi"/>
              </w:rPr>
              <w:t xml:space="preserve"> </w:t>
            </w:r>
          </w:p>
        </w:tc>
      </w:tr>
    </w:tbl>
    <w:p w14:paraId="3B6F5D1A" w14:textId="77777777" w:rsidR="00524369" w:rsidRDefault="00524369" w:rsidP="00D036FF">
      <w:pPr>
        <w:pStyle w:val="Heading1"/>
        <w:ind w:left="0" w:firstLine="0"/>
        <w:rPr>
          <w:sz w:val="28"/>
          <w:szCs w:val="28"/>
        </w:rPr>
      </w:pPr>
    </w:p>
    <w:p w14:paraId="32668145" w14:textId="77777777" w:rsidR="00524369" w:rsidRDefault="00524369">
      <w:pPr>
        <w:rPr>
          <w:rFonts w:ascii="Arial" w:eastAsia="Arial" w:hAnsi="Arial" w:cs="Arial"/>
          <w:b/>
          <w:bCs/>
          <w:sz w:val="28"/>
          <w:szCs w:val="28"/>
          <w:lang w:val="en-US"/>
        </w:rPr>
      </w:pPr>
      <w:r>
        <w:rPr>
          <w:sz w:val="28"/>
          <w:szCs w:val="28"/>
        </w:rPr>
        <w:br w:type="page"/>
      </w:r>
    </w:p>
    <w:p w14:paraId="0D8CEB39" w14:textId="3A538D74" w:rsidR="00D036FF" w:rsidRDefault="00F93DB5" w:rsidP="00D036FF">
      <w:pPr>
        <w:pStyle w:val="Heading1"/>
        <w:ind w:left="0" w:firstLine="0"/>
        <w:rPr>
          <w:sz w:val="28"/>
          <w:szCs w:val="28"/>
        </w:rPr>
      </w:pPr>
      <w:bookmarkStart w:id="6" w:name="_Toc88666254"/>
      <w:r w:rsidRPr="00F93DB5">
        <w:rPr>
          <w:sz w:val="28"/>
          <w:szCs w:val="28"/>
        </w:rPr>
        <w:lastRenderedPageBreak/>
        <w:t>Procedures</w:t>
      </w:r>
      <w:bookmarkEnd w:id="6"/>
    </w:p>
    <w:p w14:paraId="1C1751C2" w14:textId="77777777" w:rsidR="00D036FF" w:rsidRDefault="00D036FF" w:rsidP="00D036FF">
      <w:pPr>
        <w:pStyle w:val="Heading1"/>
        <w:ind w:left="0" w:firstLine="0"/>
        <w:rPr>
          <w:sz w:val="28"/>
          <w:szCs w:val="28"/>
        </w:rPr>
      </w:pPr>
    </w:p>
    <w:p w14:paraId="4423AAF5" w14:textId="7228A38D" w:rsidR="00D036FF" w:rsidRPr="00D036FF" w:rsidRDefault="00D036FF" w:rsidP="00D036FF">
      <w:pPr>
        <w:pStyle w:val="Heading2"/>
        <w:rPr>
          <w:b/>
          <w:bCs/>
          <w:color w:val="auto"/>
        </w:rPr>
      </w:pPr>
      <w:bookmarkStart w:id="7" w:name="_Toc88666255"/>
      <w:r w:rsidRPr="00D036FF">
        <w:rPr>
          <w:b/>
          <w:bCs/>
          <w:color w:val="auto"/>
        </w:rPr>
        <w:t>Organisational statement</w:t>
      </w:r>
      <w:bookmarkEnd w:id="7"/>
    </w:p>
    <w:p w14:paraId="237726FE" w14:textId="7AC6B5F0" w:rsidR="00A3427D" w:rsidRPr="00F3282D" w:rsidRDefault="00A3427D" w:rsidP="00A3427D">
      <w:pPr>
        <w:rPr>
          <w:rFonts w:eastAsia="Times New Roman" w:cstheme="minorHAnsi"/>
          <w:color w:val="000000"/>
          <w:lang w:eastAsia="en-GB"/>
        </w:rPr>
      </w:pPr>
      <w:r w:rsidRPr="00F3282D">
        <w:rPr>
          <w:rFonts w:eastAsia="Times New Roman" w:cstheme="minorHAnsi"/>
          <w:color w:val="000000"/>
          <w:lang w:eastAsia="en-GB"/>
        </w:rPr>
        <w:t>First Light Festival is an ambitious, innovative, place-making arts festival taking place on Lowestoft’s South Beach over 24 hours of midsummer weekend, with sunrise as a central part of the programme. The transformative impact of the 2019 festival</w:t>
      </w:r>
      <w:r w:rsidR="00E76A1D" w:rsidRPr="00F3282D">
        <w:rPr>
          <w:rFonts w:eastAsia="Times New Roman" w:cstheme="minorHAnsi"/>
          <w:color w:val="000000"/>
          <w:lang w:eastAsia="en-GB"/>
        </w:rPr>
        <w:t xml:space="preserve"> </w:t>
      </w:r>
      <w:r w:rsidRPr="00F3282D">
        <w:rPr>
          <w:rFonts w:eastAsia="Times New Roman" w:cstheme="minorHAnsi"/>
          <w:color w:val="000000"/>
          <w:lang w:eastAsia="en-GB"/>
        </w:rPr>
        <w:t xml:space="preserve">was felt across community cohesion, arts sector development, cultural </w:t>
      </w:r>
      <w:proofErr w:type="gramStart"/>
      <w:r w:rsidRPr="00F3282D">
        <w:rPr>
          <w:rFonts w:eastAsia="Times New Roman" w:cstheme="minorHAnsi"/>
          <w:color w:val="000000"/>
          <w:lang w:eastAsia="en-GB"/>
        </w:rPr>
        <w:t>tourism</w:t>
      </w:r>
      <w:proofErr w:type="gramEnd"/>
      <w:r w:rsidRPr="00F3282D">
        <w:rPr>
          <w:rFonts w:eastAsia="Times New Roman" w:cstheme="minorHAnsi"/>
          <w:color w:val="000000"/>
          <w:lang w:eastAsia="en-GB"/>
        </w:rPr>
        <w:t xml:space="preserve"> and local government</w:t>
      </w:r>
      <w:r w:rsidR="00E76A1D" w:rsidRPr="00F3282D">
        <w:rPr>
          <w:rFonts w:eastAsia="Times New Roman" w:cstheme="minorHAnsi"/>
          <w:color w:val="000000"/>
          <w:lang w:eastAsia="en-GB"/>
        </w:rPr>
        <w:t xml:space="preserve"> - </w:t>
      </w:r>
      <w:r w:rsidRPr="00F3282D">
        <w:rPr>
          <w:rFonts w:eastAsia="Times New Roman" w:cstheme="minorHAnsi"/>
          <w:color w:val="000000"/>
          <w:lang w:eastAsia="en-GB"/>
        </w:rPr>
        <w:t xml:space="preserve">positioning First Light as a central tenet of Lowestoft’s cultural regeneration vision and planning for the town. From spring 2022 </w:t>
      </w:r>
      <w:r w:rsidR="0024789F">
        <w:rPr>
          <w:rFonts w:eastAsia="Times New Roman" w:cstheme="minorHAnsi"/>
          <w:color w:val="000000"/>
          <w:lang w:eastAsia="en-GB"/>
        </w:rPr>
        <w:t xml:space="preserve">First Light Festival CIC </w:t>
      </w:r>
      <w:r w:rsidRPr="00F3282D">
        <w:rPr>
          <w:rFonts w:eastAsia="Times New Roman" w:cstheme="minorHAnsi"/>
          <w:color w:val="000000"/>
          <w:lang w:eastAsia="en-GB"/>
        </w:rPr>
        <w:t>will be resident at the newly renovated East Point Pavilion, delivering a programme of engagement and cultural activities for and with our community.</w:t>
      </w:r>
    </w:p>
    <w:p w14:paraId="0A696FEE" w14:textId="6ECC8EBF" w:rsidR="00DA4ABD" w:rsidRPr="00524369" w:rsidRDefault="00A3427D">
      <w:pPr>
        <w:rPr>
          <w:rFonts w:cstheme="minorHAnsi"/>
        </w:rPr>
      </w:pPr>
      <w:r w:rsidRPr="00F3282D">
        <w:rPr>
          <w:rFonts w:eastAsia="Times New Roman" w:cstheme="minorHAnsi"/>
          <w:color w:val="000000"/>
          <w:lang w:eastAsia="en-GB"/>
        </w:rPr>
        <w:t xml:space="preserve">First Light </w:t>
      </w:r>
      <w:r w:rsidRPr="00F3282D">
        <w:rPr>
          <w:rFonts w:eastAsia="Times New Roman" w:cstheme="minorHAnsi"/>
          <w:color w:val="000000"/>
          <w:lang w:eastAsia="en-GB"/>
        </w:rPr>
        <w:t xml:space="preserve">Festival </w:t>
      </w:r>
      <w:r w:rsidR="0024789F">
        <w:rPr>
          <w:rFonts w:eastAsia="Times New Roman" w:cstheme="minorHAnsi"/>
          <w:color w:val="000000"/>
          <w:lang w:eastAsia="en-GB"/>
        </w:rPr>
        <w:t>CIC</w:t>
      </w:r>
      <w:r w:rsidRPr="00F3282D">
        <w:rPr>
          <w:rFonts w:eastAsia="Times New Roman" w:cstheme="minorHAnsi"/>
          <w:color w:val="000000"/>
          <w:lang w:eastAsia="en-GB"/>
        </w:rPr>
        <w:t xml:space="preserve"> works year-round to engage with hard-to-reach audiences through large scale community projects and </w:t>
      </w:r>
      <w:r w:rsidR="00EA33ED" w:rsidRPr="00F3282D">
        <w:rPr>
          <w:rFonts w:cstheme="minorHAnsi"/>
        </w:rPr>
        <w:t xml:space="preserve">festival-related </w:t>
      </w:r>
      <w:r w:rsidRPr="00F3282D">
        <w:rPr>
          <w:rFonts w:eastAsia="Times New Roman" w:cstheme="minorHAnsi"/>
          <w:color w:val="000000"/>
          <w:lang w:eastAsia="en-GB"/>
        </w:rPr>
        <w:t>arts and music workshops in schools</w:t>
      </w:r>
      <w:r w:rsidR="00EA33ED" w:rsidRPr="00F3282D">
        <w:rPr>
          <w:rFonts w:eastAsia="Times New Roman" w:cstheme="minorHAnsi"/>
          <w:color w:val="000000"/>
          <w:lang w:eastAsia="en-GB"/>
        </w:rPr>
        <w:t xml:space="preserve"> and community centres. </w:t>
      </w:r>
      <w:r w:rsidR="00DA5147" w:rsidRPr="00F3282D">
        <w:rPr>
          <w:rFonts w:cstheme="minorHAnsi"/>
        </w:rPr>
        <w:t xml:space="preserve">In </w:t>
      </w:r>
      <w:r w:rsidR="00DA4ABD" w:rsidRPr="00F3282D">
        <w:rPr>
          <w:rFonts w:cstheme="minorHAnsi"/>
        </w:rPr>
        <w:t>addition,</w:t>
      </w:r>
      <w:r w:rsidR="00DA5147" w:rsidRPr="00F3282D">
        <w:rPr>
          <w:rFonts w:cstheme="minorHAnsi"/>
        </w:rPr>
        <w:t xml:space="preserve"> </w:t>
      </w:r>
      <w:r w:rsidR="0090346D" w:rsidRPr="00F3282D">
        <w:rPr>
          <w:rFonts w:cstheme="minorHAnsi"/>
        </w:rPr>
        <w:t xml:space="preserve">children, young </w:t>
      </w:r>
      <w:proofErr w:type="gramStart"/>
      <w:r w:rsidR="0090346D" w:rsidRPr="00F3282D">
        <w:rPr>
          <w:rFonts w:cstheme="minorHAnsi"/>
        </w:rPr>
        <w:t>people</w:t>
      </w:r>
      <w:proofErr w:type="gramEnd"/>
      <w:r w:rsidR="0090346D" w:rsidRPr="00F3282D">
        <w:rPr>
          <w:rFonts w:cstheme="minorHAnsi"/>
        </w:rPr>
        <w:t xml:space="preserve"> and Adults at Risk </w:t>
      </w:r>
      <w:r w:rsidR="00DA5147" w:rsidRPr="00F3282D">
        <w:rPr>
          <w:rFonts w:cstheme="minorHAnsi"/>
        </w:rPr>
        <w:t xml:space="preserve">may </w:t>
      </w:r>
      <w:r w:rsidR="00DA4ABD" w:rsidRPr="00F3282D">
        <w:rPr>
          <w:rFonts w:cstheme="minorHAnsi"/>
        </w:rPr>
        <w:t xml:space="preserve">also </w:t>
      </w:r>
      <w:r w:rsidR="00DA5147" w:rsidRPr="00F3282D">
        <w:rPr>
          <w:rFonts w:cstheme="minorHAnsi"/>
        </w:rPr>
        <w:t>perform at the festival</w:t>
      </w:r>
      <w:r w:rsidR="00796CAA" w:rsidRPr="00F3282D">
        <w:rPr>
          <w:rFonts w:cstheme="minorHAnsi"/>
        </w:rPr>
        <w:t xml:space="preserve"> </w:t>
      </w:r>
      <w:r w:rsidR="00DA5147" w:rsidRPr="00F3282D">
        <w:rPr>
          <w:rFonts w:cstheme="minorHAnsi"/>
        </w:rPr>
        <w:t>and</w:t>
      </w:r>
      <w:r w:rsidR="00EA33ED" w:rsidRPr="00F3282D">
        <w:rPr>
          <w:rFonts w:cstheme="minorHAnsi"/>
        </w:rPr>
        <w:t>/or</w:t>
      </w:r>
      <w:r w:rsidR="00DA5147" w:rsidRPr="00F3282D">
        <w:rPr>
          <w:rFonts w:cstheme="minorHAnsi"/>
        </w:rPr>
        <w:t xml:space="preserve"> take part in </w:t>
      </w:r>
      <w:r w:rsidR="00EA33ED" w:rsidRPr="00F3282D">
        <w:rPr>
          <w:rFonts w:cstheme="minorHAnsi"/>
        </w:rPr>
        <w:t xml:space="preserve">activities at the festival intended for adult and family audiences. </w:t>
      </w:r>
      <w:r w:rsidR="00796CAA" w:rsidRPr="00F3282D">
        <w:rPr>
          <w:rFonts w:cstheme="minorHAnsi"/>
        </w:rPr>
        <w:t>T</w:t>
      </w:r>
      <w:r w:rsidR="00DA5147" w:rsidRPr="00F3282D">
        <w:rPr>
          <w:rFonts w:cstheme="minorHAnsi"/>
        </w:rPr>
        <w:t>hird party venues including libraries</w:t>
      </w:r>
      <w:r w:rsidR="00796CAA" w:rsidRPr="00F3282D">
        <w:rPr>
          <w:rFonts w:cstheme="minorHAnsi"/>
        </w:rPr>
        <w:t xml:space="preserve">, </w:t>
      </w:r>
      <w:r w:rsidR="00DA5147" w:rsidRPr="00F3282D">
        <w:rPr>
          <w:rFonts w:cstheme="minorHAnsi"/>
        </w:rPr>
        <w:t>theatres</w:t>
      </w:r>
      <w:r w:rsidR="00796CAA" w:rsidRPr="00F3282D">
        <w:rPr>
          <w:rFonts w:cstheme="minorHAnsi"/>
        </w:rPr>
        <w:t xml:space="preserve"> and community centres may be used for workshops and rehearsals.</w:t>
      </w:r>
      <w:r w:rsidR="00DA5147" w:rsidRPr="00F3282D">
        <w:rPr>
          <w:rFonts w:cstheme="minorHAnsi"/>
        </w:rPr>
        <w:t xml:space="preserve"> </w:t>
      </w:r>
      <w:r w:rsidR="006A692F" w:rsidRPr="00F3282D">
        <w:rPr>
          <w:rFonts w:cstheme="minorHAnsi"/>
        </w:rPr>
        <w:t xml:space="preserve">First Light Festival </w:t>
      </w:r>
      <w:r w:rsidR="0024789F">
        <w:rPr>
          <w:rFonts w:cstheme="minorHAnsi"/>
        </w:rPr>
        <w:t>CIC</w:t>
      </w:r>
      <w:r w:rsidR="00DA4ABD" w:rsidRPr="00F3282D">
        <w:rPr>
          <w:rFonts w:cstheme="minorHAnsi"/>
        </w:rPr>
        <w:t xml:space="preserve"> recognises it has a duty and responsibility </w:t>
      </w:r>
      <w:r w:rsidR="000E5DBC" w:rsidRPr="00F3282D">
        <w:rPr>
          <w:rFonts w:cstheme="minorHAnsi"/>
        </w:rPr>
        <w:t>to</w:t>
      </w:r>
      <w:r w:rsidR="00DA4ABD" w:rsidRPr="00F3282D">
        <w:rPr>
          <w:rFonts w:cstheme="minorHAnsi"/>
        </w:rPr>
        <w:t xml:space="preserve"> ensure all its functions are discharged </w:t>
      </w:r>
      <w:proofErr w:type="gramStart"/>
      <w:r w:rsidR="000E5DBC" w:rsidRPr="00F3282D">
        <w:rPr>
          <w:rFonts w:cstheme="minorHAnsi"/>
        </w:rPr>
        <w:t>in</w:t>
      </w:r>
      <w:r w:rsidR="00DA4ABD" w:rsidRPr="00F3282D">
        <w:rPr>
          <w:rFonts w:cstheme="minorHAnsi"/>
        </w:rPr>
        <w:t xml:space="preserve"> regard to</w:t>
      </w:r>
      <w:proofErr w:type="gramEnd"/>
      <w:r w:rsidR="00DA4ABD" w:rsidRPr="00F3282D">
        <w:rPr>
          <w:rFonts w:cstheme="minorHAnsi"/>
        </w:rPr>
        <w:t xml:space="preserve"> safeguarding </w:t>
      </w:r>
      <w:r w:rsidRPr="00F3282D">
        <w:rPr>
          <w:rFonts w:cstheme="minorHAnsi"/>
        </w:rPr>
        <w:t>and</w:t>
      </w:r>
      <w:r w:rsidRPr="00F3282D">
        <w:rPr>
          <w:rFonts w:cstheme="minorHAnsi"/>
        </w:rPr>
        <w:t xml:space="preserve"> honours the trust placed in us to care for children and young people participating in and attending festival and project events. </w:t>
      </w:r>
      <w:r w:rsidR="00D036FF">
        <w:t xml:space="preserve">                              </w:t>
      </w:r>
    </w:p>
    <w:p w14:paraId="2133B6A6" w14:textId="5FD456D0" w:rsidR="001C64C0" w:rsidRPr="00BF4A88" w:rsidRDefault="001C64C0" w:rsidP="00BF4A88">
      <w:pPr>
        <w:pStyle w:val="Heading2"/>
        <w:rPr>
          <w:b/>
          <w:bCs/>
          <w:color w:val="auto"/>
          <w:sz w:val="28"/>
          <w:szCs w:val="28"/>
        </w:rPr>
      </w:pPr>
      <w:bookmarkStart w:id="8" w:name="_Toc88666256"/>
      <w:r w:rsidRPr="00BF4A88">
        <w:rPr>
          <w:b/>
          <w:bCs/>
          <w:color w:val="auto"/>
          <w:sz w:val="28"/>
          <w:szCs w:val="28"/>
        </w:rPr>
        <w:t>Code of conduct and behaviour</w:t>
      </w:r>
      <w:bookmarkEnd w:id="8"/>
    </w:p>
    <w:p w14:paraId="0F43EDF2" w14:textId="47573EBF" w:rsidR="0093431B" w:rsidRDefault="0093431B" w:rsidP="0093431B">
      <w:r>
        <w:t xml:space="preserve">This Safeguarding Code of Conduct sets out the expectations of </w:t>
      </w:r>
      <w:r w:rsidR="00BF4A88" w:rsidRPr="00F3282D">
        <w:rPr>
          <w:rFonts w:cstheme="minorHAnsi"/>
          <w:color w:val="000000"/>
        </w:rPr>
        <w:t xml:space="preserve">First Light Festival </w:t>
      </w:r>
      <w:r w:rsidR="0024789F">
        <w:rPr>
          <w:rFonts w:cstheme="minorHAnsi"/>
          <w:color w:val="000000"/>
        </w:rPr>
        <w:t>CIC</w:t>
      </w:r>
      <w:r w:rsidR="00BF4A88" w:rsidRPr="00F3282D">
        <w:rPr>
          <w:rFonts w:cstheme="minorHAnsi"/>
          <w:color w:val="000000"/>
        </w:rPr>
        <w:t xml:space="preserve"> </w:t>
      </w:r>
      <w:r>
        <w:t xml:space="preserve">for all staff, contractors or volunteers who work for or represent the </w:t>
      </w:r>
      <w:r w:rsidR="0024789F">
        <w:t>CIC</w:t>
      </w:r>
      <w:r>
        <w:t xml:space="preserve"> in their contact with children, young </w:t>
      </w:r>
      <w:proofErr w:type="gramStart"/>
      <w:r>
        <w:t>people</w:t>
      </w:r>
      <w:proofErr w:type="gramEnd"/>
      <w:r>
        <w:t xml:space="preserve"> and </w:t>
      </w:r>
      <w:r w:rsidR="00582049">
        <w:t>A</w:t>
      </w:r>
      <w:r>
        <w:t xml:space="preserve">dults at </w:t>
      </w:r>
      <w:r w:rsidR="00582049">
        <w:t>R</w:t>
      </w:r>
      <w:r>
        <w:t xml:space="preserve">isk. Failure by any staff member to comply with this Safeguarding Code of Conduct may be considered Gross Misconduct and could end in summary dismissal. Contractors and volunteers may be asked to leave </w:t>
      </w:r>
      <w:r w:rsidR="0024789F">
        <w:t>CIC</w:t>
      </w:r>
      <w:r>
        <w:t xml:space="preserve"> premises and be dealt with according to the relevant procedures. </w:t>
      </w:r>
    </w:p>
    <w:p w14:paraId="1AD93FDE" w14:textId="56B1DC90" w:rsidR="009F3ED4" w:rsidRDefault="001C64C0" w:rsidP="00943C70">
      <w:pPr>
        <w:autoSpaceDE w:val="0"/>
        <w:autoSpaceDN w:val="0"/>
        <w:adjustRightInd w:val="0"/>
        <w:spacing w:after="0" w:line="240" w:lineRule="auto"/>
        <w:rPr>
          <w:rFonts w:cstheme="minorHAnsi"/>
          <w:color w:val="000000"/>
        </w:rPr>
      </w:pPr>
      <w:r w:rsidRPr="00F3282D">
        <w:rPr>
          <w:rFonts w:cstheme="minorHAnsi"/>
          <w:color w:val="000000"/>
        </w:rPr>
        <w:t xml:space="preserve">All </w:t>
      </w:r>
      <w:r w:rsidR="00A7212D" w:rsidRPr="00F3282D">
        <w:rPr>
          <w:rFonts w:cstheme="minorHAnsi"/>
          <w:color w:val="000000"/>
        </w:rPr>
        <w:t xml:space="preserve">First Light Festival </w:t>
      </w:r>
      <w:r w:rsidR="0024789F">
        <w:rPr>
          <w:rFonts w:cstheme="minorHAnsi"/>
          <w:color w:val="000000"/>
        </w:rPr>
        <w:t>CIC</w:t>
      </w:r>
      <w:r w:rsidRPr="00F3282D">
        <w:rPr>
          <w:rFonts w:cstheme="minorHAnsi"/>
          <w:color w:val="000000"/>
        </w:rPr>
        <w:t xml:space="preserve"> staff</w:t>
      </w:r>
      <w:r w:rsidR="0090346D" w:rsidRPr="00F3282D">
        <w:rPr>
          <w:rFonts w:cstheme="minorHAnsi"/>
          <w:color w:val="000000"/>
        </w:rPr>
        <w:t xml:space="preserve"> </w:t>
      </w:r>
      <w:r w:rsidRPr="00F3282D">
        <w:rPr>
          <w:rFonts w:cstheme="minorHAnsi"/>
          <w:color w:val="000000"/>
        </w:rPr>
        <w:t>should demonstrate best practice when working with or around children</w:t>
      </w:r>
      <w:r w:rsidR="002411A6" w:rsidRPr="00F3282D">
        <w:rPr>
          <w:rFonts w:cstheme="minorHAnsi"/>
          <w:color w:val="000000"/>
        </w:rPr>
        <w:t xml:space="preserve">, </w:t>
      </w:r>
      <w:r w:rsidRPr="00F3282D">
        <w:rPr>
          <w:rFonts w:cstheme="minorHAnsi"/>
          <w:color w:val="000000"/>
        </w:rPr>
        <w:t xml:space="preserve">young </w:t>
      </w:r>
      <w:proofErr w:type="gramStart"/>
      <w:r w:rsidRPr="00F3282D">
        <w:rPr>
          <w:rFonts w:cstheme="minorHAnsi"/>
          <w:color w:val="000000"/>
        </w:rPr>
        <w:t>people</w:t>
      </w:r>
      <w:proofErr w:type="gramEnd"/>
      <w:r w:rsidRPr="00F3282D">
        <w:rPr>
          <w:rFonts w:cstheme="minorHAnsi"/>
          <w:color w:val="000000"/>
        </w:rPr>
        <w:t xml:space="preserve"> and adults at risk. The following code of conduct contains examples of best practice to protect the welfare of children and young people and adults at risk, and to protect </w:t>
      </w:r>
      <w:r w:rsidR="0024789F">
        <w:rPr>
          <w:rFonts w:cstheme="minorHAnsi"/>
          <w:color w:val="000000"/>
        </w:rPr>
        <w:t>CIC</w:t>
      </w:r>
      <w:r w:rsidRPr="00F3282D">
        <w:rPr>
          <w:rFonts w:cstheme="minorHAnsi"/>
          <w:color w:val="000000"/>
        </w:rPr>
        <w:t xml:space="preserve"> staff from allegations of misconduct.</w:t>
      </w:r>
    </w:p>
    <w:p w14:paraId="3F3C7DBF" w14:textId="77777777" w:rsidR="00943C70" w:rsidRPr="00943C70" w:rsidRDefault="00943C70" w:rsidP="00943C70">
      <w:pPr>
        <w:autoSpaceDE w:val="0"/>
        <w:autoSpaceDN w:val="0"/>
        <w:adjustRightInd w:val="0"/>
        <w:spacing w:after="0" w:line="240" w:lineRule="auto"/>
        <w:rPr>
          <w:rFonts w:cstheme="minorHAnsi"/>
          <w:color w:val="000000"/>
        </w:rPr>
      </w:pPr>
    </w:p>
    <w:p w14:paraId="45B5D74A" w14:textId="2DF5B172" w:rsidR="009F3ED4" w:rsidRDefault="004360CC" w:rsidP="009F3ED4">
      <w:pPr>
        <w:spacing w:after="0" w:line="240" w:lineRule="auto"/>
      </w:pPr>
      <w:r w:rsidRPr="00B2727E">
        <w:rPr>
          <w:b/>
        </w:rPr>
        <w:t>Do</w:t>
      </w:r>
      <w:r>
        <w:t xml:space="preserve"> </w:t>
      </w:r>
    </w:p>
    <w:p w14:paraId="69DA3D14" w14:textId="674F6A97" w:rsidR="004360CC" w:rsidRDefault="004360CC" w:rsidP="00495DC8">
      <w:pPr>
        <w:numPr>
          <w:ilvl w:val="0"/>
          <w:numId w:val="6"/>
        </w:numPr>
        <w:spacing w:after="0" w:line="240" w:lineRule="auto"/>
      </w:pPr>
      <w:r>
        <w:t xml:space="preserve">Approach any child, young </w:t>
      </w:r>
      <w:proofErr w:type="gramStart"/>
      <w:r>
        <w:t>person</w:t>
      </w:r>
      <w:proofErr w:type="gramEnd"/>
      <w:r>
        <w:t xml:space="preserve"> or adults at risk apparently in distress and ask if you can help and seek assistance from colleagues or supervisors in order to minimise the amount of time you are alone with the person. </w:t>
      </w:r>
    </w:p>
    <w:p w14:paraId="74661B81" w14:textId="6CB91E56" w:rsidR="004360CC" w:rsidRDefault="004360CC" w:rsidP="00495DC8">
      <w:pPr>
        <w:numPr>
          <w:ilvl w:val="0"/>
          <w:numId w:val="6"/>
        </w:numPr>
        <w:spacing w:after="0" w:line="240" w:lineRule="auto"/>
      </w:pPr>
      <w:r>
        <w:t>Be aware of the possible risks and question situations that you find suspicious.</w:t>
      </w:r>
    </w:p>
    <w:p w14:paraId="0C3A0BA4" w14:textId="0CC2125F" w:rsidR="004360CC" w:rsidRDefault="004360CC" w:rsidP="00495DC8">
      <w:pPr>
        <w:numPr>
          <w:ilvl w:val="0"/>
          <w:numId w:val="6"/>
        </w:numPr>
        <w:spacing w:after="0" w:line="240" w:lineRule="auto"/>
      </w:pPr>
      <w:r>
        <w:t xml:space="preserve">Communicate the details of any lost children to the Designated </w:t>
      </w:r>
      <w:r w:rsidR="009F3ED4" w:rsidRPr="009F3ED4">
        <w:t>Safeguarding Lead</w:t>
      </w:r>
      <w:r w:rsidR="00A514C9">
        <w:t>.</w:t>
      </w:r>
    </w:p>
    <w:p w14:paraId="29DD5C16" w14:textId="31F0179E" w:rsidR="004360CC" w:rsidRDefault="004360CC" w:rsidP="00495DC8">
      <w:pPr>
        <w:numPr>
          <w:ilvl w:val="0"/>
          <w:numId w:val="6"/>
        </w:numPr>
        <w:spacing w:after="0" w:line="240" w:lineRule="auto"/>
      </w:pPr>
      <w:r>
        <w:t xml:space="preserve">Keep any lost children in a public area where they can be clearly seen and take them to the Designated area as quickly as possible. </w:t>
      </w:r>
    </w:p>
    <w:p w14:paraId="2C2272BD" w14:textId="62C6C5FD" w:rsidR="004360CC" w:rsidRDefault="004360CC" w:rsidP="00495DC8">
      <w:pPr>
        <w:numPr>
          <w:ilvl w:val="0"/>
          <w:numId w:val="6"/>
        </w:numPr>
        <w:spacing w:after="0" w:line="240" w:lineRule="auto"/>
      </w:pPr>
      <w:r>
        <w:t xml:space="preserve">Actively contribute to an organisational culture where inappropriate behaviour is not tolerated. </w:t>
      </w:r>
    </w:p>
    <w:p w14:paraId="40987FB9" w14:textId="7EA66096" w:rsidR="004360CC" w:rsidRDefault="004360CC" w:rsidP="00495DC8">
      <w:pPr>
        <w:numPr>
          <w:ilvl w:val="0"/>
          <w:numId w:val="6"/>
        </w:numPr>
        <w:spacing w:after="0" w:line="240" w:lineRule="auto"/>
      </w:pPr>
      <w:r>
        <w:t xml:space="preserve">Ensure that whenever possible there is more than one adult present during activities with children, young </w:t>
      </w:r>
      <w:proofErr w:type="gramStart"/>
      <w:r>
        <w:t>people</w:t>
      </w:r>
      <w:proofErr w:type="gramEnd"/>
      <w:r>
        <w:t xml:space="preserve"> and adults at risk, or at least that you are within sight or hearing of others. The adult present may be a teacher or parent. </w:t>
      </w:r>
    </w:p>
    <w:p w14:paraId="3568A57D" w14:textId="4FD446FD" w:rsidR="004360CC" w:rsidRDefault="004360CC" w:rsidP="00495DC8">
      <w:pPr>
        <w:numPr>
          <w:ilvl w:val="0"/>
          <w:numId w:val="6"/>
        </w:numPr>
        <w:spacing w:after="0" w:line="240" w:lineRule="auto"/>
      </w:pPr>
      <w:r>
        <w:t xml:space="preserve">If a child or adults at risk wishes to talk to you in </w:t>
      </w:r>
      <w:proofErr w:type="gramStart"/>
      <w:r>
        <w:t>confidence</w:t>
      </w:r>
      <w:proofErr w:type="gramEnd"/>
      <w:r>
        <w:t xml:space="preserve"> then try to find a quiet space in a public area where this is possible. </w:t>
      </w:r>
    </w:p>
    <w:p w14:paraId="0AA1789E" w14:textId="1DB4325A" w:rsidR="004360CC" w:rsidRDefault="004360CC" w:rsidP="00495DC8">
      <w:pPr>
        <w:numPr>
          <w:ilvl w:val="0"/>
          <w:numId w:val="6"/>
        </w:numPr>
        <w:spacing w:after="0" w:line="240" w:lineRule="auto"/>
      </w:pPr>
      <w:r>
        <w:t xml:space="preserve">Act professionally in all matters. </w:t>
      </w:r>
    </w:p>
    <w:p w14:paraId="6F9CEE75" w14:textId="24FC6364" w:rsidR="004360CC" w:rsidRDefault="004360CC" w:rsidP="00495DC8">
      <w:pPr>
        <w:numPr>
          <w:ilvl w:val="0"/>
          <w:numId w:val="6"/>
        </w:numPr>
        <w:spacing w:after="0" w:line="240" w:lineRule="auto"/>
      </w:pPr>
      <w:r>
        <w:t>Be aware of appearances and avoid any situations which might appear compromising.</w:t>
      </w:r>
    </w:p>
    <w:p w14:paraId="7274ED05" w14:textId="4D32B5F9" w:rsidR="004360CC" w:rsidRDefault="004360CC" w:rsidP="00495DC8">
      <w:pPr>
        <w:numPr>
          <w:ilvl w:val="0"/>
          <w:numId w:val="6"/>
        </w:numPr>
        <w:spacing w:after="0" w:line="240" w:lineRule="auto"/>
      </w:pPr>
      <w:r>
        <w:lastRenderedPageBreak/>
        <w:t xml:space="preserve">Report any allegation (even if this is just a suspicion) of abuse or inappropriate conduct immediately to your line manager and / or the Designated Officer. </w:t>
      </w:r>
    </w:p>
    <w:p w14:paraId="0AB5D606" w14:textId="2D7BE767" w:rsidR="004360CC" w:rsidRDefault="004360CC" w:rsidP="00495DC8">
      <w:pPr>
        <w:numPr>
          <w:ilvl w:val="0"/>
          <w:numId w:val="6"/>
        </w:numPr>
        <w:spacing w:after="0" w:line="240" w:lineRule="auto"/>
      </w:pPr>
      <w:r>
        <w:t xml:space="preserve">Always do your utmost to accommodate if the child / adults at risk expresses a wish to talk to a male or female member of staff. </w:t>
      </w:r>
    </w:p>
    <w:p w14:paraId="7CE06BBC" w14:textId="0C478228" w:rsidR="004360CC" w:rsidRDefault="004360CC" w:rsidP="00495DC8">
      <w:pPr>
        <w:numPr>
          <w:ilvl w:val="0"/>
          <w:numId w:val="6"/>
        </w:numPr>
        <w:spacing w:after="0" w:line="240" w:lineRule="auto"/>
      </w:pPr>
      <w:r>
        <w:t>Be sensitive in your communication with people so that you avoid over familiarity</w:t>
      </w:r>
      <w:r w:rsidR="00A514C9">
        <w:t>.</w:t>
      </w:r>
    </w:p>
    <w:p w14:paraId="66EA1445" w14:textId="77777777" w:rsidR="00313170" w:rsidRDefault="00313170" w:rsidP="009F3ED4">
      <w:pPr>
        <w:spacing w:after="0" w:line="240" w:lineRule="auto"/>
        <w:rPr>
          <w:b/>
        </w:rPr>
      </w:pPr>
    </w:p>
    <w:p w14:paraId="70B31E1A" w14:textId="4E5D2891" w:rsidR="009F3ED4" w:rsidRDefault="004360CC" w:rsidP="009F3ED4">
      <w:pPr>
        <w:spacing w:after="0" w:line="240" w:lineRule="auto"/>
      </w:pPr>
      <w:r w:rsidRPr="00B2727E">
        <w:rPr>
          <w:b/>
        </w:rPr>
        <w:t>Do Not</w:t>
      </w:r>
      <w:r>
        <w:t xml:space="preserve">  </w:t>
      </w:r>
    </w:p>
    <w:p w14:paraId="4891F70B" w14:textId="3A876E05" w:rsidR="004360CC" w:rsidRDefault="004360CC" w:rsidP="00495DC8">
      <w:pPr>
        <w:numPr>
          <w:ilvl w:val="0"/>
          <w:numId w:val="22"/>
        </w:numPr>
        <w:spacing w:after="0" w:line="240" w:lineRule="auto"/>
      </w:pPr>
      <w:r>
        <w:t xml:space="preserve">Engage in any "rough and tumble" or other horseplay. </w:t>
      </w:r>
    </w:p>
    <w:p w14:paraId="22BF42A1" w14:textId="78947607" w:rsidR="004360CC" w:rsidRDefault="004360CC" w:rsidP="00495DC8">
      <w:pPr>
        <w:numPr>
          <w:ilvl w:val="0"/>
          <w:numId w:val="22"/>
        </w:numPr>
        <w:spacing w:after="0" w:line="240" w:lineRule="auto"/>
      </w:pPr>
      <w:r>
        <w:t xml:space="preserve">Make sexually suggestive comments to any visitor/service user. </w:t>
      </w:r>
    </w:p>
    <w:p w14:paraId="1E6BE7F7" w14:textId="7280DDEE" w:rsidR="004360CC" w:rsidRDefault="004360CC" w:rsidP="00495DC8">
      <w:pPr>
        <w:numPr>
          <w:ilvl w:val="0"/>
          <w:numId w:val="22"/>
        </w:numPr>
        <w:spacing w:after="0" w:line="240" w:lineRule="auto"/>
      </w:pPr>
      <w:r>
        <w:t>Use foul or abusive language to any visitor/service user.</w:t>
      </w:r>
    </w:p>
    <w:p w14:paraId="2CAEC187" w14:textId="20D4249D" w:rsidR="004360CC" w:rsidRDefault="004360CC" w:rsidP="00495DC8">
      <w:pPr>
        <w:numPr>
          <w:ilvl w:val="0"/>
          <w:numId w:val="22"/>
        </w:numPr>
        <w:spacing w:after="0" w:line="240" w:lineRule="auto"/>
      </w:pPr>
      <w:r>
        <w:t>Allow or engage in inappropriate touching of any kind.</w:t>
      </w:r>
    </w:p>
    <w:p w14:paraId="474326DE" w14:textId="27C1339A" w:rsidR="004360CC" w:rsidRDefault="004360CC" w:rsidP="00495DC8">
      <w:pPr>
        <w:numPr>
          <w:ilvl w:val="0"/>
          <w:numId w:val="22"/>
        </w:numPr>
        <w:spacing w:after="0" w:line="240" w:lineRule="auto"/>
      </w:pPr>
      <w:r>
        <w:t>Give out personal information, or share email, social network site details (e</w:t>
      </w:r>
      <w:r w:rsidR="00A514C9">
        <w:t>.</w:t>
      </w:r>
      <w:r>
        <w:t>g</w:t>
      </w:r>
      <w:r w:rsidR="00A514C9">
        <w:t>.</w:t>
      </w:r>
      <w:r>
        <w:t xml:space="preserve">, Facebook), and mobile phone numbers with any child, young </w:t>
      </w:r>
      <w:proofErr w:type="gramStart"/>
      <w:r>
        <w:t>person</w:t>
      </w:r>
      <w:proofErr w:type="gramEnd"/>
      <w:r>
        <w:t xml:space="preserve"> or adult at risk.</w:t>
      </w:r>
    </w:p>
    <w:p w14:paraId="5A69B743" w14:textId="39E56BA5" w:rsidR="0093431B" w:rsidRDefault="004360CC" w:rsidP="00495DC8">
      <w:pPr>
        <w:pStyle w:val="ListParagraph"/>
        <w:numPr>
          <w:ilvl w:val="0"/>
          <w:numId w:val="22"/>
        </w:numPr>
        <w:spacing w:after="0" w:line="240" w:lineRule="auto"/>
      </w:pPr>
      <w:r>
        <w:t>Do things of a personal nature for children or adults at risk that they can do for themselves or that a parent / leader can do for them</w:t>
      </w:r>
      <w:r w:rsidR="00A514C9">
        <w:t>.</w:t>
      </w:r>
    </w:p>
    <w:p w14:paraId="24A87B81" w14:textId="00675536" w:rsidR="0093431B" w:rsidRPr="009F3ED4" w:rsidRDefault="00A514C9" w:rsidP="00495DC8">
      <w:pPr>
        <w:pStyle w:val="ListParagraph"/>
        <w:numPr>
          <w:ilvl w:val="0"/>
          <w:numId w:val="22"/>
        </w:numPr>
        <w:spacing w:after="0" w:line="240" w:lineRule="auto"/>
      </w:pPr>
      <w:r>
        <w:t>M</w:t>
      </w:r>
      <w:r w:rsidR="009F3ED4" w:rsidRPr="009F3ED4">
        <w:t>ake</w:t>
      </w:r>
      <w:r w:rsidR="0093431B" w:rsidRPr="009F3ED4">
        <w:t xml:space="preserve"> physical contact with children and young people/adults at risk (except in emergencies</w:t>
      </w:r>
      <w:r w:rsidR="009F3ED4" w:rsidRPr="009F3ED4">
        <w:t>). A</w:t>
      </w:r>
      <w:r w:rsidR="0093431B" w:rsidRPr="009F3ED4">
        <w:t>sk partners’ and participants’ permission if physical contact is required</w:t>
      </w:r>
      <w:r>
        <w:t>.</w:t>
      </w:r>
    </w:p>
    <w:p w14:paraId="6E96C87F" w14:textId="173CA461" w:rsidR="0093431B" w:rsidRPr="009F3ED4" w:rsidRDefault="00A514C9" w:rsidP="00495DC8">
      <w:pPr>
        <w:pStyle w:val="ListParagraph"/>
        <w:numPr>
          <w:ilvl w:val="0"/>
          <w:numId w:val="22"/>
        </w:numPr>
        <w:spacing w:after="0" w:line="240" w:lineRule="auto"/>
      </w:pPr>
      <w:r>
        <w:t>D</w:t>
      </w:r>
      <w:r w:rsidR="0093431B" w:rsidRPr="009F3ED4">
        <w:t>on’t transport a child/adult at risk in a car on your own or in your own vehicle</w:t>
      </w:r>
      <w:r>
        <w:t>.</w:t>
      </w:r>
    </w:p>
    <w:p w14:paraId="299698AA" w14:textId="0C7AD3B7" w:rsidR="0093431B" w:rsidRPr="009F3ED4" w:rsidRDefault="00A514C9" w:rsidP="00495DC8">
      <w:pPr>
        <w:pStyle w:val="ListParagraph"/>
        <w:numPr>
          <w:ilvl w:val="0"/>
          <w:numId w:val="22"/>
        </w:numPr>
        <w:spacing w:after="0" w:line="240" w:lineRule="auto"/>
      </w:pPr>
      <w:r>
        <w:t>D</w:t>
      </w:r>
      <w:r w:rsidR="0093431B" w:rsidRPr="009F3ED4">
        <w:t>on’t use your personal device to take pictures of children/adults at risk</w:t>
      </w:r>
      <w:r>
        <w:t>.</w:t>
      </w:r>
      <w:r w:rsidR="0093431B" w:rsidRPr="009F3ED4">
        <w:t xml:space="preserve"> </w:t>
      </w:r>
    </w:p>
    <w:p w14:paraId="116B7439" w14:textId="1E076550" w:rsidR="0093431B" w:rsidRPr="009F3ED4" w:rsidRDefault="0093431B" w:rsidP="00495DC8">
      <w:pPr>
        <w:pStyle w:val="ListParagraph"/>
        <w:numPr>
          <w:ilvl w:val="0"/>
          <w:numId w:val="22"/>
        </w:numPr>
        <w:spacing w:after="0" w:line="240" w:lineRule="auto"/>
      </w:pPr>
      <w:r w:rsidRPr="009F3ED4">
        <w:t>Don’t communicate with or add/follow any children or adults at risk on social media platforms</w:t>
      </w:r>
      <w:r w:rsidR="00A514C9">
        <w:t>.</w:t>
      </w:r>
      <w:r w:rsidRPr="009F3ED4">
        <w:t xml:space="preserve"> </w:t>
      </w:r>
    </w:p>
    <w:p w14:paraId="6256669A" w14:textId="5F18D758" w:rsidR="0093431B" w:rsidRPr="009F3ED4" w:rsidRDefault="00A514C9" w:rsidP="00495DC8">
      <w:pPr>
        <w:pStyle w:val="ListParagraph"/>
        <w:numPr>
          <w:ilvl w:val="0"/>
          <w:numId w:val="22"/>
        </w:numPr>
        <w:spacing w:after="0" w:line="240" w:lineRule="auto"/>
      </w:pPr>
      <w:r>
        <w:t>N</w:t>
      </w:r>
      <w:r w:rsidR="0093431B" w:rsidRPr="009F3ED4">
        <w:t>ever make suggestive comments or remarks - even in jest</w:t>
      </w:r>
      <w:r>
        <w:t>.</w:t>
      </w:r>
    </w:p>
    <w:p w14:paraId="1685DA92" w14:textId="570A4262" w:rsidR="009F3ED4" w:rsidRDefault="00A514C9" w:rsidP="00495DC8">
      <w:pPr>
        <w:pStyle w:val="ListParagraph"/>
        <w:numPr>
          <w:ilvl w:val="0"/>
          <w:numId w:val="22"/>
        </w:numPr>
        <w:spacing w:after="0" w:line="240" w:lineRule="auto"/>
      </w:pPr>
      <w:r>
        <w:t>N</w:t>
      </w:r>
      <w:r w:rsidR="0093431B" w:rsidRPr="009F3ED4">
        <w:t>ever accompany children and young people/adults at risk to the toilet without another staff member present</w:t>
      </w:r>
      <w:r>
        <w:t>.</w:t>
      </w:r>
    </w:p>
    <w:p w14:paraId="686FBE53" w14:textId="3FA19FD7" w:rsidR="0093431B" w:rsidRPr="009F3ED4" w:rsidRDefault="00A514C9" w:rsidP="00495DC8">
      <w:pPr>
        <w:pStyle w:val="ListParagraph"/>
        <w:numPr>
          <w:ilvl w:val="0"/>
          <w:numId w:val="22"/>
        </w:numPr>
        <w:spacing w:after="0" w:line="240" w:lineRule="auto"/>
      </w:pPr>
      <w:r>
        <w:t>N</w:t>
      </w:r>
      <w:r w:rsidR="0093431B" w:rsidRPr="009F3ED4">
        <w:t xml:space="preserve">ever discriminate against, show differential </w:t>
      </w:r>
      <w:proofErr w:type="gramStart"/>
      <w:r w:rsidR="0093431B" w:rsidRPr="009F3ED4">
        <w:t>treatment</w:t>
      </w:r>
      <w:proofErr w:type="gramEnd"/>
      <w:r w:rsidR="0093431B" w:rsidRPr="009F3ED4">
        <w:t xml:space="preserve"> or favour particular individuals to the exclusion of others</w:t>
      </w:r>
      <w:r>
        <w:t>.</w:t>
      </w:r>
    </w:p>
    <w:p w14:paraId="7636EFC8" w14:textId="79BFEF9E" w:rsidR="004360CC" w:rsidRPr="009F3ED4" w:rsidRDefault="004360CC" w:rsidP="009F3ED4">
      <w:pPr>
        <w:pStyle w:val="ListParagraph"/>
      </w:pPr>
    </w:p>
    <w:p w14:paraId="1D52503D" w14:textId="4C25CC36" w:rsidR="00E76A1D" w:rsidRPr="00BF4A88" w:rsidRDefault="00E76A1D" w:rsidP="00BF4A88">
      <w:pPr>
        <w:pStyle w:val="Heading2"/>
        <w:rPr>
          <w:b/>
          <w:bCs/>
          <w:color w:val="auto"/>
          <w:sz w:val="28"/>
          <w:szCs w:val="28"/>
        </w:rPr>
      </w:pPr>
      <w:bookmarkStart w:id="9" w:name="_Toc88666257"/>
      <w:r w:rsidRPr="00BF4A88">
        <w:rPr>
          <w:b/>
          <w:bCs/>
          <w:color w:val="auto"/>
          <w:sz w:val="28"/>
          <w:szCs w:val="28"/>
        </w:rPr>
        <w:t>Designated safeguarding lead staff</w:t>
      </w:r>
      <w:bookmarkEnd w:id="9"/>
    </w:p>
    <w:p w14:paraId="4DD44846" w14:textId="4722D1A8" w:rsidR="00E76A1D" w:rsidRPr="0024789F" w:rsidRDefault="00E76A1D" w:rsidP="00E76A1D">
      <w:pPr>
        <w:autoSpaceDE w:val="0"/>
        <w:autoSpaceDN w:val="0"/>
        <w:adjustRightInd w:val="0"/>
        <w:spacing w:after="0" w:line="240" w:lineRule="auto"/>
        <w:rPr>
          <w:rFonts w:cstheme="minorHAnsi"/>
          <w:color w:val="000000"/>
        </w:rPr>
      </w:pPr>
      <w:r w:rsidRPr="0024789F">
        <w:rPr>
          <w:rFonts w:cstheme="minorHAnsi"/>
          <w:color w:val="000000"/>
        </w:rPr>
        <w:t xml:space="preserve">Designated safeguarding lead staff are the people that </w:t>
      </w:r>
      <w:r w:rsidR="00A7212D" w:rsidRPr="0024789F">
        <w:rPr>
          <w:rFonts w:cstheme="minorHAnsi"/>
          <w:color w:val="000000"/>
        </w:rPr>
        <w:t xml:space="preserve">First Light Festival </w:t>
      </w:r>
      <w:r w:rsidR="0024789F">
        <w:rPr>
          <w:rFonts w:cstheme="minorHAnsi"/>
          <w:color w:val="000000"/>
        </w:rPr>
        <w:t>CIC</w:t>
      </w:r>
      <w:r w:rsidR="00A514C9">
        <w:rPr>
          <w:rFonts w:cstheme="minorHAnsi"/>
          <w:color w:val="000000"/>
        </w:rPr>
        <w:t xml:space="preserve"> </w:t>
      </w:r>
      <w:r w:rsidRPr="0024789F">
        <w:rPr>
          <w:rFonts w:cstheme="minorHAnsi"/>
          <w:color w:val="000000"/>
        </w:rPr>
        <w:t>has invested with responsibility for ensuring that this policy is invoked and adhered to</w:t>
      </w:r>
      <w:r w:rsidR="00A514C9">
        <w:rPr>
          <w:rFonts w:cstheme="minorHAnsi"/>
          <w:color w:val="000000"/>
        </w:rPr>
        <w:t xml:space="preserve"> </w:t>
      </w:r>
      <w:r w:rsidRPr="0024789F">
        <w:rPr>
          <w:rFonts w:cstheme="minorHAnsi"/>
          <w:color w:val="000000"/>
        </w:rPr>
        <w:t xml:space="preserve">by all </w:t>
      </w:r>
      <w:r w:rsidR="0090346D" w:rsidRPr="0024789F">
        <w:rPr>
          <w:rFonts w:cstheme="minorHAnsi"/>
          <w:color w:val="000000"/>
        </w:rPr>
        <w:t>staff</w:t>
      </w:r>
      <w:r w:rsidRPr="0024789F">
        <w:rPr>
          <w:rFonts w:cstheme="minorHAnsi"/>
          <w:color w:val="000000"/>
        </w:rPr>
        <w:t xml:space="preserve"> and who are ‘a first port of call’ for any queries or problems relating to</w:t>
      </w:r>
      <w:r w:rsidR="00A514C9">
        <w:rPr>
          <w:rFonts w:cstheme="minorHAnsi"/>
          <w:color w:val="000000"/>
        </w:rPr>
        <w:t xml:space="preserve"> </w:t>
      </w:r>
      <w:r w:rsidRPr="0024789F">
        <w:rPr>
          <w:rFonts w:cstheme="minorHAnsi"/>
          <w:color w:val="000000"/>
        </w:rPr>
        <w:t>working with children and young people and adults at risk and this policy:</w:t>
      </w:r>
    </w:p>
    <w:p w14:paraId="474403F4" w14:textId="77777777" w:rsidR="0090346D" w:rsidRPr="00672BB7" w:rsidRDefault="0090346D" w:rsidP="00E76A1D">
      <w:pPr>
        <w:autoSpaceDE w:val="0"/>
        <w:autoSpaceDN w:val="0"/>
        <w:adjustRightInd w:val="0"/>
        <w:spacing w:after="0" w:line="240" w:lineRule="auto"/>
        <w:rPr>
          <w:rFonts w:cstheme="minorHAnsi"/>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00"/>
        <w:gridCol w:w="4000"/>
      </w:tblGrid>
      <w:tr w:rsidR="0090346D" w:rsidRPr="00A514C9" w14:paraId="1F0FBA90" w14:textId="77777777" w:rsidTr="00F32345">
        <w:trPr>
          <w:trHeight w:val="103"/>
        </w:trPr>
        <w:tc>
          <w:tcPr>
            <w:tcW w:w="4000" w:type="dxa"/>
          </w:tcPr>
          <w:p w14:paraId="17692B35" w14:textId="6D380BBE" w:rsidR="0090346D" w:rsidRPr="00672BB7" w:rsidRDefault="0090346D" w:rsidP="00D15299">
            <w:pPr>
              <w:pStyle w:val="BodyText"/>
              <w:rPr>
                <w:rFonts w:asciiTheme="minorHAnsi" w:hAnsiTheme="minorHAnsi" w:cstheme="minorHAnsi"/>
              </w:rPr>
            </w:pPr>
            <w:bookmarkStart w:id="10" w:name="_Hlk88650877"/>
            <w:r w:rsidRPr="00672BB7">
              <w:rPr>
                <w:rFonts w:asciiTheme="minorHAnsi" w:hAnsiTheme="minorHAnsi" w:cstheme="minorHAnsi"/>
              </w:rPr>
              <w:t xml:space="preserve">Designated Safeguarding </w:t>
            </w:r>
            <w:r w:rsidR="00F32345" w:rsidRPr="00672BB7">
              <w:rPr>
                <w:rFonts w:asciiTheme="minorHAnsi" w:hAnsiTheme="minorHAnsi" w:cstheme="minorHAnsi"/>
              </w:rPr>
              <w:t>Lead</w:t>
            </w:r>
          </w:p>
        </w:tc>
        <w:tc>
          <w:tcPr>
            <w:tcW w:w="4000" w:type="dxa"/>
          </w:tcPr>
          <w:p w14:paraId="0E222931" w14:textId="77777777" w:rsidR="00F32345" w:rsidRPr="00672BB7" w:rsidRDefault="00F32345" w:rsidP="00D15299">
            <w:pPr>
              <w:pStyle w:val="BodyText"/>
              <w:rPr>
                <w:rFonts w:asciiTheme="minorHAnsi" w:hAnsiTheme="minorHAnsi" w:cstheme="minorHAnsi"/>
              </w:rPr>
            </w:pPr>
            <w:r w:rsidRPr="00672BB7">
              <w:rPr>
                <w:rFonts w:asciiTheme="minorHAnsi" w:hAnsiTheme="minorHAnsi" w:cstheme="minorHAnsi"/>
              </w:rPr>
              <w:t>Genevieve Christie</w:t>
            </w:r>
          </w:p>
          <w:p w14:paraId="4F92FFC9" w14:textId="77777777" w:rsidR="00F32345" w:rsidRPr="00672BB7" w:rsidRDefault="00F32345" w:rsidP="00D15299">
            <w:pPr>
              <w:pStyle w:val="BodyText"/>
              <w:rPr>
                <w:rFonts w:asciiTheme="minorHAnsi" w:hAnsiTheme="minorHAnsi" w:cstheme="minorHAnsi"/>
              </w:rPr>
            </w:pPr>
            <w:r w:rsidRPr="00672BB7">
              <w:rPr>
                <w:rFonts w:asciiTheme="minorHAnsi" w:hAnsiTheme="minorHAnsi" w:cstheme="minorHAnsi"/>
              </w:rPr>
              <w:t>Director</w:t>
            </w:r>
          </w:p>
          <w:p w14:paraId="556BAAB2" w14:textId="3A43B0D0" w:rsidR="00F32345" w:rsidRPr="00672BB7" w:rsidRDefault="00F32345" w:rsidP="00D15299">
            <w:pPr>
              <w:pStyle w:val="BodyText"/>
              <w:rPr>
                <w:rFonts w:asciiTheme="minorHAnsi" w:hAnsiTheme="minorHAnsi" w:cstheme="minorHAnsi"/>
              </w:rPr>
            </w:pPr>
            <w:r w:rsidRPr="00672BB7">
              <w:rPr>
                <w:rFonts w:asciiTheme="minorHAnsi" w:hAnsiTheme="minorHAnsi" w:cstheme="minorHAnsi"/>
              </w:rPr>
              <w:t xml:space="preserve">First Light Festival </w:t>
            </w:r>
            <w:r w:rsidR="0024789F">
              <w:rPr>
                <w:rFonts w:asciiTheme="minorHAnsi" w:hAnsiTheme="minorHAnsi" w:cstheme="minorHAnsi"/>
              </w:rPr>
              <w:t>CIC</w:t>
            </w:r>
          </w:p>
          <w:p w14:paraId="1E803EFD" w14:textId="77777777" w:rsidR="00F32345" w:rsidRPr="00672BB7" w:rsidRDefault="00F32345" w:rsidP="00D15299">
            <w:pPr>
              <w:pStyle w:val="BodyText"/>
              <w:rPr>
                <w:rFonts w:asciiTheme="minorHAnsi" w:hAnsiTheme="minorHAnsi" w:cstheme="minorHAnsi"/>
              </w:rPr>
            </w:pPr>
            <w:r w:rsidRPr="00672BB7">
              <w:rPr>
                <w:rFonts w:asciiTheme="minorHAnsi" w:hAnsiTheme="minorHAnsi" w:cstheme="minorHAnsi"/>
              </w:rPr>
              <w:t xml:space="preserve">T: 07443 429876 </w:t>
            </w:r>
          </w:p>
          <w:p w14:paraId="38AB4F58" w14:textId="38FD3EF6" w:rsidR="0090346D" w:rsidRPr="00672BB7" w:rsidRDefault="00F32345" w:rsidP="00D15299">
            <w:pPr>
              <w:pStyle w:val="BodyText"/>
              <w:rPr>
                <w:rFonts w:asciiTheme="minorHAnsi" w:hAnsiTheme="minorHAnsi" w:cstheme="minorHAnsi"/>
                <w:highlight w:val="yellow"/>
              </w:rPr>
            </w:pPr>
            <w:r w:rsidRPr="00672BB7">
              <w:rPr>
                <w:rFonts w:asciiTheme="minorHAnsi" w:hAnsiTheme="minorHAnsi" w:cstheme="minorHAnsi"/>
              </w:rPr>
              <w:t>E: Genevieve@firstlightlowestoft.com</w:t>
            </w:r>
          </w:p>
        </w:tc>
      </w:tr>
      <w:tr w:rsidR="0090346D" w:rsidRPr="00A514C9" w14:paraId="042847B2" w14:textId="77777777" w:rsidTr="00F32345">
        <w:trPr>
          <w:trHeight w:val="610"/>
        </w:trPr>
        <w:tc>
          <w:tcPr>
            <w:tcW w:w="4000" w:type="dxa"/>
          </w:tcPr>
          <w:p w14:paraId="154BED73" w14:textId="48A43FF8" w:rsidR="0090346D" w:rsidRPr="00672BB7" w:rsidRDefault="00F32345" w:rsidP="00D15299">
            <w:pPr>
              <w:pStyle w:val="BodyText"/>
              <w:rPr>
                <w:rFonts w:asciiTheme="minorHAnsi" w:hAnsiTheme="minorHAnsi" w:cstheme="minorHAnsi"/>
              </w:rPr>
            </w:pPr>
            <w:r w:rsidRPr="00672BB7">
              <w:rPr>
                <w:rFonts w:asciiTheme="minorHAnsi" w:hAnsiTheme="minorHAnsi" w:cstheme="minorHAnsi"/>
                <w:highlight w:val="yellow"/>
              </w:rPr>
              <w:t xml:space="preserve">Alternative Safeguarding </w:t>
            </w:r>
            <w:r w:rsidRPr="00672BB7">
              <w:rPr>
                <w:rFonts w:asciiTheme="minorHAnsi" w:hAnsiTheme="minorHAnsi" w:cstheme="minorHAnsi"/>
              </w:rPr>
              <w:t>Lead</w:t>
            </w:r>
          </w:p>
        </w:tc>
        <w:tc>
          <w:tcPr>
            <w:tcW w:w="4000" w:type="dxa"/>
          </w:tcPr>
          <w:p w14:paraId="1CE123D4" w14:textId="4AA0EA8D" w:rsidR="0090346D" w:rsidRPr="00672BB7" w:rsidRDefault="0090346D" w:rsidP="00D15299">
            <w:pPr>
              <w:pStyle w:val="BodyText"/>
              <w:rPr>
                <w:rFonts w:asciiTheme="minorHAnsi" w:hAnsiTheme="minorHAnsi" w:cstheme="minorHAnsi"/>
                <w:color w:val="FF0000"/>
              </w:rPr>
            </w:pPr>
            <w:proofErr w:type="gramStart"/>
            <w:r w:rsidRPr="00672BB7">
              <w:rPr>
                <w:rFonts w:asciiTheme="minorHAnsi" w:hAnsiTheme="minorHAnsi" w:cstheme="minorHAnsi"/>
                <w:color w:val="FF0000"/>
              </w:rPr>
              <w:t xml:space="preserve">TBA </w:t>
            </w:r>
            <w:r w:rsidR="00F32345" w:rsidRPr="00672BB7">
              <w:rPr>
                <w:rFonts w:asciiTheme="minorHAnsi" w:hAnsiTheme="minorHAnsi" w:cstheme="minorHAnsi"/>
                <w:color w:val="FF0000"/>
              </w:rPr>
              <w:t xml:space="preserve"> -</w:t>
            </w:r>
            <w:proofErr w:type="gramEnd"/>
            <w:r w:rsidR="00F32345" w:rsidRPr="00672BB7">
              <w:rPr>
                <w:rFonts w:asciiTheme="minorHAnsi" w:hAnsiTheme="minorHAnsi" w:cstheme="minorHAnsi"/>
                <w:color w:val="FF0000"/>
              </w:rPr>
              <w:t xml:space="preserve"> sue or </w:t>
            </w:r>
            <w:proofErr w:type="spellStart"/>
            <w:r w:rsidR="00F32345" w:rsidRPr="00672BB7">
              <w:rPr>
                <w:rFonts w:asciiTheme="minorHAnsi" w:hAnsiTheme="minorHAnsi" w:cstheme="minorHAnsi"/>
                <w:color w:val="FF0000"/>
              </w:rPr>
              <w:t>helen</w:t>
            </w:r>
            <w:proofErr w:type="spellEnd"/>
            <w:r w:rsidR="00F32345" w:rsidRPr="00672BB7">
              <w:rPr>
                <w:rFonts w:asciiTheme="minorHAnsi" w:hAnsiTheme="minorHAnsi" w:cstheme="minorHAnsi"/>
                <w:color w:val="FF0000"/>
              </w:rPr>
              <w:t xml:space="preserve">? </w:t>
            </w:r>
          </w:p>
        </w:tc>
      </w:tr>
      <w:tr w:rsidR="00F32345" w:rsidRPr="00A514C9" w14:paraId="763467C8" w14:textId="77777777" w:rsidTr="00F32345">
        <w:trPr>
          <w:trHeight w:val="610"/>
        </w:trPr>
        <w:tc>
          <w:tcPr>
            <w:tcW w:w="4000" w:type="dxa"/>
          </w:tcPr>
          <w:p w14:paraId="3BDDEF29" w14:textId="77777777" w:rsidR="00F32345" w:rsidRPr="00672BB7" w:rsidRDefault="00F32345" w:rsidP="00D15299">
            <w:pPr>
              <w:pStyle w:val="BodyText"/>
              <w:rPr>
                <w:rFonts w:asciiTheme="minorHAnsi" w:hAnsiTheme="minorHAnsi" w:cstheme="minorHAnsi"/>
              </w:rPr>
            </w:pPr>
            <w:r w:rsidRPr="00672BB7">
              <w:rPr>
                <w:rFonts w:asciiTheme="minorHAnsi" w:hAnsiTheme="minorHAnsi" w:cstheme="minorHAnsi"/>
                <w:highlight w:val="yellow"/>
              </w:rPr>
              <w:t>Lead Board of Directors Member for Safeguarding</w:t>
            </w:r>
          </w:p>
          <w:p w14:paraId="0D2A566A" w14:textId="77777777" w:rsidR="00F32345" w:rsidRPr="00672BB7" w:rsidRDefault="00F32345" w:rsidP="00D15299">
            <w:pPr>
              <w:pStyle w:val="BodyText"/>
              <w:rPr>
                <w:rFonts w:asciiTheme="minorHAnsi" w:hAnsiTheme="minorHAnsi" w:cstheme="minorHAnsi"/>
              </w:rPr>
            </w:pPr>
          </w:p>
        </w:tc>
        <w:tc>
          <w:tcPr>
            <w:tcW w:w="4000" w:type="dxa"/>
          </w:tcPr>
          <w:p w14:paraId="2C41DFD3" w14:textId="6036D865" w:rsidR="00F32345" w:rsidRPr="00672BB7" w:rsidRDefault="00F32345" w:rsidP="00D15299">
            <w:pPr>
              <w:pStyle w:val="BodyText"/>
              <w:rPr>
                <w:rFonts w:asciiTheme="minorHAnsi" w:hAnsiTheme="minorHAnsi" w:cstheme="minorHAnsi"/>
                <w:color w:val="FF0000"/>
              </w:rPr>
            </w:pPr>
            <w:proofErr w:type="gramStart"/>
            <w:r w:rsidRPr="00672BB7">
              <w:rPr>
                <w:rFonts w:asciiTheme="minorHAnsi" w:hAnsiTheme="minorHAnsi" w:cstheme="minorHAnsi"/>
                <w:color w:val="FF0000"/>
              </w:rPr>
              <w:t>TBA  -</w:t>
            </w:r>
            <w:proofErr w:type="gramEnd"/>
            <w:r w:rsidRPr="00672BB7">
              <w:rPr>
                <w:rFonts w:asciiTheme="minorHAnsi" w:hAnsiTheme="minorHAnsi" w:cstheme="minorHAnsi"/>
                <w:color w:val="FF0000"/>
              </w:rPr>
              <w:t xml:space="preserve"> Clare?</w:t>
            </w:r>
          </w:p>
        </w:tc>
      </w:tr>
      <w:bookmarkEnd w:id="10"/>
    </w:tbl>
    <w:p w14:paraId="217A6685" w14:textId="77777777" w:rsidR="00D15299" w:rsidRPr="00D15299" w:rsidRDefault="00D15299" w:rsidP="00D15299"/>
    <w:p w14:paraId="6A2B1ECB" w14:textId="77777777" w:rsidR="007C1180" w:rsidRDefault="007C1180">
      <w:pPr>
        <w:rPr>
          <w:rFonts w:asciiTheme="majorHAnsi" w:eastAsiaTheme="majorEastAsia" w:hAnsiTheme="majorHAnsi" w:cstheme="majorBidi"/>
          <w:color w:val="1F4D78" w:themeColor="accent1" w:themeShade="7F"/>
          <w:sz w:val="24"/>
          <w:szCs w:val="24"/>
        </w:rPr>
      </w:pPr>
      <w:bookmarkStart w:id="11" w:name="_Toc88666258"/>
      <w:r>
        <w:br w:type="page"/>
      </w:r>
    </w:p>
    <w:p w14:paraId="4F9D4A8D" w14:textId="28B606AF" w:rsidR="00E76A1D" w:rsidRPr="0024789F" w:rsidRDefault="00E76A1D" w:rsidP="00F32345">
      <w:pPr>
        <w:pStyle w:val="Heading3"/>
      </w:pPr>
      <w:r w:rsidRPr="0024789F">
        <w:lastRenderedPageBreak/>
        <w:t xml:space="preserve">Role of </w:t>
      </w:r>
      <w:r w:rsidR="00FE064C" w:rsidRPr="0024789F">
        <w:t xml:space="preserve">designated </w:t>
      </w:r>
      <w:r w:rsidRPr="0024789F">
        <w:t>safeguarding lead staff</w:t>
      </w:r>
      <w:bookmarkEnd w:id="11"/>
    </w:p>
    <w:p w14:paraId="6041DF3C" w14:textId="2340A817" w:rsidR="00E76A1D" w:rsidRPr="00F3282D" w:rsidRDefault="00E76A1D" w:rsidP="00F3282D">
      <w:pPr>
        <w:autoSpaceDE w:val="0"/>
        <w:autoSpaceDN w:val="0"/>
        <w:adjustRightInd w:val="0"/>
        <w:spacing w:after="0" w:line="240" w:lineRule="auto"/>
        <w:rPr>
          <w:rFonts w:ascii="Calibri" w:hAnsi="Calibri" w:cs="Calibri"/>
          <w:color w:val="000000"/>
        </w:rPr>
      </w:pPr>
      <w:r w:rsidRPr="00F3282D">
        <w:rPr>
          <w:rFonts w:ascii="Calibri" w:hAnsi="Calibri" w:cs="Calibri"/>
          <w:color w:val="000000"/>
        </w:rPr>
        <w:t>Safeguarding lead staff</w:t>
      </w:r>
      <w:r w:rsidR="005631DA" w:rsidRPr="00F3282D">
        <w:rPr>
          <w:rFonts w:ascii="Calibri" w:hAnsi="Calibri" w:cs="Calibri"/>
          <w:color w:val="000000"/>
        </w:rPr>
        <w:t xml:space="preserve"> will:</w:t>
      </w:r>
    </w:p>
    <w:p w14:paraId="33C64C0F" w14:textId="5EA66AEF" w:rsidR="003B36C8" w:rsidRPr="00F3282D" w:rsidRDefault="003B36C8" w:rsidP="00495DC8">
      <w:pPr>
        <w:pStyle w:val="CommentText"/>
        <w:numPr>
          <w:ilvl w:val="0"/>
          <w:numId w:val="9"/>
        </w:numPr>
        <w:autoSpaceDE w:val="0"/>
        <w:autoSpaceDN w:val="0"/>
        <w:adjustRightInd w:val="0"/>
        <w:spacing w:after="0"/>
        <w:ind w:left="709"/>
        <w:rPr>
          <w:rFonts w:ascii="Calibri" w:hAnsi="Calibri" w:cs="Calibri"/>
          <w:color w:val="000000"/>
          <w:sz w:val="22"/>
          <w:szCs w:val="22"/>
        </w:rPr>
      </w:pPr>
      <w:r w:rsidRPr="00F3282D">
        <w:rPr>
          <w:rFonts w:ascii="Calibri" w:hAnsi="Calibri" w:cs="Calibri"/>
          <w:color w:val="000000"/>
          <w:sz w:val="22"/>
          <w:szCs w:val="22"/>
        </w:rPr>
        <w:t xml:space="preserve">assume overall responsibility for safeguarding and child protection for the </w:t>
      </w:r>
      <w:r w:rsidR="0024789F">
        <w:rPr>
          <w:rFonts w:ascii="Calibri" w:hAnsi="Calibri" w:cs="Calibri"/>
          <w:color w:val="000000"/>
          <w:sz w:val="22"/>
          <w:szCs w:val="22"/>
        </w:rPr>
        <w:t>CIC</w:t>
      </w:r>
      <w:r w:rsidRPr="00F3282D">
        <w:rPr>
          <w:rFonts w:ascii="Calibri" w:hAnsi="Calibri" w:cs="Calibri"/>
          <w:color w:val="000000"/>
          <w:sz w:val="22"/>
          <w:szCs w:val="22"/>
        </w:rPr>
        <w:t xml:space="preserve">, including being a point of contact for safeguarding for </w:t>
      </w:r>
      <w:r w:rsidR="0024789F">
        <w:rPr>
          <w:rFonts w:ascii="Calibri" w:hAnsi="Calibri" w:cs="Calibri"/>
          <w:color w:val="000000"/>
          <w:sz w:val="22"/>
          <w:szCs w:val="22"/>
        </w:rPr>
        <w:t>CIC</w:t>
      </w:r>
      <w:r w:rsidRPr="00F3282D">
        <w:rPr>
          <w:rFonts w:ascii="Calibri" w:hAnsi="Calibri" w:cs="Calibri"/>
          <w:color w:val="000000"/>
          <w:sz w:val="22"/>
          <w:szCs w:val="22"/>
        </w:rPr>
        <w:t xml:space="preserve"> staff and </w:t>
      </w:r>
      <w:proofErr w:type="gramStart"/>
      <w:r w:rsidRPr="00F3282D">
        <w:rPr>
          <w:rFonts w:ascii="Calibri" w:hAnsi="Calibri" w:cs="Calibri"/>
          <w:color w:val="000000"/>
          <w:sz w:val="22"/>
          <w:szCs w:val="22"/>
        </w:rPr>
        <w:t>partners</w:t>
      </w:r>
      <w:r w:rsidR="0072192B">
        <w:rPr>
          <w:rFonts w:ascii="Calibri" w:hAnsi="Calibri" w:cs="Calibri"/>
          <w:color w:val="000000"/>
          <w:sz w:val="22"/>
          <w:szCs w:val="22"/>
        </w:rPr>
        <w:t>;</w:t>
      </w:r>
      <w:proofErr w:type="gramEnd"/>
    </w:p>
    <w:p w14:paraId="6E2125E4" w14:textId="30799EF7" w:rsidR="003B36C8" w:rsidRPr="00F3282D" w:rsidRDefault="003B36C8" w:rsidP="00495DC8">
      <w:pPr>
        <w:pStyle w:val="CommentText"/>
        <w:numPr>
          <w:ilvl w:val="0"/>
          <w:numId w:val="9"/>
        </w:numPr>
        <w:spacing w:after="0"/>
        <w:ind w:left="709"/>
        <w:rPr>
          <w:rFonts w:ascii="Calibri" w:hAnsi="Calibri" w:cs="Calibri"/>
          <w:sz w:val="22"/>
          <w:szCs w:val="22"/>
        </w:rPr>
      </w:pPr>
      <w:r w:rsidRPr="00F3282D">
        <w:rPr>
          <w:rFonts w:ascii="Calibri" w:hAnsi="Calibri" w:cs="Calibri"/>
          <w:sz w:val="22"/>
          <w:szCs w:val="22"/>
        </w:rPr>
        <w:t>ensur</w:t>
      </w:r>
      <w:r w:rsidR="005631DA" w:rsidRPr="00F3282D">
        <w:rPr>
          <w:rFonts w:ascii="Calibri" w:hAnsi="Calibri" w:cs="Calibri"/>
          <w:sz w:val="22"/>
          <w:szCs w:val="22"/>
        </w:rPr>
        <w:t>e</w:t>
      </w:r>
      <w:r w:rsidRPr="00F3282D">
        <w:rPr>
          <w:rFonts w:ascii="Calibri" w:hAnsi="Calibri" w:cs="Calibri"/>
          <w:sz w:val="22"/>
          <w:szCs w:val="22"/>
        </w:rPr>
        <w:t xml:space="preserve"> safeguarding policies and procedures are up to date and adhered </w:t>
      </w:r>
      <w:proofErr w:type="gramStart"/>
      <w:r w:rsidRPr="00F3282D">
        <w:rPr>
          <w:rFonts w:ascii="Calibri" w:hAnsi="Calibri" w:cs="Calibri"/>
          <w:sz w:val="22"/>
          <w:szCs w:val="22"/>
        </w:rPr>
        <w:t>to</w:t>
      </w:r>
      <w:r w:rsidR="0072192B">
        <w:rPr>
          <w:rFonts w:ascii="Calibri" w:hAnsi="Calibri" w:cs="Calibri"/>
          <w:sz w:val="22"/>
          <w:szCs w:val="22"/>
        </w:rPr>
        <w:t>;</w:t>
      </w:r>
      <w:proofErr w:type="gramEnd"/>
    </w:p>
    <w:p w14:paraId="33143979" w14:textId="129F5B9A" w:rsidR="005631DA" w:rsidRPr="00F3282D" w:rsidRDefault="003B36C8" w:rsidP="00495DC8">
      <w:pPr>
        <w:pStyle w:val="CommentText"/>
        <w:numPr>
          <w:ilvl w:val="0"/>
          <w:numId w:val="6"/>
        </w:numPr>
        <w:autoSpaceDE w:val="0"/>
        <w:autoSpaceDN w:val="0"/>
        <w:adjustRightInd w:val="0"/>
        <w:spacing w:after="0"/>
        <w:rPr>
          <w:rFonts w:ascii="Calibri" w:hAnsi="Calibri" w:cs="Calibri"/>
          <w:color w:val="000000"/>
          <w:sz w:val="22"/>
          <w:szCs w:val="22"/>
        </w:rPr>
      </w:pPr>
      <w:r w:rsidRPr="00F3282D">
        <w:rPr>
          <w:rFonts w:ascii="Calibri" w:hAnsi="Calibri" w:cs="Calibri"/>
          <w:sz w:val="22"/>
          <w:szCs w:val="22"/>
        </w:rPr>
        <w:t>communicat</w:t>
      </w:r>
      <w:r w:rsidR="005631DA" w:rsidRPr="00F3282D">
        <w:rPr>
          <w:rFonts w:ascii="Calibri" w:hAnsi="Calibri" w:cs="Calibri"/>
          <w:sz w:val="22"/>
          <w:szCs w:val="22"/>
        </w:rPr>
        <w:t xml:space="preserve">e </w:t>
      </w:r>
      <w:r w:rsidRPr="00F3282D">
        <w:rPr>
          <w:rFonts w:ascii="Calibri" w:hAnsi="Calibri" w:cs="Calibri"/>
          <w:sz w:val="22"/>
          <w:szCs w:val="22"/>
        </w:rPr>
        <w:t>safeguarding policies and procedures to all staff</w:t>
      </w:r>
      <w:r w:rsidR="005D48DE" w:rsidRPr="00F3282D">
        <w:rPr>
          <w:rFonts w:ascii="Calibri" w:hAnsi="Calibri" w:cs="Calibri"/>
          <w:sz w:val="22"/>
          <w:szCs w:val="22"/>
        </w:rPr>
        <w:t xml:space="preserve">, </w:t>
      </w:r>
      <w:r w:rsidRPr="00F3282D">
        <w:rPr>
          <w:rFonts w:ascii="Calibri" w:hAnsi="Calibri" w:cs="Calibri"/>
          <w:sz w:val="22"/>
          <w:szCs w:val="22"/>
        </w:rPr>
        <w:t xml:space="preserve">supporting them to </w:t>
      </w:r>
      <w:r w:rsidRPr="00F3282D">
        <w:rPr>
          <w:rFonts w:ascii="Calibri" w:hAnsi="Calibri" w:cs="Calibri"/>
          <w:color w:val="000000"/>
          <w:sz w:val="22"/>
          <w:szCs w:val="22"/>
        </w:rPr>
        <w:t xml:space="preserve">recognise the needs of children, including identifying and responding to possible </w:t>
      </w:r>
      <w:proofErr w:type="gramStart"/>
      <w:r w:rsidRPr="00F3282D">
        <w:rPr>
          <w:rFonts w:ascii="Calibri" w:hAnsi="Calibri" w:cs="Calibri"/>
          <w:color w:val="000000"/>
          <w:sz w:val="22"/>
          <w:szCs w:val="22"/>
        </w:rPr>
        <w:t>abuse</w:t>
      </w:r>
      <w:r w:rsidR="0072192B">
        <w:rPr>
          <w:rFonts w:ascii="Calibri" w:hAnsi="Calibri" w:cs="Calibri"/>
          <w:color w:val="000000"/>
          <w:sz w:val="22"/>
          <w:szCs w:val="22"/>
        </w:rPr>
        <w:t>;</w:t>
      </w:r>
      <w:proofErr w:type="gramEnd"/>
      <w:r w:rsidRPr="00F3282D">
        <w:rPr>
          <w:rFonts w:ascii="Calibri" w:hAnsi="Calibri" w:cs="Calibri"/>
          <w:color w:val="000000"/>
          <w:sz w:val="22"/>
          <w:szCs w:val="22"/>
        </w:rPr>
        <w:t xml:space="preserve"> </w:t>
      </w:r>
    </w:p>
    <w:p w14:paraId="1C67444F" w14:textId="73EBA154" w:rsidR="005D48DE" w:rsidRPr="00F3282D" w:rsidRDefault="005D48DE" w:rsidP="00495DC8">
      <w:pPr>
        <w:pStyle w:val="CommentText"/>
        <w:numPr>
          <w:ilvl w:val="0"/>
          <w:numId w:val="6"/>
        </w:numPr>
        <w:autoSpaceDE w:val="0"/>
        <w:autoSpaceDN w:val="0"/>
        <w:adjustRightInd w:val="0"/>
        <w:spacing w:after="0"/>
        <w:rPr>
          <w:rFonts w:ascii="Calibri" w:hAnsi="Calibri" w:cs="Calibri"/>
          <w:color w:val="000000"/>
          <w:sz w:val="22"/>
          <w:szCs w:val="22"/>
        </w:rPr>
      </w:pPr>
      <w:r w:rsidRPr="00F3282D">
        <w:rPr>
          <w:rFonts w:ascii="Calibri" w:hAnsi="Calibri" w:cs="Calibri"/>
          <w:color w:val="000000"/>
          <w:sz w:val="22"/>
          <w:szCs w:val="22"/>
        </w:rPr>
        <w:t>ensur</w:t>
      </w:r>
      <w:r w:rsidR="0072192B">
        <w:rPr>
          <w:rFonts w:ascii="Calibri" w:hAnsi="Calibri" w:cs="Calibri"/>
          <w:color w:val="000000"/>
          <w:sz w:val="22"/>
          <w:szCs w:val="22"/>
        </w:rPr>
        <w:t>e</w:t>
      </w:r>
      <w:r w:rsidRPr="00F3282D">
        <w:rPr>
          <w:rFonts w:ascii="Calibri" w:hAnsi="Calibri" w:cs="Calibri"/>
          <w:color w:val="000000"/>
          <w:sz w:val="22"/>
          <w:szCs w:val="22"/>
        </w:rPr>
        <w:t xml:space="preserve"> partner organisations we work with or who are working on our behalf have the correct safeguarding policies in </w:t>
      </w:r>
      <w:proofErr w:type="gramStart"/>
      <w:r w:rsidRPr="00F3282D">
        <w:rPr>
          <w:rFonts w:ascii="Calibri" w:hAnsi="Calibri" w:cs="Calibri"/>
          <w:color w:val="000000"/>
          <w:sz w:val="22"/>
          <w:szCs w:val="22"/>
        </w:rPr>
        <w:t>place</w:t>
      </w:r>
      <w:r w:rsidR="0072192B">
        <w:rPr>
          <w:rFonts w:ascii="Calibri" w:hAnsi="Calibri" w:cs="Calibri"/>
          <w:color w:val="000000"/>
          <w:sz w:val="22"/>
          <w:szCs w:val="22"/>
        </w:rPr>
        <w:t>;</w:t>
      </w:r>
      <w:proofErr w:type="gramEnd"/>
      <w:r w:rsidRPr="00F3282D">
        <w:rPr>
          <w:rFonts w:ascii="Calibri" w:hAnsi="Calibri" w:cs="Calibri"/>
          <w:color w:val="000000"/>
          <w:sz w:val="22"/>
          <w:szCs w:val="22"/>
        </w:rPr>
        <w:t xml:space="preserve"> </w:t>
      </w:r>
    </w:p>
    <w:p w14:paraId="6BC5A1BB" w14:textId="0CF03914" w:rsidR="003B36C8" w:rsidRPr="00F3282D" w:rsidRDefault="0072192B" w:rsidP="00495DC8">
      <w:pPr>
        <w:pStyle w:val="CommentText"/>
        <w:numPr>
          <w:ilvl w:val="0"/>
          <w:numId w:val="6"/>
        </w:numPr>
        <w:autoSpaceDE w:val="0"/>
        <w:autoSpaceDN w:val="0"/>
        <w:adjustRightInd w:val="0"/>
        <w:spacing w:after="0"/>
        <w:rPr>
          <w:rFonts w:ascii="Calibri" w:hAnsi="Calibri" w:cs="Calibri"/>
          <w:color w:val="000000"/>
          <w:sz w:val="22"/>
          <w:szCs w:val="22"/>
        </w:rPr>
      </w:pPr>
      <w:r>
        <w:rPr>
          <w:rFonts w:ascii="Calibri" w:hAnsi="Calibri" w:cs="Calibri"/>
          <w:sz w:val="22"/>
          <w:szCs w:val="22"/>
        </w:rPr>
        <w:t>e</w:t>
      </w:r>
      <w:r w:rsidR="005631DA" w:rsidRPr="00F3282D">
        <w:rPr>
          <w:rFonts w:ascii="Calibri" w:hAnsi="Calibri" w:cs="Calibri"/>
          <w:sz w:val="22"/>
          <w:szCs w:val="22"/>
        </w:rPr>
        <w:t>nsure this policy is av</w:t>
      </w:r>
      <w:r w:rsidR="003B36C8" w:rsidRPr="00F3282D">
        <w:rPr>
          <w:rFonts w:ascii="Calibri" w:hAnsi="Calibri" w:cs="Calibri"/>
          <w:color w:val="000000"/>
          <w:sz w:val="22"/>
          <w:szCs w:val="22"/>
        </w:rPr>
        <w:t xml:space="preserve">ailable to all </w:t>
      </w:r>
      <w:r w:rsidR="005631DA" w:rsidRPr="00F3282D">
        <w:rPr>
          <w:rFonts w:ascii="Calibri" w:hAnsi="Calibri" w:cs="Calibri"/>
          <w:color w:val="000000"/>
          <w:sz w:val="22"/>
          <w:szCs w:val="22"/>
        </w:rPr>
        <w:t xml:space="preserve">project </w:t>
      </w:r>
      <w:r w:rsidR="00FF2391" w:rsidRPr="00F3282D">
        <w:rPr>
          <w:rFonts w:ascii="Calibri" w:hAnsi="Calibri" w:cs="Calibri"/>
          <w:color w:val="000000"/>
          <w:sz w:val="22"/>
          <w:szCs w:val="22"/>
        </w:rPr>
        <w:t>partner</w:t>
      </w:r>
      <w:r w:rsidR="005631DA" w:rsidRPr="00F3282D">
        <w:rPr>
          <w:rFonts w:ascii="Calibri" w:hAnsi="Calibri" w:cs="Calibri"/>
          <w:color w:val="000000"/>
          <w:sz w:val="22"/>
          <w:szCs w:val="22"/>
        </w:rPr>
        <w:t>s</w:t>
      </w:r>
      <w:r w:rsidR="00FF2391" w:rsidRPr="00F3282D">
        <w:rPr>
          <w:rFonts w:ascii="Calibri" w:hAnsi="Calibri" w:cs="Calibri"/>
          <w:color w:val="000000"/>
          <w:sz w:val="22"/>
          <w:szCs w:val="22"/>
        </w:rPr>
        <w:t xml:space="preserve">, parents/carers of any CYP and/or Adults at Risk </w:t>
      </w:r>
      <w:r w:rsidR="005631DA" w:rsidRPr="00F3282D">
        <w:rPr>
          <w:rFonts w:ascii="Calibri" w:hAnsi="Calibri" w:cs="Calibri"/>
          <w:color w:val="000000"/>
          <w:sz w:val="22"/>
          <w:szCs w:val="22"/>
        </w:rPr>
        <w:t xml:space="preserve">who will taking part in </w:t>
      </w:r>
      <w:r w:rsidR="0024789F">
        <w:rPr>
          <w:rFonts w:ascii="Calibri" w:hAnsi="Calibri" w:cs="Calibri"/>
          <w:color w:val="000000"/>
          <w:sz w:val="22"/>
          <w:szCs w:val="22"/>
        </w:rPr>
        <w:t>CIC</w:t>
      </w:r>
      <w:r w:rsidR="005631DA" w:rsidRPr="00F3282D">
        <w:rPr>
          <w:rFonts w:ascii="Calibri" w:hAnsi="Calibri" w:cs="Calibri"/>
          <w:color w:val="000000"/>
          <w:sz w:val="22"/>
          <w:szCs w:val="22"/>
        </w:rPr>
        <w:t xml:space="preserve"> </w:t>
      </w:r>
      <w:proofErr w:type="gramStart"/>
      <w:r w:rsidR="005631DA" w:rsidRPr="00F3282D">
        <w:rPr>
          <w:rFonts w:ascii="Calibri" w:hAnsi="Calibri" w:cs="Calibri"/>
          <w:color w:val="000000"/>
          <w:sz w:val="22"/>
          <w:szCs w:val="22"/>
        </w:rPr>
        <w:t>activities</w:t>
      </w:r>
      <w:r>
        <w:rPr>
          <w:rFonts w:ascii="Calibri" w:hAnsi="Calibri" w:cs="Calibri"/>
          <w:color w:val="000000"/>
          <w:sz w:val="22"/>
          <w:szCs w:val="22"/>
        </w:rPr>
        <w:t>;</w:t>
      </w:r>
      <w:proofErr w:type="gramEnd"/>
      <w:r w:rsidR="00FF2391" w:rsidRPr="00F3282D">
        <w:rPr>
          <w:rFonts w:ascii="Calibri" w:hAnsi="Calibri" w:cs="Calibri"/>
          <w:color w:val="000000"/>
          <w:sz w:val="22"/>
          <w:szCs w:val="22"/>
        </w:rPr>
        <w:t xml:space="preserve"> </w:t>
      </w:r>
    </w:p>
    <w:p w14:paraId="23653506" w14:textId="31624F5C" w:rsidR="003B36C8" w:rsidRPr="00F3282D" w:rsidRDefault="003B36C8" w:rsidP="00495DC8">
      <w:pPr>
        <w:pStyle w:val="CommentText"/>
        <w:numPr>
          <w:ilvl w:val="0"/>
          <w:numId w:val="6"/>
        </w:numPr>
        <w:autoSpaceDE w:val="0"/>
        <w:autoSpaceDN w:val="0"/>
        <w:adjustRightInd w:val="0"/>
        <w:spacing w:after="0"/>
        <w:rPr>
          <w:rFonts w:ascii="Calibri" w:hAnsi="Calibri" w:cs="Calibri"/>
          <w:color w:val="000000"/>
          <w:sz w:val="22"/>
          <w:szCs w:val="22"/>
        </w:rPr>
      </w:pPr>
      <w:r w:rsidRPr="00F3282D">
        <w:rPr>
          <w:rFonts w:ascii="Calibri" w:hAnsi="Calibri" w:cs="Calibri"/>
          <w:color w:val="000000"/>
          <w:sz w:val="22"/>
          <w:szCs w:val="22"/>
        </w:rPr>
        <w:t xml:space="preserve">make safeguarding decisions about children and young people and adults at risk, including receiving and assessing children and young people and adult at risk safeguarding information from other </w:t>
      </w:r>
      <w:r w:rsidR="0024789F">
        <w:rPr>
          <w:rFonts w:ascii="Calibri" w:hAnsi="Calibri" w:cs="Calibri"/>
          <w:color w:val="000000"/>
          <w:sz w:val="22"/>
          <w:szCs w:val="22"/>
        </w:rPr>
        <w:t>CIC</w:t>
      </w:r>
      <w:r w:rsidRPr="00F3282D">
        <w:rPr>
          <w:rFonts w:ascii="Calibri" w:hAnsi="Calibri" w:cs="Calibri"/>
          <w:color w:val="000000"/>
          <w:sz w:val="22"/>
          <w:szCs w:val="22"/>
        </w:rPr>
        <w:t xml:space="preserve"> </w:t>
      </w:r>
      <w:proofErr w:type="gramStart"/>
      <w:r w:rsidRPr="00F3282D">
        <w:rPr>
          <w:rFonts w:ascii="Calibri" w:hAnsi="Calibri" w:cs="Calibri"/>
          <w:color w:val="000000"/>
          <w:sz w:val="22"/>
          <w:szCs w:val="22"/>
        </w:rPr>
        <w:t>staff</w:t>
      </w:r>
      <w:r w:rsidR="0072192B">
        <w:rPr>
          <w:rFonts w:ascii="Calibri" w:hAnsi="Calibri" w:cs="Calibri"/>
          <w:color w:val="000000"/>
          <w:sz w:val="22"/>
          <w:szCs w:val="22"/>
        </w:rPr>
        <w:t>;</w:t>
      </w:r>
      <w:proofErr w:type="gramEnd"/>
    </w:p>
    <w:p w14:paraId="03A076A4" w14:textId="5837986F" w:rsidR="00FF2391" w:rsidRPr="00F3282D" w:rsidRDefault="003B36C8" w:rsidP="00495DC8">
      <w:pPr>
        <w:pStyle w:val="CommentText"/>
        <w:numPr>
          <w:ilvl w:val="0"/>
          <w:numId w:val="7"/>
        </w:numPr>
        <w:autoSpaceDE w:val="0"/>
        <w:autoSpaceDN w:val="0"/>
        <w:adjustRightInd w:val="0"/>
        <w:spacing w:after="0"/>
        <w:rPr>
          <w:rFonts w:ascii="Calibri" w:hAnsi="Calibri" w:cs="Calibri"/>
          <w:color w:val="000000"/>
          <w:sz w:val="22"/>
          <w:szCs w:val="22"/>
        </w:rPr>
      </w:pPr>
      <w:r w:rsidRPr="00F3282D">
        <w:rPr>
          <w:rFonts w:ascii="Calibri" w:hAnsi="Calibri" w:cs="Calibri"/>
          <w:sz w:val="22"/>
          <w:szCs w:val="22"/>
        </w:rPr>
        <w:t xml:space="preserve">follow up any suspected reports of abuse </w:t>
      </w:r>
      <w:r w:rsidR="00FF2391" w:rsidRPr="00F3282D">
        <w:rPr>
          <w:rFonts w:ascii="Calibri" w:hAnsi="Calibri" w:cs="Calibri"/>
          <w:color w:val="000000"/>
          <w:sz w:val="22"/>
          <w:szCs w:val="22"/>
        </w:rPr>
        <w:t>with the Local Authority Designated Officer (LADO)</w:t>
      </w:r>
      <w:r w:rsidR="00FF2391" w:rsidRPr="00F3282D">
        <w:rPr>
          <w:rFonts w:ascii="Calibri" w:hAnsi="Calibri" w:cs="Calibri"/>
          <w:sz w:val="22"/>
          <w:szCs w:val="22"/>
        </w:rPr>
        <w:t xml:space="preserve"> </w:t>
      </w:r>
      <w:r w:rsidRPr="00F3282D">
        <w:rPr>
          <w:rFonts w:ascii="Calibri" w:hAnsi="Calibri" w:cs="Calibri"/>
          <w:sz w:val="22"/>
          <w:szCs w:val="22"/>
        </w:rPr>
        <w:t xml:space="preserve">and </w:t>
      </w:r>
      <w:r w:rsidR="00FF2391" w:rsidRPr="00F3282D">
        <w:rPr>
          <w:rFonts w:ascii="Calibri" w:hAnsi="Calibri" w:cs="Calibri"/>
          <w:color w:val="000000"/>
          <w:sz w:val="22"/>
          <w:szCs w:val="22"/>
        </w:rPr>
        <w:t>mak</w:t>
      </w:r>
      <w:r w:rsidR="0072192B">
        <w:rPr>
          <w:rFonts w:ascii="Calibri" w:hAnsi="Calibri" w:cs="Calibri"/>
          <w:color w:val="000000"/>
          <w:sz w:val="22"/>
          <w:szCs w:val="22"/>
        </w:rPr>
        <w:t>e</w:t>
      </w:r>
      <w:r w:rsidR="00FF2391" w:rsidRPr="00F3282D">
        <w:rPr>
          <w:rFonts w:ascii="Calibri" w:hAnsi="Calibri" w:cs="Calibri"/>
          <w:color w:val="000000"/>
          <w:sz w:val="22"/>
          <w:szCs w:val="22"/>
        </w:rPr>
        <w:t xml:space="preserve"> any formal referral to a statutory child protection agency, safeguarding adult lead agency or the police without delay (subject to a conversation prior to the referral)</w:t>
      </w:r>
      <w:r w:rsidR="0072192B">
        <w:rPr>
          <w:rFonts w:ascii="Calibri" w:hAnsi="Calibri" w:cs="Calibri"/>
          <w:color w:val="000000"/>
          <w:sz w:val="22"/>
          <w:szCs w:val="22"/>
        </w:rPr>
        <w:t>; and</w:t>
      </w:r>
    </w:p>
    <w:p w14:paraId="6B4DDE62" w14:textId="498F4DFF" w:rsidR="005631DA" w:rsidRPr="00F3282D" w:rsidRDefault="005631DA" w:rsidP="00495DC8">
      <w:pPr>
        <w:pStyle w:val="CommentText"/>
        <w:numPr>
          <w:ilvl w:val="0"/>
          <w:numId w:val="7"/>
        </w:numPr>
        <w:autoSpaceDE w:val="0"/>
        <w:autoSpaceDN w:val="0"/>
        <w:adjustRightInd w:val="0"/>
        <w:spacing w:after="0"/>
        <w:rPr>
          <w:rFonts w:ascii="Calibri" w:hAnsi="Calibri" w:cs="Calibri"/>
          <w:color w:val="000000"/>
          <w:sz w:val="22"/>
          <w:szCs w:val="22"/>
        </w:rPr>
      </w:pPr>
      <w:r w:rsidRPr="00F3282D">
        <w:rPr>
          <w:rFonts w:ascii="Calibri" w:hAnsi="Calibri" w:cs="Calibri"/>
          <w:color w:val="000000"/>
          <w:sz w:val="22"/>
          <w:szCs w:val="22"/>
        </w:rPr>
        <w:t>mak</w:t>
      </w:r>
      <w:r w:rsidR="0072192B">
        <w:rPr>
          <w:rFonts w:ascii="Calibri" w:hAnsi="Calibri" w:cs="Calibri"/>
          <w:color w:val="000000"/>
          <w:sz w:val="22"/>
          <w:szCs w:val="22"/>
        </w:rPr>
        <w:t>e</w:t>
      </w:r>
      <w:r w:rsidRPr="00F3282D">
        <w:rPr>
          <w:rFonts w:ascii="Calibri" w:hAnsi="Calibri" w:cs="Calibri"/>
          <w:color w:val="000000"/>
          <w:sz w:val="22"/>
          <w:szCs w:val="22"/>
        </w:rPr>
        <w:t xml:space="preserve"> referrals to Children’s Services and Adult Social Care without delay, subject to a conversation prior to the referral.</w:t>
      </w:r>
    </w:p>
    <w:p w14:paraId="0328FC11" w14:textId="77777777" w:rsidR="003B36C8" w:rsidRPr="00F3282D" w:rsidRDefault="003B36C8" w:rsidP="00F3282D">
      <w:pPr>
        <w:pStyle w:val="CommentText"/>
        <w:autoSpaceDE w:val="0"/>
        <w:autoSpaceDN w:val="0"/>
        <w:adjustRightInd w:val="0"/>
        <w:spacing w:after="0"/>
        <w:ind w:left="720"/>
        <w:rPr>
          <w:rFonts w:ascii="Calibri" w:hAnsi="Calibri" w:cs="Calibri"/>
          <w:color w:val="000000"/>
          <w:sz w:val="22"/>
          <w:szCs w:val="22"/>
        </w:rPr>
      </w:pPr>
    </w:p>
    <w:p w14:paraId="500FFF3D" w14:textId="2C684131" w:rsidR="005D48DE" w:rsidRPr="00F3282D" w:rsidRDefault="005D48DE" w:rsidP="00F3282D">
      <w:pPr>
        <w:autoSpaceDE w:val="0"/>
        <w:autoSpaceDN w:val="0"/>
        <w:adjustRightInd w:val="0"/>
        <w:spacing w:after="0" w:line="240" w:lineRule="auto"/>
        <w:rPr>
          <w:rFonts w:ascii="Calibri" w:hAnsi="Calibri" w:cs="Calibri"/>
          <w:color w:val="000000"/>
        </w:rPr>
      </w:pPr>
      <w:r w:rsidRPr="00F3282D">
        <w:rPr>
          <w:rFonts w:ascii="Calibri" w:hAnsi="Calibri" w:cs="Calibri"/>
          <w:color w:val="000000"/>
        </w:rPr>
        <w:t xml:space="preserve">It is not the role of the Designated or Alternate Safeguarding Lead or </w:t>
      </w:r>
      <w:r w:rsidR="0024789F">
        <w:rPr>
          <w:rFonts w:ascii="Calibri" w:hAnsi="Calibri" w:cs="Calibri"/>
          <w:color w:val="000000"/>
        </w:rPr>
        <w:t>CIC</w:t>
      </w:r>
      <w:r w:rsidRPr="00F3282D">
        <w:rPr>
          <w:rFonts w:ascii="Calibri" w:hAnsi="Calibri" w:cs="Calibri"/>
          <w:color w:val="000000"/>
        </w:rPr>
        <w:t xml:space="preserve"> to decide whether abuse has taken place. It is the Designated or Alternate Safeguarding Lead’s role to ensure that concerns are </w:t>
      </w:r>
      <w:proofErr w:type="gramStart"/>
      <w:r w:rsidRPr="00F3282D">
        <w:rPr>
          <w:rFonts w:ascii="Calibri" w:hAnsi="Calibri" w:cs="Calibri"/>
          <w:color w:val="000000"/>
        </w:rPr>
        <w:t>shared</w:t>
      </w:r>
      <w:proofErr w:type="gramEnd"/>
      <w:r w:rsidRPr="00F3282D">
        <w:rPr>
          <w:rFonts w:ascii="Calibri" w:hAnsi="Calibri" w:cs="Calibri"/>
          <w:color w:val="000000"/>
        </w:rPr>
        <w:t xml:space="preserve"> and appropriate action taken.</w:t>
      </w:r>
    </w:p>
    <w:p w14:paraId="694595FD" w14:textId="77777777" w:rsidR="005D48DE" w:rsidRDefault="005D48DE" w:rsidP="00FE064C">
      <w:pPr>
        <w:pStyle w:val="Heading3"/>
      </w:pPr>
    </w:p>
    <w:p w14:paraId="6EACECE9" w14:textId="5CCE1697" w:rsidR="00E76A1D" w:rsidRPr="0037187A" w:rsidRDefault="00E76A1D" w:rsidP="00FE064C">
      <w:pPr>
        <w:pStyle w:val="Heading3"/>
      </w:pPr>
      <w:bookmarkStart w:id="12" w:name="_Toc88666259"/>
      <w:r w:rsidRPr="0024789F">
        <w:t>Support for Designated Safeguarding Lead Staff</w:t>
      </w:r>
      <w:bookmarkEnd w:id="12"/>
    </w:p>
    <w:p w14:paraId="49914D2D" w14:textId="6368474F" w:rsidR="00E76A1D" w:rsidRPr="00F3282D" w:rsidRDefault="00A7212D" w:rsidP="00E76A1D">
      <w:pPr>
        <w:autoSpaceDE w:val="0"/>
        <w:autoSpaceDN w:val="0"/>
        <w:adjustRightInd w:val="0"/>
        <w:spacing w:after="0" w:line="240" w:lineRule="auto"/>
        <w:rPr>
          <w:rFonts w:cstheme="minorHAnsi"/>
          <w:color w:val="000000"/>
        </w:rPr>
      </w:pPr>
      <w:r w:rsidRPr="00F3282D">
        <w:rPr>
          <w:rFonts w:cstheme="minorHAnsi"/>
          <w:color w:val="000000"/>
        </w:rPr>
        <w:t xml:space="preserve">First Light Festival </w:t>
      </w:r>
      <w:r w:rsidR="0024789F">
        <w:rPr>
          <w:rFonts w:cstheme="minorHAnsi"/>
          <w:color w:val="000000"/>
        </w:rPr>
        <w:t>CIC</w:t>
      </w:r>
      <w:r w:rsidR="00E76A1D" w:rsidRPr="00F3282D">
        <w:rPr>
          <w:rFonts w:cstheme="minorHAnsi"/>
          <w:color w:val="000000"/>
        </w:rPr>
        <w:t xml:space="preserve"> recognises that acting as Designated Safeguarding</w:t>
      </w:r>
      <w:r w:rsidR="00FE064C" w:rsidRPr="00F3282D">
        <w:rPr>
          <w:rFonts w:cstheme="minorHAnsi"/>
          <w:color w:val="000000"/>
        </w:rPr>
        <w:t xml:space="preserve"> </w:t>
      </w:r>
      <w:r w:rsidR="00E76A1D" w:rsidRPr="00F3282D">
        <w:rPr>
          <w:rFonts w:cstheme="minorHAnsi"/>
          <w:color w:val="000000"/>
        </w:rPr>
        <w:t xml:space="preserve">Lead Staff can be complex and emotionally challenging. The </w:t>
      </w:r>
      <w:r w:rsidR="0024789F">
        <w:rPr>
          <w:rFonts w:cstheme="minorHAnsi"/>
          <w:color w:val="000000"/>
        </w:rPr>
        <w:t>CIC</w:t>
      </w:r>
      <w:r w:rsidR="00E76A1D" w:rsidRPr="00F3282D">
        <w:rPr>
          <w:rFonts w:cstheme="minorHAnsi"/>
          <w:color w:val="000000"/>
        </w:rPr>
        <w:t xml:space="preserve"> has put in place a support</w:t>
      </w:r>
      <w:r w:rsidR="00FE064C" w:rsidRPr="00F3282D">
        <w:rPr>
          <w:rFonts w:cstheme="minorHAnsi"/>
          <w:color w:val="000000"/>
        </w:rPr>
        <w:t xml:space="preserve"> </w:t>
      </w:r>
      <w:r w:rsidR="00E76A1D" w:rsidRPr="00F3282D">
        <w:rPr>
          <w:rFonts w:cstheme="minorHAnsi"/>
          <w:color w:val="000000"/>
        </w:rPr>
        <w:t>framework ensuring the Designated and Alternate Safeguarding Lead can seek advice,</w:t>
      </w:r>
      <w:r w:rsidR="00FE064C" w:rsidRPr="00F3282D">
        <w:rPr>
          <w:rFonts w:cstheme="minorHAnsi"/>
          <w:color w:val="000000"/>
        </w:rPr>
        <w:t xml:space="preserve"> </w:t>
      </w:r>
      <w:proofErr w:type="gramStart"/>
      <w:r w:rsidR="00E76A1D" w:rsidRPr="00F3282D">
        <w:rPr>
          <w:rFonts w:cstheme="minorHAnsi"/>
          <w:color w:val="000000"/>
        </w:rPr>
        <w:t>guidance</w:t>
      </w:r>
      <w:proofErr w:type="gramEnd"/>
      <w:r w:rsidR="00E76A1D" w:rsidRPr="00F3282D">
        <w:rPr>
          <w:rFonts w:cstheme="minorHAnsi"/>
          <w:color w:val="000000"/>
        </w:rPr>
        <w:t xml:space="preserve"> and support from the </w:t>
      </w:r>
      <w:r w:rsidR="0024789F">
        <w:rPr>
          <w:rFonts w:cstheme="minorHAnsi"/>
          <w:color w:val="000000"/>
        </w:rPr>
        <w:t>CIC</w:t>
      </w:r>
      <w:r w:rsidR="00E76A1D" w:rsidRPr="00F3282D">
        <w:rPr>
          <w:rFonts w:cstheme="minorHAnsi"/>
          <w:color w:val="000000"/>
        </w:rPr>
        <w:t xml:space="preserve">’s </w:t>
      </w:r>
      <w:r w:rsidR="005D48DE" w:rsidRPr="00F3282D">
        <w:rPr>
          <w:rFonts w:cstheme="minorHAnsi"/>
          <w:color w:val="000000"/>
        </w:rPr>
        <w:t>L</w:t>
      </w:r>
      <w:r w:rsidR="00E76A1D" w:rsidRPr="00F3282D">
        <w:rPr>
          <w:rFonts w:cstheme="minorHAnsi"/>
          <w:color w:val="000000"/>
        </w:rPr>
        <w:t xml:space="preserve">ead </w:t>
      </w:r>
      <w:r w:rsidR="00FE064C" w:rsidRPr="00F3282D">
        <w:rPr>
          <w:rFonts w:cstheme="minorHAnsi"/>
          <w:color w:val="000000"/>
        </w:rPr>
        <w:t xml:space="preserve">Board Director </w:t>
      </w:r>
      <w:r w:rsidR="00E76A1D" w:rsidRPr="00F3282D">
        <w:rPr>
          <w:rFonts w:cstheme="minorHAnsi"/>
          <w:color w:val="000000"/>
        </w:rPr>
        <w:t xml:space="preserve">for </w:t>
      </w:r>
      <w:r w:rsidR="005D48DE" w:rsidRPr="00F3282D">
        <w:rPr>
          <w:rFonts w:cstheme="minorHAnsi"/>
          <w:color w:val="000000"/>
        </w:rPr>
        <w:t>S</w:t>
      </w:r>
      <w:r w:rsidR="00E76A1D" w:rsidRPr="00F3282D">
        <w:rPr>
          <w:rFonts w:cstheme="minorHAnsi"/>
          <w:color w:val="000000"/>
        </w:rPr>
        <w:t>afeguarding and other relevant</w:t>
      </w:r>
      <w:r w:rsidR="00FE064C" w:rsidRPr="00F3282D">
        <w:rPr>
          <w:rFonts w:cstheme="minorHAnsi"/>
          <w:color w:val="000000"/>
        </w:rPr>
        <w:t xml:space="preserve"> o</w:t>
      </w:r>
      <w:r w:rsidR="00E76A1D" w:rsidRPr="00F3282D">
        <w:rPr>
          <w:rFonts w:cstheme="minorHAnsi"/>
          <w:color w:val="000000"/>
        </w:rPr>
        <w:t xml:space="preserve">rganisations such as the </w:t>
      </w:r>
      <w:r w:rsidR="00FE064C" w:rsidRPr="00F3282D">
        <w:rPr>
          <w:rFonts w:cstheme="minorHAnsi"/>
          <w:color w:val="000000"/>
        </w:rPr>
        <w:t>Suffolk Safeguarding Partnership</w:t>
      </w:r>
      <w:r w:rsidR="00E76A1D" w:rsidRPr="00F3282D">
        <w:rPr>
          <w:rFonts w:cstheme="minorHAnsi"/>
          <w:color w:val="000000"/>
        </w:rPr>
        <w:t>,</w:t>
      </w:r>
      <w:r w:rsidR="00FE064C" w:rsidRPr="00F3282D">
        <w:rPr>
          <w:rFonts w:cstheme="minorHAnsi"/>
          <w:color w:val="000000"/>
        </w:rPr>
        <w:t xml:space="preserve"> </w:t>
      </w:r>
      <w:r w:rsidR="00E76A1D" w:rsidRPr="00F3282D">
        <w:rPr>
          <w:rFonts w:cstheme="minorHAnsi"/>
          <w:color w:val="000000"/>
        </w:rPr>
        <w:t>who have extensive safeguarding experience.</w:t>
      </w:r>
    </w:p>
    <w:p w14:paraId="664A99E0" w14:textId="4C2836EB" w:rsidR="00E76A1D" w:rsidRDefault="00E76A1D" w:rsidP="00E76A1D">
      <w:pPr>
        <w:autoSpaceDE w:val="0"/>
        <w:autoSpaceDN w:val="0"/>
        <w:adjustRightInd w:val="0"/>
        <w:spacing w:after="0" w:line="240" w:lineRule="auto"/>
        <w:rPr>
          <w:rFonts w:ascii="CIDFont+F2" w:hAnsi="CIDFont+F2" w:cs="CIDFont+F2"/>
          <w:color w:val="000000"/>
          <w:sz w:val="24"/>
          <w:szCs w:val="24"/>
        </w:rPr>
      </w:pPr>
    </w:p>
    <w:p w14:paraId="56FE211B" w14:textId="4537C386" w:rsidR="00E76A1D" w:rsidRPr="00BF4A88" w:rsidRDefault="00E76A1D" w:rsidP="00BF4A88">
      <w:pPr>
        <w:pStyle w:val="Heading2"/>
        <w:rPr>
          <w:b/>
          <w:bCs/>
          <w:color w:val="auto"/>
          <w:sz w:val="28"/>
          <w:szCs w:val="28"/>
        </w:rPr>
      </w:pPr>
      <w:bookmarkStart w:id="13" w:name="_Toc88666260"/>
      <w:r w:rsidRPr="00BF4A88">
        <w:rPr>
          <w:b/>
          <w:bCs/>
          <w:color w:val="auto"/>
          <w:sz w:val="28"/>
          <w:szCs w:val="28"/>
        </w:rPr>
        <w:t>Reporting a safeguarding concern</w:t>
      </w:r>
      <w:bookmarkEnd w:id="13"/>
    </w:p>
    <w:p w14:paraId="6280BDB0" w14:textId="249BC432" w:rsidR="00E76A1D" w:rsidRPr="00F3282D" w:rsidRDefault="00A7212D" w:rsidP="00E76A1D">
      <w:pPr>
        <w:autoSpaceDE w:val="0"/>
        <w:autoSpaceDN w:val="0"/>
        <w:adjustRightInd w:val="0"/>
        <w:spacing w:after="0" w:line="240" w:lineRule="auto"/>
        <w:rPr>
          <w:rFonts w:cstheme="minorHAnsi"/>
          <w:color w:val="000000"/>
        </w:rPr>
      </w:pPr>
      <w:r w:rsidRPr="00F3282D">
        <w:rPr>
          <w:rFonts w:cstheme="minorHAnsi"/>
          <w:color w:val="000000"/>
        </w:rPr>
        <w:t xml:space="preserve">First Light Festival </w:t>
      </w:r>
      <w:r w:rsidR="0024789F">
        <w:rPr>
          <w:rFonts w:cstheme="minorHAnsi"/>
          <w:color w:val="000000"/>
        </w:rPr>
        <w:t>CIC</w:t>
      </w:r>
      <w:r w:rsidR="00E76A1D" w:rsidRPr="00F3282D">
        <w:rPr>
          <w:rFonts w:cstheme="minorHAnsi"/>
          <w:color w:val="000000"/>
        </w:rPr>
        <w:t xml:space="preserve"> will ensure and emphasise that all staff understand and</w:t>
      </w:r>
      <w:r w:rsidR="00FE064C" w:rsidRPr="00F3282D">
        <w:rPr>
          <w:rFonts w:cstheme="minorHAnsi"/>
          <w:color w:val="000000"/>
        </w:rPr>
        <w:t xml:space="preserve"> </w:t>
      </w:r>
      <w:r w:rsidR="00E76A1D" w:rsidRPr="00F3282D">
        <w:rPr>
          <w:rFonts w:cstheme="minorHAnsi"/>
          <w:color w:val="000000"/>
        </w:rPr>
        <w:t>know to share concerns immediately with the Designated Safeguarding Lead/Alternate</w:t>
      </w:r>
      <w:r w:rsidR="00FE064C" w:rsidRPr="00F3282D">
        <w:rPr>
          <w:rFonts w:cstheme="minorHAnsi"/>
          <w:color w:val="000000"/>
        </w:rPr>
        <w:t xml:space="preserve"> </w:t>
      </w:r>
      <w:r w:rsidR="00E76A1D" w:rsidRPr="00F3282D">
        <w:rPr>
          <w:rFonts w:cstheme="minorHAnsi"/>
          <w:color w:val="000000"/>
        </w:rPr>
        <w:t>through:</w:t>
      </w:r>
    </w:p>
    <w:p w14:paraId="7FF9EF96" w14:textId="700C1EF1" w:rsidR="00E76A1D" w:rsidRPr="00F3282D" w:rsidRDefault="00E76A1D" w:rsidP="00495DC8">
      <w:pPr>
        <w:pStyle w:val="CommentText"/>
        <w:numPr>
          <w:ilvl w:val="0"/>
          <w:numId w:val="8"/>
        </w:numPr>
        <w:autoSpaceDE w:val="0"/>
        <w:autoSpaceDN w:val="0"/>
        <w:adjustRightInd w:val="0"/>
        <w:spacing w:after="0"/>
        <w:rPr>
          <w:rFonts w:cstheme="minorHAnsi"/>
          <w:color w:val="000000"/>
          <w:sz w:val="22"/>
          <w:szCs w:val="22"/>
        </w:rPr>
      </w:pPr>
      <w:r w:rsidRPr="00F3282D">
        <w:rPr>
          <w:rFonts w:cstheme="minorHAnsi"/>
          <w:color w:val="000000"/>
          <w:sz w:val="22"/>
          <w:szCs w:val="22"/>
        </w:rPr>
        <w:t xml:space="preserve">employee </w:t>
      </w:r>
      <w:proofErr w:type="gramStart"/>
      <w:r w:rsidRPr="00F3282D">
        <w:rPr>
          <w:rFonts w:cstheme="minorHAnsi"/>
          <w:color w:val="000000"/>
          <w:sz w:val="22"/>
          <w:szCs w:val="22"/>
        </w:rPr>
        <w:t>induction</w:t>
      </w:r>
      <w:r w:rsidR="00C8617A">
        <w:rPr>
          <w:rFonts w:cstheme="minorHAnsi"/>
          <w:color w:val="000000"/>
          <w:sz w:val="22"/>
          <w:szCs w:val="22"/>
        </w:rPr>
        <w:t>;</w:t>
      </w:r>
      <w:proofErr w:type="gramEnd"/>
    </w:p>
    <w:p w14:paraId="3269563D" w14:textId="1169F4C2" w:rsidR="00E76A1D" w:rsidRPr="00F3282D" w:rsidRDefault="00E76A1D" w:rsidP="00495DC8">
      <w:pPr>
        <w:pStyle w:val="CommentText"/>
        <w:numPr>
          <w:ilvl w:val="0"/>
          <w:numId w:val="8"/>
        </w:numPr>
        <w:autoSpaceDE w:val="0"/>
        <w:autoSpaceDN w:val="0"/>
        <w:adjustRightInd w:val="0"/>
        <w:spacing w:after="0"/>
        <w:rPr>
          <w:rFonts w:cstheme="minorHAnsi"/>
          <w:color w:val="000000"/>
          <w:sz w:val="22"/>
          <w:szCs w:val="22"/>
        </w:rPr>
      </w:pPr>
      <w:r w:rsidRPr="00F3282D">
        <w:rPr>
          <w:rFonts w:cstheme="minorHAnsi"/>
          <w:color w:val="000000"/>
          <w:sz w:val="22"/>
          <w:szCs w:val="22"/>
        </w:rPr>
        <w:t>regular briefings</w:t>
      </w:r>
      <w:r w:rsidR="00C8617A">
        <w:rPr>
          <w:rFonts w:cstheme="minorHAnsi"/>
          <w:color w:val="000000"/>
          <w:sz w:val="22"/>
          <w:szCs w:val="22"/>
        </w:rPr>
        <w:t>; and</w:t>
      </w:r>
    </w:p>
    <w:p w14:paraId="0E1E28AC" w14:textId="28DF768B" w:rsidR="00E76A1D" w:rsidRPr="00F3282D" w:rsidRDefault="00E76A1D" w:rsidP="00495DC8">
      <w:pPr>
        <w:pStyle w:val="CommentText"/>
        <w:numPr>
          <w:ilvl w:val="0"/>
          <w:numId w:val="8"/>
        </w:numPr>
        <w:autoSpaceDE w:val="0"/>
        <w:autoSpaceDN w:val="0"/>
        <w:adjustRightInd w:val="0"/>
        <w:spacing w:after="0"/>
        <w:rPr>
          <w:rFonts w:cstheme="minorHAnsi"/>
          <w:color w:val="000000"/>
          <w:sz w:val="22"/>
          <w:szCs w:val="22"/>
        </w:rPr>
      </w:pPr>
      <w:r w:rsidRPr="00F3282D">
        <w:rPr>
          <w:rFonts w:cstheme="minorHAnsi"/>
          <w:color w:val="000000"/>
          <w:sz w:val="22"/>
          <w:szCs w:val="22"/>
        </w:rPr>
        <w:t>circulating this policy</w:t>
      </w:r>
      <w:r w:rsidR="00C8617A">
        <w:rPr>
          <w:rFonts w:cstheme="minorHAnsi"/>
          <w:color w:val="000000"/>
          <w:sz w:val="22"/>
          <w:szCs w:val="22"/>
        </w:rPr>
        <w:t>.</w:t>
      </w:r>
    </w:p>
    <w:p w14:paraId="28994E1A" w14:textId="77777777" w:rsidR="00FE064C" w:rsidRPr="00F3282D" w:rsidRDefault="00FE064C" w:rsidP="00E76A1D">
      <w:pPr>
        <w:autoSpaceDE w:val="0"/>
        <w:autoSpaceDN w:val="0"/>
        <w:adjustRightInd w:val="0"/>
        <w:spacing w:after="0" w:line="240" w:lineRule="auto"/>
        <w:rPr>
          <w:rFonts w:cstheme="minorHAnsi"/>
          <w:color w:val="000000"/>
        </w:rPr>
      </w:pPr>
    </w:p>
    <w:p w14:paraId="1A3DDBE4" w14:textId="60921FAA" w:rsidR="00383538" w:rsidRPr="00F3282D" w:rsidRDefault="00383538" w:rsidP="00383538">
      <w:pPr>
        <w:autoSpaceDE w:val="0"/>
        <w:autoSpaceDN w:val="0"/>
        <w:adjustRightInd w:val="0"/>
        <w:spacing w:after="0" w:line="240" w:lineRule="auto"/>
        <w:rPr>
          <w:rFonts w:cstheme="minorHAnsi"/>
          <w:i/>
          <w:iCs/>
          <w:color w:val="000000"/>
        </w:rPr>
      </w:pPr>
      <w:r w:rsidRPr="00F3282D">
        <w:rPr>
          <w:rFonts w:cstheme="minorHAnsi"/>
          <w:i/>
          <w:iCs/>
          <w:color w:val="000000"/>
        </w:rPr>
        <w:t>Safeguarding is dealt with by the Local Authority of the individual’s home address</w:t>
      </w:r>
      <w:r w:rsidR="00203107" w:rsidRPr="00F3282D">
        <w:rPr>
          <w:rFonts w:cstheme="minorHAnsi"/>
          <w:i/>
          <w:iCs/>
          <w:color w:val="000000"/>
        </w:rPr>
        <w:t>,</w:t>
      </w:r>
      <w:r w:rsidRPr="00F3282D">
        <w:rPr>
          <w:rFonts w:cstheme="minorHAnsi"/>
          <w:i/>
          <w:iCs/>
          <w:color w:val="000000"/>
        </w:rPr>
        <w:t xml:space="preserve"> not at the</w:t>
      </w:r>
    </w:p>
    <w:p w14:paraId="0C4BF62F" w14:textId="1FD37197" w:rsidR="00383538" w:rsidRPr="00F3282D" w:rsidRDefault="00383538" w:rsidP="00383538">
      <w:pPr>
        <w:autoSpaceDE w:val="0"/>
        <w:autoSpaceDN w:val="0"/>
        <w:adjustRightInd w:val="0"/>
        <w:spacing w:after="0" w:line="240" w:lineRule="auto"/>
        <w:rPr>
          <w:rFonts w:cstheme="minorHAnsi"/>
          <w:i/>
          <w:iCs/>
          <w:color w:val="000000"/>
        </w:rPr>
      </w:pPr>
      <w:r w:rsidRPr="00F3282D">
        <w:rPr>
          <w:rFonts w:cstheme="minorHAnsi"/>
          <w:i/>
          <w:iCs/>
          <w:color w:val="000000"/>
        </w:rPr>
        <w:t xml:space="preserve">point where the incident took place or was reported. </w:t>
      </w:r>
      <w:r w:rsidR="00203107" w:rsidRPr="00F3282D">
        <w:rPr>
          <w:rFonts w:cstheme="minorHAnsi"/>
          <w:i/>
          <w:iCs/>
          <w:color w:val="000000"/>
        </w:rPr>
        <w:t>Below are details relating to authorities in Suffolk only</w:t>
      </w:r>
      <w:r w:rsidR="00C8617A">
        <w:rPr>
          <w:rFonts w:cstheme="minorHAnsi"/>
          <w:i/>
          <w:iCs/>
          <w:color w:val="000000"/>
        </w:rPr>
        <w:t>.</w:t>
      </w:r>
    </w:p>
    <w:p w14:paraId="11480246" w14:textId="77777777" w:rsidR="00383538" w:rsidRDefault="00383538" w:rsidP="00383538">
      <w:pPr>
        <w:autoSpaceDE w:val="0"/>
        <w:autoSpaceDN w:val="0"/>
        <w:adjustRightInd w:val="0"/>
        <w:spacing w:after="0" w:line="240" w:lineRule="auto"/>
        <w:rPr>
          <w:rFonts w:ascii="CIDFont+F3" w:hAnsi="CIDFont+F3" w:cs="CIDFont+F3"/>
          <w:color w:val="000000"/>
        </w:rPr>
      </w:pPr>
    </w:p>
    <w:p w14:paraId="75DAD540" w14:textId="77777777" w:rsidR="005D48DE" w:rsidRPr="0024789F" w:rsidRDefault="005D48DE" w:rsidP="00203107">
      <w:pPr>
        <w:pStyle w:val="Heading3"/>
      </w:pPr>
      <w:bookmarkStart w:id="14" w:name="_Toc88666261"/>
      <w:r w:rsidRPr="0024789F">
        <w:t>Making referrals</w:t>
      </w:r>
      <w:bookmarkEnd w:id="14"/>
    </w:p>
    <w:p w14:paraId="0276CBAE" w14:textId="1C595FD0" w:rsidR="00767376" w:rsidRPr="00F3282D" w:rsidRDefault="00767376" w:rsidP="00767376">
      <w:pPr>
        <w:autoSpaceDE w:val="0"/>
        <w:autoSpaceDN w:val="0"/>
        <w:adjustRightInd w:val="0"/>
        <w:spacing w:after="0" w:line="240" w:lineRule="auto"/>
        <w:rPr>
          <w:rFonts w:cstheme="minorHAnsi"/>
          <w:color w:val="000000"/>
        </w:rPr>
      </w:pPr>
      <w:r w:rsidRPr="00F3282D">
        <w:rPr>
          <w:rFonts w:cstheme="minorHAnsi"/>
          <w:color w:val="000000"/>
        </w:rPr>
        <w:t xml:space="preserve">All referrals should be made by </w:t>
      </w:r>
      <w:r w:rsidRPr="00F3282D">
        <w:rPr>
          <w:rFonts w:cstheme="minorHAnsi"/>
          <w:color w:val="000000"/>
        </w:rPr>
        <w:t xml:space="preserve">the </w:t>
      </w:r>
      <w:r w:rsidR="0024789F">
        <w:rPr>
          <w:rFonts w:cstheme="minorHAnsi"/>
          <w:color w:val="000000"/>
        </w:rPr>
        <w:t>CIC</w:t>
      </w:r>
      <w:r w:rsidRPr="00F3282D">
        <w:rPr>
          <w:rFonts w:cstheme="minorHAnsi"/>
          <w:color w:val="000000"/>
        </w:rPr>
        <w:t>’s Designated Safeguarding Lead/Alternate, unless there are extreme circumstances, neither are available or the concern is about the Designated Safeguarding Lead/Alternate.</w:t>
      </w:r>
    </w:p>
    <w:p w14:paraId="53D66AD1" w14:textId="77777777" w:rsidR="00767376" w:rsidRPr="00F3282D" w:rsidRDefault="00767376" w:rsidP="00767376">
      <w:pPr>
        <w:autoSpaceDE w:val="0"/>
        <w:autoSpaceDN w:val="0"/>
        <w:adjustRightInd w:val="0"/>
        <w:spacing w:after="0" w:line="240" w:lineRule="auto"/>
        <w:rPr>
          <w:rFonts w:cstheme="minorHAnsi"/>
          <w:color w:val="000000"/>
        </w:rPr>
      </w:pPr>
    </w:p>
    <w:p w14:paraId="5BED628F" w14:textId="2FB0B3A4" w:rsidR="00767376" w:rsidRPr="00F3282D" w:rsidRDefault="00767376" w:rsidP="00767376">
      <w:pPr>
        <w:autoSpaceDE w:val="0"/>
        <w:autoSpaceDN w:val="0"/>
        <w:adjustRightInd w:val="0"/>
        <w:spacing w:after="0" w:line="240" w:lineRule="auto"/>
        <w:rPr>
          <w:rFonts w:cstheme="minorHAnsi"/>
          <w:color w:val="000000"/>
        </w:rPr>
      </w:pPr>
      <w:r w:rsidRPr="00F3282D">
        <w:rPr>
          <w:rFonts w:cstheme="minorHAnsi"/>
          <w:color w:val="000000"/>
        </w:rPr>
        <w:t xml:space="preserve">If you are worried about a child or adult at risk, talk to the </w:t>
      </w:r>
      <w:r w:rsidR="0024789F">
        <w:rPr>
          <w:rFonts w:cstheme="minorHAnsi"/>
          <w:color w:val="000000"/>
        </w:rPr>
        <w:t>CIC</w:t>
      </w:r>
      <w:r w:rsidRPr="00F3282D">
        <w:rPr>
          <w:rFonts w:cstheme="minorHAnsi"/>
          <w:color w:val="000000"/>
        </w:rPr>
        <w:t xml:space="preserve">’s Designated Safeguarding Lead/Alternate to discuss your concerns at the earliest opportunity, </w:t>
      </w:r>
      <w:proofErr w:type="gramStart"/>
      <w:r w:rsidRPr="00F3282D">
        <w:rPr>
          <w:rFonts w:cstheme="minorHAnsi"/>
          <w:color w:val="000000"/>
        </w:rPr>
        <w:t>as long as</w:t>
      </w:r>
      <w:proofErr w:type="gramEnd"/>
      <w:r w:rsidRPr="00F3282D">
        <w:rPr>
          <w:rFonts w:cstheme="minorHAnsi"/>
          <w:color w:val="000000"/>
        </w:rPr>
        <w:t xml:space="preserve"> it will not delay any potential referral or place someone at harm. It is the duty of anyone who works with children and adults at risk (whether directly or indirectly) to report disclosure of abuse, however staff should </w:t>
      </w:r>
      <w:r w:rsidRPr="00F3282D">
        <w:rPr>
          <w:rFonts w:cstheme="minorHAnsi"/>
          <w:color w:val="000000"/>
        </w:rPr>
        <w:lastRenderedPageBreak/>
        <w:t>never try to deal with a suspicion, allegation, or actual incident of abuse by</w:t>
      </w:r>
      <w:r w:rsidR="0024789F">
        <w:rPr>
          <w:rFonts w:cstheme="minorHAnsi"/>
          <w:color w:val="000000"/>
        </w:rPr>
        <w:t xml:space="preserve"> </w:t>
      </w:r>
      <w:r w:rsidR="00C8617A">
        <w:rPr>
          <w:rFonts w:cstheme="minorHAnsi"/>
          <w:color w:val="000000"/>
        </w:rPr>
        <w:t>themself</w:t>
      </w:r>
      <w:r w:rsidRPr="00F3282D">
        <w:rPr>
          <w:rFonts w:cstheme="minorHAnsi"/>
          <w:color w:val="000000"/>
        </w:rPr>
        <w:t>. It is not for individual staff to decide whether a suspicion or allegation is true. All suspicions or allegations must be taken seriously and dealt with according to this procedure.</w:t>
      </w:r>
    </w:p>
    <w:p w14:paraId="1A606E7F" w14:textId="77777777" w:rsidR="00767376" w:rsidRPr="00F3282D" w:rsidRDefault="00767376" w:rsidP="00767376">
      <w:pPr>
        <w:autoSpaceDE w:val="0"/>
        <w:autoSpaceDN w:val="0"/>
        <w:adjustRightInd w:val="0"/>
        <w:spacing w:after="0" w:line="240" w:lineRule="auto"/>
        <w:rPr>
          <w:rFonts w:cstheme="minorHAnsi"/>
          <w:color w:val="000000"/>
        </w:rPr>
      </w:pPr>
    </w:p>
    <w:p w14:paraId="6733EB1D" w14:textId="28FD6775" w:rsidR="005D48DE" w:rsidRPr="00F3282D" w:rsidRDefault="005D48DE" w:rsidP="005D48DE">
      <w:pPr>
        <w:rPr>
          <w:rFonts w:cstheme="minorHAnsi"/>
          <w:lang w:eastAsia="en-GB"/>
        </w:rPr>
      </w:pPr>
      <w:r w:rsidRPr="00F3282D">
        <w:rPr>
          <w:rFonts w:cstheme="minorHAnsi"/>
          <w:lang w:eastAsia="en-GB"/>
        </w:rPr>
        <w:t>Staff must make it clear to anyone who shares information with them that</w:t>
      </w:r>
      <w:r w:rsidR="00203107" w:rsidRPr="00F3282D">
        <w:rPr>
          <w:rFonts w:cstheme="minorHAnsi"/>
          <w:lang w:eastAsia="en-GB"/>
        </w:rPr>
        <w:t xml:space="preserve"> we</w:t>
      </w:r>
      <w:r w:rsidRPr="00F3282D">
        <w:rPr>
          <w:rFonts w:cstheme="minorHAnsi"/>
          <w:lang w:eastAsia="en-GB"/>
        </w:rPr>
        <w:t xml:space="preserve"> will have to pass it on and follow this procedure </w:t>
      </w:r>
      <w:proofErr w:type="gramStart"/>
      <w:r w:rsidRPr="00F3282D">
        <w:rPr>
          <w:rFonts w:cstheme="minorHAnsi"/>
          <w:lang w:eastAsia="en-GB"/>
        </w:rPr>
        <w:t>in order to</w:t>
      </w:r>
      <w:proofErr w:type="gramEnd"/>
      <w:r w:rsidRPr="00F3282D">
        <w:rPr>
          <w:rFonts w:cstheme="minorHAnsi"/>
          <w:lang w:eastAsia="en-GB"/>
        </w:rPr>
        <w:t xml:space="preserve"> ensure that no one else is at risk, to prevent a crime or to protect them if they cannot protect themselves from harm. </w:t>
      </w:r>
    </w:p>
    <w:p w14:paraId="4DCFA2E8" w14:textId="6310896A" w:rsidR="005D48DE" w:rsidRPr="00F3282D" w:rsidRDefault="005D48DE" w:rsidP="005D48DE">
      <w:pPr>
        <w:rPr>
          <w:rFonts w:cstheme="minorHAnsi"/>
          <w:lang w:eastAsia="en-GB"/>
        </w:rPr>
      </w:pPr>
      <w:r w:rsidRPr="00F3282D">
        <w:rPr>
          <w:rFonts w:cstheme="minorHAnsi"/>
          <w:lang w:eastAsia="en-GB"/>
        </w:rPr>
        <w:t>If the concern is about an adul</w:t>
      </w:r>
      <w:r w:rsidR="00767376" w:rsidRPr="00F3282D">
        <w:rPr>
          <w:rFonts w:cstheme="minorHAnsi"/>
          <w:lang w:eastAsia="en-GB"/>
        </w:rPr>
        <w:t>t</w:t>
      </w:r>
      <w:r w:rsidR="00027B3F">
        <w:rPr>
          <w:rFonts w:cstheme="minorHAnsi"/>
          <w:lang w:eastAsia="en-GB"/>
        </w:rPr>
        <w:t>,</w:t>
      </w:r>
      <w:r w:rsidRPr="00F3282D">
        <w:rPr>
          <w:rFonts w:cstheme="minorHAnsi"/>
          <w:lang w:eastAsia="en-GB"/>
        </w:rPr>
        <w:t xml:space="preserve"> refer to the </w:t>
      </w:r>
      <w:hyperlink r:id="rId9" w:history="1">
        <w:r w:rsidRPr="00F3282D">
          <w:rPr>
            <w:rStyle w:val="Heading1Char"/>
            <w:rFonts w:asciiTheme="minorHAnsi" w:hAnsiTheme="minorHAnsi" w:cstheme="minorHAnsi"/>
            <w:sz w:val="22"/>
            <w:szCs w:val="22"/>
            <w:lang w:eastAsia="en-GB"/>
          </w:rPr>
          <w:t>Safeguarding Adults Framework</w:t>
        </w:r>
      </w:hyperlink>
      <w:r w:rsidRPr="00F3282D">
        <w:rPr>
          <w:rFonts w:cstheme="minorHAnsi"/>
          <w:lang w:eastAsia="en-GB"/>
        </w:rPr>
        <w:t xml:space="preserve"> to establish the safeguarding threshold.</w:t>
      </w:r>
    </w:p>
    <w:p w14:paraId="4F1E5BAA" w14:textId="0C74834C" w:rsidR="005D48DE" w:rsidRPr="00F3282D" w:rsidRDefault="005D48DE" w:rsidP="005D48DE">
      <w:pPr>
        <w:rPr>
          <w:rFonts w:cstheme="minorHAnsi"/>
        </w:rPr>
      </w:pPr>
      <w:r w:rsidRPr="00F3282D">
        <w:rPr>
          <w:rFonts w:cstheme="minorHAnsi"/>
        </w:rPr>
        <w:t>If we have a concern and need to make a safeguarding referral</w:t>
      </w:r>
      <w:r w:rsidR="00027B3F">
        <w:rPr>
          <w:rFonts w:cstheme="minorHAnsi"/>
        </w:rPr>
        <w:t>,</w:t>
      </w:r>
      <w:r w:rsidRPr="00F3282D">
        <w:rPr>
          <w:rFonts w:cstheme="minorHAnsi"/>
        </w:rPr>
        <w:t xml:space="preserve"> we use the Suffolk County Council Portal </w:t>
      </w:r>
      <w:hyperlink r:id="rId10" w:history="1">
        <w:r w:rsidRPr="00F3282D">
          <w:rPr>
            <w:rStyle w:val="Heading1Char"/>
            <w:rFonts w:asciiTheme="minorHAnsi" w:hAnsiTheme="minorHAnsi" w:cstheme="minorHAnsi"/>
            <w:sz w:val="22"/>
            <w:szCs w:val="22"/>
          </w:rPr>
          <w:t>(Adult or child).</w:t>
        </w:r>
      </w:hyperlink>
      <w:r w:rsidRPr="00F3282D">
        <w:rPr>
          <w:rFonts w:cstheme="minorHAnsi"/>
        </w:rPr>
        <w:t xml:space="preserve">  </w:t>
      </w:r>
    </w:p>
    <w:p w14:paraId="154C7A6C" w14:textId="3722B82A" w:rsidR="005D48DE" w:rsidRPr="00F3282D" w:rsidRDefault="005D48DE" w:rsidP="005D48DE">
      <w:pPr>
        <w:rPr>
          <w:rFonts w:cstheme="minorHAnsi"/>
        </w:rPr>
      </w:pPr>
      <w:r w:rsidRPr="00F3282D">
        <w:rPr>
          <w:rFonts w:cstheme="minorHAnsi"/>
        </w:rPr>
        <w:t xml:space="preserve">If we cannot use the </w:t>
      </w:r>
      <w:proofErr w:type="gramStart"/>
      <w:r w:rsidRPr="00F3282D">
        <w:rPr>
          <w:rFonts w:cstheme="minorHAnsi"/>
        </w:rPr>
        <w:t>portal</w:t>
      </w:r>
      <w:proofErr w:type="gramEnd"/>
      <w:r w:rsidRPr="00F3282D">
        <w:rPr>
          <w:rFonts w:cstheme="minorHAnsi"/>
        </w:rPr>
        <w:t xml:space="preserve"> we will make the referral to Customer First on 0808 800 4005</w:t>
      </w:r>
      <w:r w:rsidR="006C56F5">
        <w:rPr>
          <w:rFonts w:cstheme="minorHAnsi"/>
        </w:rPr>
        <w:t>.</w:t>
      </w:r>
    </w:p>
    <w:p w14:paraId="65801EF1" w14:textId="77777777" w:rsidR="00767376" w:rsidRPr="00F3282D" w:rsidRDefault="00767376" w:rsidP="00767376">
      <w:pPr>
        <w:autoSpaceDE w:val="0"/>
        <w:autoSpaceDN w:val="0"/>
        <w:adjustRightInd w:val="0"/>
        <w:spacing w:after="0" w:line="240" w:lineRule="auto"/>
        <w:rPr>
          <w:rFonts w:cstheme="minorHAnsi"/>
          <w:color w:val="000000"/>
        </w:rPr>
      </w:pPr>
      <w:r w:rsidRPr="00F3282D">
        <w:rPr>
          <w:rFonts w:cstheme="minorHAnsi"/>
          <w:color w:val="000000"/>
        </w:rPr>
        <w:t xml:space="preserve">If someone is in immediate danger or </w:t>
      </w:r>
      <w:proofErr w:type="gramStart"/>
      <w:r w:rsidRPr="00F3282D">
        <w:rPr>
          <w:rFonts w:cstheme="minorHAnsi"/>
          <w:color w:val="000000"/>
        </w:rPr>
        <w:t>risk</w:t>
      </w:r>
      <w:proofErr w:type="gramEnd"/>
      <w:r w:rsidRPr="00F3282D">
        <w:rPr>
          <w:rFonts w:cstheme="minorHAnsi"/>
          <w:color w:val="000000"/>
        </w:rPr>
        <w:t xml:space="preserve"> please call the Police.</w:t>
      </w:r>
    </w:p>
    <w:p w14:paraId="24EF7B5D" w14:textId="49FFE39F" w:rsidR="00BC11BD" w:rsidRPr="00F3282D" w:rsidRDefault="00767376" w:rsidP="00BC11BD">
      <w:pPr>
        <w:autoSpaceDE w:val="0"/>
        <w:autoSpaceDN w:val="0"/>
        <w:adjustRightInd w:val="0"/>
        <w:spacing w:after="0" w:line="240" w:lineRule="auto"/>
        <w:rPr>
          <w:rFonts w:cstheme="minorHAnsi"/>
          <w:color w:val="000000"/>
        </w:rPr>
      </w:pPr>
      <w:r w:rsidRPr="00F3282D">
        <w:rPr>
          <w:rFonts w:cstheme="minorHAnsi"/>
          <w:color w:val="000000"/>
        </w:rPr>
        <w:t>Call 101 (non-emergency) or 999 (emergency only)</w:t>
      </w:r>
      <w:r w:rsidR="006C56F5">
        <w:rPr>
          <w:rFonts w:cstheme="minorHAnsi"/>
          <w:color w:val="000000"/>
        </w:rPr>
        <w:t>.</w:t>
      </w:r>
    </w:p>
    <w:p w14:paraId="7F759057" w14:textId="77777777" w:rsidR="00BC11BD" w:rsidRPr="00F3282D" w:rsidRDefault="00BC11BD" w:rsidP="00BC11BD">
      <w:pPr>
        <w:autoSpaceDE w:val="0"/>
        <w:autoSpaceDN w:val="0"/>
        <w:adjustRightInd w:val="0"/>
        <w:spacing w:after="0" w:line="240" w:lineRule="auto"/>
        <w:rPr>
          <w:rFonts w:cstheme="minorHAnsi"/>
          <w:color w:val="000000"/>
        </w:rPr>
      </w:pPr>
    </w:p>
    <w:p w14:paraId="58D7F79D" w14:textId="4FD49CA6" w:rsidR="005D48DE" w:rsidRPr="00F3282D" w:rsidRDefault="005D48DE" w:rsidP="00BC11BD">
      <w:pPr>
        <w:autoSpaceDE w:val="0"/>
        <w:autoSpaceDN w:val="0"/>
        <w:adjustRightInd w:val="0"/>
        <w:spacing w:after="0" w:line="240" w:lineRule="auto"/>
        <w:rPr>
          <w:rFonts w:cstheme="minorHAnsi"/>
          <w:color w:val="000000"/>
        </w:rPr>
      </w:pPr>
      <w:r w:rsidRPr="00F3282D">
        <w:rPr>
          <w:rFonts w:cstheme="minorHAnsi"/>
        </w:rPr>
        <w:t xml:space="preserve">If </w:t>
      </w:r>
      <w:r w:rsidR="00BC11BD" w:rsidRPr="00F3282D">
        <w:rPr>
          <w:rFonts w:cstheme="minorHAnsi"/>
        </w:rPr>
        <w:t>staff</w:t>
      </w:r>
      <w:r w:rsidRPr="00F3282D">
        <w:rPr>
          <w:rFonts w:cstheme="minorHAnsi"/>
        </w:rPr>
        <w:t xml:space="preserve"> need to discuss </w:t>
      </w:r>
      <w:proofErr w:type="gramStart"/>
      <w:r w:rsidRPr="00F3282D">
        <w:rPr>
          <w:rFonts w:cstheme="minorHAnsi"/>
        </w:rPr>
        <w:t>whether or not</w:t>
      </w:r>
      <w:proofErr w:type="gramEnd"/>
      <w:r w:rsidRPr="00F3282D">
        <w:rPr>
          <w:rFonts w:cstheme="minorHAnsi"/>
        </w:rPr>
        <w:t xml:space="preserve"> a referral is required, call the MASH Professional Consultation Line on 03456 061 499 to speak with a MASH social worker. A referral cannot be made this way and will only be used for consultation purposes.</w:t>
      </w:r>
    </w:p>
    <w:p w14:paraId="363D060F" w14:textId="77777777" w:rsidR="00BC11BD" w:rsidRDefault="00BC11BD" w:rsidP="00BC11BD">
      <w:pPr>
        <w:autoSpaceDE w:val="0"/>
        <w:autoSpaceDN w:val="0"/>
        <w:adjustRightInd w:val="0"/>
        <w:spacing w:after="0" w:line="240" w:lineRule="auto"/>
        <w:rPr>
          <w:rFonts w:ascii="CIDFont+F2" w:hAnsi="CIDFont+F2" w:cs="CIDFont+F2"/>
          <w:color w:val="000000"/>
        </w:rPr>
      </w:pPr>
    </w:p>
    <w:p w14:paraId="521CC38E" w14:textId="6EEBFB9E" w:rsidR="00BC11BD" w:rsidRPr="0037187A" w:rsidRDefault="00BC11BD" w:rsidP="00BC11BD">
      <w:pPr>
        <w:autoSpaceDE w:val="0"/>
        <w:autoSpaceDN w:val="0"/>
        <w:adjustRightInd w:val="0"/>
        <w:spacing w:after="0" w:line="240" w:lineRule="auto"/>
        <w:rPr>
          <w:rFonts w:cstheme="minorHAnsi"/>
          <w:color w:val="000000"/>
        </w:rPr>
      </w:pPr>
      <w:r w:rsidRPr="00BC11BD">
        <w:t xml:space="preserve">Children and Young </w:t>
      </w:r>
      <w:r w:rsidRPr="006C56F5">
        <w:rPr>
          <w:rFonts w:cstheme="minorHAnsi"/>
        </w:rPr>
        <w:t>P</w:t>
      </w:r>
      <w:r w:rsidRPr="006C56F5">
        <w:rPr>
          <w:rFonts w:cstheme="minorHAnsi"/>
        </w:rPr>
        <w:t xml:space="preserve">eople: </w:t>
      </w:r>
      <w:proofErr w:type="gramStart"/>
      <w:r w:rsidR="006C56F5">
        <w:rPr>
          <w:rFonts w:cstheme="minorHAnsi"/>
          <w:color w:val="000000"/>
        </w:rPr>
        <w:t>a</w:t>
      </w:r>
      <w:proofErr w:type="gramEnd"/>
      <w:r w:rsidRPr="0037187A">
        <w:rPr>
          <w:rFonts w:cstheme="minorHAnsi"/>
          <w:color w:val="000000"/>
        </w:rPr>
        <w:t xml:space="preserve"> Multi</w:t>
      </w:r>
      <w:r w:rsidRPr="0037187A">
        <w:rPr>
          <w:rFonts w:cstheme="minorHAnsi"/>
          <w:color w:val="000000"/>
        </w:rPr>
        <w:t>-Agency Referral Form (MARF) must be completed and submitted using the secure Suffolk Children and Young People's Portal</w:t>
      </w:r>
      <w:r w:rsidR="0037187A">
        <w:rPr>
          <w:rFonts w:cstheme="minorHAnsi"/>
          <w:color w:val="000000"/>
        </w:rPr>
        <w:t xml:space="preserve">. </w:t>
      </w:r>
    </w:p>
    <w:p w14:paraId="3486F01C" w14:textId="77777777" w:rsidR="00BC11BD" w:rsidRPr="0037187A" w:rsidRDefault="00BC11BD" w:rsidP="00BC11BD">
      <w:pPr>
        <w:autoSpaceDE w:val="0"/>
        <w:autoSpaceDN w:val="0"/>
        <w:adjustRightInd w:val="0"/>
        <w:spacing w:after="0" w:line="240" w:lineRule="auto"/>
        <w:rPr>
          <w:rFonts w:cstheme="minorHAnsi"/>
          <w:color w:val="000000"/>
        </w:rPr>
      </w:pPr>
    </w:p>
    <w:p w14:paraId="476CBF4E" w14:textId="70DFF443" w:rsidR="00BC11BD" w:rsidRPr="0037187A" w:rsidRDefault="00BC11BD" w:rsidP="00BC11BD">
      <w:pPr>
        <w:autoSpaceDE w:val="0"/>
        <w:autoSpaceDN w:val="0"/>
        <w:adjustRightInd w:val="0"/>
        <w:spacing w:after="0" w:line="240" w:lineRule="auto"/>
        <w:rPr>
          <w:rFonts w:cstheme="minorHAnsi"/>
          <w:color w:val="000000"/>
        </w:rPr>
      </w:pPr>
      <w:r w:rsidRPr="0037187A">
        <w:rPr>
          <w:rFonts w:cstheme="minorHAnsi"/>
          <w:color w:val="000000"/>
        </w:rPr>
        <w:t xml:space="preserve">Adults: use the Suffolk County Council Adult Care Portal. The first time you complete a form you will be asked to create a new portal account. </w:t>
      </w:r>
    </w:p>
    <w:p w14:paraId="5AAA97B0" w14:textId="5D8A23C3" w:rsidR="00203107" w:rsidRPr="0037187A" w:rsidRDefault="00203107" w:rsidP="00BC11BD">
      <w:pPr>
        <w:autoSpaceDE w:val="0"/>
        <w:autoSpaceDN w:val="0"/>
        <w:adjustRightInd w:val="0"/>
        <w:spacing w:after="0" w:line="240" w:lineRule="auto"/>
        <w:rPr>
          <w:rFonts w:cstheme="minorHAnsi"/>
          <w:color w:val="000000"/>
        </w:rPr>
      </w:pPr>
    </w:p>
    <w:p w14:paraId="178ACE1A" w14:textId="5E7397F6" w:rsidR="00203107" w:rsidRDefault="00203107" w:rsidP="00BC11BD">
      <w:pPr>
        <w:autoSpaceDE w:val="0"/>
        <w:autoSpaceDN w:val="0"/>
        <w:adjustRightInd w:val="0"/>
        <w:spacing w:after="0" w:line="240" w:lineRule="auto"/>
        <w:rPr>
          <w:rFonts w:ascii="CIDFont+F2" w:hAnsi="CIDFont+F2" w:cs="CIDFont+F2"/>
          <w:color w:val="000000"/>
        </w:rPr>
      </w:pPr>
    </w:p>
    <w:p w14:paraId="13999A87" w14:textId="77777777" w:rsidR="00203107" w:rsidRDefault="00203107" w:rsidP="00BC11BD">
      <w:pPr>
        <w:autoSpaceDE w:val="0"/>
        <w:autoSpaceDN w:val="0"/>
        <w:adjustRightInd w:val="0"/>
        <w:spacing w:after="0" w:line="240" w:lineRule="auto"/>
        <w:rPr>
          <w:rFonts w:ascii="CIDFont+F2" w:hAnsi="CIDFont+F2" w:cs="CIDFont+F2"/>
          <w:color w:val="000000"/>
        </w:rPr>
      </w:pPr>
    </w:p>
    <w:p w14:paraId="14B98A17" w14:textId="77777777" w:rsidR="005D48DE" w:rsidRPr="00BF4A88" w:rsidRDefault="005D48DE" w:rsidP="00BF4A88">
      <w:pPr>
        <w:pStyle w:val="Heading2"/>
        <w:rPr>
          <w:b/>
          <w:bCs/>
          <w:color w:val="auto"/>
          <w:sz w:val="28"/>
          <w:szCs w:val="28"/>
        </w:rPr>
      </w:pPr>
      <w:bookmarkStart w:id="15" w:name="_Toc448311183"/>
      <w:bookmarkStart w:id="16" w:name="_Toc451252138"/>
      <w:bookmarkStart w:id="17" w:name="_Toc80280542"/>
      <w:bookmarkStart w:id="18" w:name="_Toc88666262"/>
      <w:r w:rsidRPr="00BF4A88">
        <w:rPr>
          <w:b/>
          <w:bCs/>
          <w:color w:val="auto"/>
          <w:sz w:val="28"/>
          <w:szCs w:val="28"/>
        </w:rPr>
        <w:t>Allegations of abuse or malpractice against a member of staff including volunteers</w:t>
      </w:r>
      <w:bookmarkEnd w:id="15"/>
      <w:bookmarkEnd w:id="16"/>
      <w:bookmarkEnd w:id="17"/>
      <w:bookmarkEnd w:id="18"/>
      <w:r w:rsidRPr="00BF4A88">
        <w:rPr>
          <w:b/>
          <w:bCs/>
          <w:color w:val="auto"/>
          <w:sz w:val="28"/>
          <w:szCs w:val="28"/>
        </w:rPr>
        <w:t xml:space="preserve">  </w:t>
      </w:r>
    </w:p>
    <w:p w14:paraId="2CF342AA" w14:textId="77777777" w:rsidR="005D48DE" w:rsidRPr="005B5B31" w:rsidRDefault="005D48DE" w:rsidP="005D48DE">
      <w:pPr>
        <w:rPr>
          <w:bCs/>
        </w:rPr>
      </w:pPr>
      <w:r w:rsidRPr="005B5B31">
        <w:rPr>
          <w:bCs/>
        </w:rPr>
        <w:t xml:space="preserve">It is essential that any allegation of abuse made against a person who works with children and young people including those who work in a voluntary capacity are dealt with fairly, quickly, and consistently, in a way that provides effective protection for the child, and at the same time supports the person who is the subject of the allegation. </w:t>
      </w:r>
    </w:p>
    <w:p w14:paraId="44D0A9A8" w14:textId="7211C3E6" w:rsidR="005D48DE" w:rsidRPr="00B57DCD" w:rsidRDefault="005D48DE" w:rsidP="005D48DE">
      <w:pPr>
        <w:rPr>
          <w:rFonts w:cs="Arial"/>
          <w:b/>
          <w:bCs/>
        </w:rPr>
      </w:pPr>
      <w:r>
        <w:rPr>
          <w:rFonts w:cs="Arial"/>
          <w:bCs/>
        </w:rPr>
        <w:t>T</w:t>
      </w:r>
      <w:r w:rsidRPr="005B5B31">
        <w:rPr>
          <w:rFonts w:cs="Arial"/>
          <w:bCs/>
        </w:rPr>
        <w:t xml:space="preserve">his procedure applies to a wider range of allegations than those in which there is reasonable cause to suspect a child is suffering, or likely to suffer, significant harm. </w:t>
      </w:r>
      <w:r w:rsidRPr="00B57DCD">
        <w:rPr>
          <w:rFonts w:cs="Arial"/>
          <w:b/>
          <w:bCs/>
        </w:rPr>
        <w:t>It also includes allegations that might indicate that the alleged perpetrator is unsuitable to continue to work with children in their present position, or in any capacity.</w:t>
      </w:r>
      <w:r w:rsidRPr="005B5B31">
        <w:rPr>
          <w:rFonts w:cs="Arial"/>
          <w:bCs/>
        </w:rPr>
        <w:t xml:space="preserve"> </w:t>
      </w:r>
      <w:r w:rsidRPr="00B57DCD">
        <w:rPr>
          <w:rFonts w:cs="Arial"/>
          <w:b/>
          <w:bCs/>
        </w:rPr>
        <w:t>This may be due to concerns about the persons conduct in their personal or professional life that might indicate their unsuitability to work with children.</w:t>
      </w:r>
    </w:p>
    <w:p w14:paraId="489E9A22" w14:textId="2D9BE500" w:rsidR="005D48DE" w:rsidRDefault="005D48DE" w:rsidP="005D48DE">
      <w:pPr>
        <w:rPr>
          <w:rFonts w:cs="Arial"/>
          <w:bCs/>
        </w:rPr>
      </w:pPr>
      <w:r w:rsidRPr="005B5B31">
        <w:rPr>
          <w:rFonts w:cs="Arial"/>
          <w:bCs/>
        </w:rPr>
        <w:t xml:space="preserve">It </w:t>
      </w:r>
      <w:r>
        <w:rPr>
          <w:rFonts w:cs="Arial"/>
          <w:bCs/>
        </w:rPr>
        <w:t>must</w:t>
      </w:r>
      <w:r w:rsidRPr="005B5B31">
        <w:rPr>
          <w:rFonts w:cs="Arial"/>
          <w:bCs/>
        </w:rPr>
        <w:t xml:space="preserve"> be used in respect of all allegations that are consistent with the guidance in Working </w:t>
      </w:r>
      <w:r w:rsidRPr="005B5B31">
        <w:rPr>
          <w:rFonts w:cs="Arial"/>
          <w:bCs/>
        </w:rPr>
        <w:t xml:space="preserve">Together </w:t>
      </w:r>
      <w:r w:rsidR="00E317F9" w:rsidRPr="005B5B31">
        <w:rPr>
          <w:rFonts w:cs="Arial"/>
          <w:bCs/>
        </w:rPr>
        <w:t>i.e.,</w:t>
      </w:r>
      <w:r w:rsidRPr="005B5B31">
        <w:rPr>
          <w:rFonts w:cs="Arial"/>
          <w:bCs/>
        </w:rPr>
        <w:t xml:space="preserve"> cases in which it is alleged that a person who works with children has:</w:t>
      </w:r>
    </w:p>
    <w:p w14:paraId="1B035164" w14:textId="74DC4A86" w:rsidR="005D48DE" w:rsidRPr="00B57DCD" w:rsidRDefault="005D48DE" w:rsidP="00495DC8">
      <w:pPr>
        <w:numPr>
          <w:ilvl w:val="0"/>
          <w:numId w:val="10"/>
        </w:numPr>
        <w:spacing w:after="0" w:line="240" w:lineRule="auto"/>
        <w:rPr>
          <w:rFonts w:cs="Arial"/>
          <w:bCs/>
        </w:rPr>
      </w:pPr>
      <w:r w:rsidRPr="00B57DCD">
        <w:rPr>
          <w:rFonts w:cs="Arial"/>
          <w:bCs/>
        </w:rPr>
        <w:t xml:space="preserve">behaved in a way that has harmed, or may have harmed, a </w:t>
      </w:r>
      <w:proofErr w:type="gramStart"/>
      <w:r w:rsidRPr="00B57DCD">
        <w:rPr>
          <w:rFonts w:cs="Arial"/>
          <w:bCs/>
        </w:rPr>
        <w:t>child</w:t>
      </w:r>
      <w:r w:rsidR="00E317F9">
        <w:rPr>
          <w:rFonts w:cs="Arial"/>
          <w:bCs/>
        </w:rPr>
        <w:t>;</w:t>
      </w:r>
      <w:proofErr w:type="gramEnd"/>
    </w:p>
    <w:p w14:paraId="6956312F" w14:textId="77777777" w:rsidR="005D48DE" w:rsidRPr="00B57DCD" w:rsidRDefault="005D48DE" w:rsidP="00495DC8">
      <w:pPr>
        <w:numPr>
          <w:ilvl w:val="0"/>
          <w:numId w:val="10"/>
        </w:numPr>
        <w:spacing w:after="0" w:line="240" w:lineRule="auto"/>
        <w:rPr>
          <w:rFonts w:cs="Arial"/>
          <w:bCs/>
        </w:rPr>
      </w:pPr>
      <w:r w:rsidRPr="00B57DCD">
        <w:rPr>
          <w:rFonts w:cs="Arial"/>
          <w:bCs/>
        </w:rPr>
        <w:t>possibly committed a criminal offence against, or related to, a child; or</w:t>
      </w:r>
    </w:p>
    <w:p w14:paraId="2AA9B955" w14:textId="375B5C0A" w:rsidR="005D48DE" w:rsidRPr="00B57DCD" w:rsidRDefault="005D48DE" w:rsidP="00495DC8">
      <w:pPr>
        <w:numPr>
          <w:ilvl w:val="0"/>
          <w:numId w:val="10"/>
        </w:numPr>
        <w:spacing w:after="0" w:line="240" w:lineRule="auto"/>
        <w:rPr>
          <w:rFonts w:cs="Arial"/>
          <w:bCs/>
        </w:rPr>
      </w:pPr>
      <w:r w:rsidRPr="00B57DCD">
        <w:rPr>
          <w:rFonts w:cs="Arial"/>
          <w:bCs/>
        </w:rPr>
        <w:t xml:space="preserve">behaved in a way that indicates </w:t>
      </w:r>
      <w:r w:rsidR="00E317F9">
        <w:rPr>
          <w:rFonts w:cs="Arial"/>
          <w:bCs/>
        </w:rPr>
        <w:t>they are</w:t>
      </w:r>
      <w:r w:rsidR="0037187A">
        <w:rPr>
          <w:rFonts w:cs="Arial"/>
          <w:bCs/>
        </w:rPr>
        <w:t xml:space="preserve"> </w:t>
      </w:r>
      <w:r w:rsidRPr="00B57DCD">
        <w:rPr>
          <w:rFonts w:cs="Arial"/>
          <w:bCs/>
        </w:rPr>
        <w:t xml:space="preserve">unsuitable to work with children. </w:t>
      </w:r>
    </w:p>
    <w:p w14:paraId="4C37C2E0" w14:textId="77777777" w:rsidR="005D48DE" w:rsidRDefault="005D48DE" w:rsidP="005D48DE">
      <w:pPr>
        <w:rPr>
          <w:rFonts w:cs="Arial"/>
          <w:b/>
          <w:bCs/>
        </w:rPr>
      </w:pPr>
    </w:p>
    <w:p w14:paraId="123BF2C7" w14:textId="29FC5336" w:rsidR="005D48DE" w:rsidRDefault="005D48DE" w:rsidP="005D48DE">
      <w:r w:rsidRPr="00A163E5">
        <w:rPr>
          <w:b/>
          <w:highlight w:val="yellow"/>
        </w:rPr>
        <w:lastRenderedPageBreak/>
        <w:t xml:space="preserve">If the allegation is against a </w:t>
      </w:r>
      <w:r w:rsidR="0024789F">
        <w:rPr>
          <w:b/>
          <w:highlight w:val="yellow"/>
        </w:rPr>
        <w:t>CIC</w:t>
      </w:r>
      <w:r w:rsidRPr="00A163E5">
        <w:rPr>
          <w:b/>
          <w:highlight w:val="yellow"/>
        </w:rPr>
        <w:t xml:space="preserve"> member of staff </w:t>
      </w:r>
      <w:r>
        <w:rPr>
          <w:b/>
          <w:highlight w:val="yellow"/>
        </w:rPr>
        <w:t xml:space="preserve">or volunteer </w:t>
      </w:r>
      <w:r w:rsidRPr="00A163E5">
        <w:rPr>
          <w:b/>
          <w:highlight w:val="yellow"/>
        </w:rPr>
        <w:t xml:space="preserve">the allegation must be reported immediately, at least within one working day, to the </w:t>
      </w:r>
      <w:r w:rsidR="0024789F">
        <w:rPr>
          <w:b/>
          <w:highlight w:val="yellow"/>
        </w:rPr>
        <w:t>CIC</w:t>
      </w:r>
      <w:r w:rsidR="00F62353">
        <w:rPr>
          <w:b/>
          <w:highlight w:val="yellow"/>
        </w:rPr>
        <w:t xml:space="preserve"> Designated</w:t>
      </w:r>
      <w:r w:rsidRPr="00A163E5">
        <w:rPr>
          <w:b/>
          <w:highlight w:val="yellow"/>
        </w:rPr>
        <w:t xml:space="preserve"> Safeguarding Lead</w:t>
      </w:r>
      <w:r w:rsidRPr="001548FE">
        <w:t xml:space="preserve">. </w:t>
      </w:r>
    </w:p>
    <w:p w14:paraId="20DD893F" w14:textId="699EE808" w:rsidR="005D48DE" w:rsidRDefault="005D48DE" w:rsidP="005D48DE">
      <w:r w:rsidRPr="001548FE">
        <w:t>If the allegation is</w:t>
      </w:r>
      <w:r>
        <w:t xml:space="preserve"> against the Safeguarding </w:t>
      </w:r>
      <w:proofErr w:type="gramStart"/>
      <w:r>
        <w:t>Lead</w:t>
      </w:r>
      <w:proofErr w:type="gramEnd"/>
      <w:r w:rsidRPr="001548FE">
        <w:t xml:space="preserve"> then the allegation must be reported to the </w:t>
      </w:r>
      <w:r w:rsidR="00BC11BD">
        <w:t>Alternate</w:t>
      </w:r>
      <w:r>
        <w:t xml:space="preserve"> Safeguarding Lead</w:t>
      </w:r>
      <w:r w:rsidRPr="001548FE">
        <w:t xml:space="preserve">. The </w:t>
      </w:r>
      <w:r w:rsidR="0024789F">
        <w:t>CIC</w:t>
      </w:r>
      <w:r>
        <w:t xml:space="preserve"> Safeguarding Lead/</w:t>
      </w:r>
      <w:r w:rsidR="00BC11BD">
        <w:t>or Alternate</w:t>
      </w:r>
      <w:r w:rsidRPr="001548FE">
        <w:t xml:space="preserve"> must then report the allegation to the Local Area Designated Officer (LADO) on the same day.</w:t>
      </w:r>
    </w:p>
    <w:p w14:paraId="5E5D43B4" w14:textId="57225577" w:rsidR="007A03DA" w:rsidRDefault="005D48DE" w:rsidP="00D15299">
      <w:pPr>
        <w:pStyle w:val="BodyText"/>
        <w:rPr>
          <w:b/>
          <w:bCs/>
          <w:szCs w:val="22"/>
        </w:rPr>
      </w:pPr>
      <w:r w:rsidRPr="00D15299">
        <w:rPr>
          <w:b/>
          <w:bCs/>
        </w:rPr>
        <w:t>Contact details for LADO’s</w:t>
      </w:r>
      <w:r w:rsidRPr="00D15299">
        <w:rPr>
          <w:b/>
          <w:bCs/>
          <w:szCs w:val="22"/>
        </w:rPr>
        <w:t xml:space="preserve"> </w:t>
      </w:r>
    </w:p>
    <w:p w14:paraId="5B35A08D" w14:textId="77777777" w:rsidR="00D15299" w:rsidRPr="00D15299" w:rsidRDefault="00D15299" w:rsidP="00D15299">
      <w:pPr>
        <w:pStyle w:val="BodyText"/>
        <w:rPr>
          <w:b/>
          <w:bCs/>
        </w:rPr>
      </w:pPr>
    </w:p>
    <w:p w14:paraId="6DE6FE44" w14:textId="5A78CF5D" w:rsidR="005D48DE" w:rsidRPr="008918C8" w:rsidRDefault="007A03DA" w:rsidP="005D48DE">
      <w:pPr>
        <w:jc w:val="both"/>
        <w:rPr>
          <w:rFonts w:cs="Arial"/>
          <w:b/>
        </w:rPr>
      </w:pPr>
      <w:r>
        <w:rPr>
          <w:rFonts w:cs="Arial"/>
          <w:b/>
        </w:rPr>
        <w:t xml:space="preserve">Phone: </w:t>
      </w:r>
      <w:r w:rsidR="005D48DE" w:rsidRPr="008918C8">
        <w:rPr>
          <w:rFonts w:cs="Arial"/>
          <w:b/>
        </w:rPr>
        <w:t>0300 123 2044</w:t>
      </w:r>
    </w:p>
    <w:p w14:paraId="51B56260" w14:textId="77777777" w:rsidR="005D48DE" w:rsidRPr="008918C8" w:rsidRDefault="005D48DE" w:rsidP="005D48DE">
      <w:pPr>
        <w:jc w:val="both"/>
        <w:rPr>
          <w:rFonts w:cs="Arial"/>
          <w:b/>
          <w:lang w:eastAsia="en-GB"/>
        </w:rPr>
      </w:pPr>
      <w:r w:rsidRPr="008918C8">
        <w:rPr>
          <w:rFonts w:cs="Arial"/>
          <w:b/>
        </w:rPr>
        <w:t xml:space="preserve">Email: </w:t>
      </w:r>
      <w:r>
        <w:rPr>
          <w:rFonts w:cs="Arial"/>
          <w:b/>
        </w:rPr>
        <w:t>lado@suffolk.gov.uk</w:t>
      </w:r>
    </w:p>
    <w:p w14:paraId="1987FAB6" w14:textId="58C6D9AF" w:rsidR="00E76A1D" w:rsidRPr="0037187A" w:rsidRDefault="00496983" w:rsidP="00203107">
      <w:pPr>
        <w:autoSpaceDE w:val="0"/>
        <w:autoSpaceDN w:val="0"/>
        <w:adjustRightInd w:val="0"/>
        <w:spacing w:after="0" w:line="240" w:lineRule="auto"/>
        <w:rPr>
          <w:rFonts w:cstheme="minorHAnsi"/>
          <w:color w:val="000000"/>
        </w:rPr>
      </w:pPr>
      <w:r>
        <w:rPr>
          <w:rFonts w:cstheme="minorHAnsi"/>
        </w:rPr>
        <w:t xml:space="preserve">The </w:t>
      </w:r>
      <w:r w:rsidR="00B408FA" w:rsidRPr="00496983">
        <w:rPr>
          <w:rFonts w:cstheme="minorHAnsi"/>
        </w:rPr>
        <w:t>Designated Safeguarding Lead</w:t>
      </w:r>
      <w:r w:rsidR="00203107" w:rsidRPr="00496983">
        <w:rPr>
          <w:rFonts w:cstheme="minorHAnsi"/>
        </w:rPr>
        <w:t>/ Alternate</w:t>
      </w:r>
      <w:r w:rsidR="00B408FA" w:rsidRPr="0037187A">
        <w:rPr>
          <w:rFonts w:cstheme="minorHAnsi"/>
          <w:color w:val="000000"/>
        </w:rPr>
        <w:t xml:space="preserve"> </w:t>
      </w:r>
      <w:r w:rsidR="00E56AC4" w:rsidRPr="0037187A">
        <w:rPr>
          <w:rFonts w:cstheme="minorHAnsi"/>
          <w:color w:val="000000"/>
        </w:rPr>
        <w:t>must</w:t>
      </w:r>
      <w:r w:rsidR="00E76A1D" w:rsidRPr="0037187A">
        <w:rPr>
          <w:rFonts w:cstheme="minorHAnsi"/>
          <w:color w:val="000000"/>
        </w:rPr>
        <w:t xml:space="preserve"> </w:t>
      </w:r>
      <w:r w:rsidR="00203107" w:rsidRPr="0037187A">
        <w:rPr>
          <w:rFonts w:cstheme="minorHAnsi"/>
          <w:color w:val="000000"/>
        </w:rPr>
        <w:t>be</w:t>
      </w:r>
      <w:r w:rsidR="00E76A1D" w:rsidRPr="0037187A">
        <w:rPr>
          <w:rFonts w:cstheme="minorHAnsi"/>
          <w:color w:val="000000"/>
        </w:rPr>
        <w:t xml:space="preserve"> prepared with full details of the </w:t>
      </w:r>
      <w:r w:rsidR="00B408FA" w:rsidRPr="0037187A">
        <w:rPr>
          <w:rFonts w:cstheme="minorHAnsi"/>
          <w:color w:val="000000"/>
        </w:rPr>
        <w:t>CYP</w:t>
      </w:r>
      <w:r w:rsidR="00E76A1D" w:rsidRPr="0037187A">
        <w:rPr>
          <w:rFonts w:cstheme="minorHAnsi"/>
          <w:color w:val="000000"/>
        </w:rPr>
        <w:t xml:space="preserve"> and family, plus what </w:t>
      </w:r>
      <w:r w:rsidR="00203107" w:rsidRPr="0037187A">
        <w:rPr>
          <w:rFonts w:cstheme="minorHAnsi"/>
          <w:color w:val="000000"/>
        </w:rPr>
        <w:t>the</w:t>
      </w:r>
      <w:r w:rsidR="00B408FA" w:rsidRPr="0037187A">
        <w:rPr>
          <w:rFonts w:cstheme="minorHAnsi"/>
          <w:color w:val="000000"/>
        </w:rPr>
        <w:t xml:space="preserve"> </w:t>
      </w:r>
      <w:r w:rsidR="00E76A1D" w:rsidRPr="0037187A">
        <w:rPr>
          <w:rFonts w:cstheme="minorHAnsi"/>
          <w:color w:val="000000"/>
        </w:rPr>
        <w:t xml:space="preserve">concerns are, details of any support </w:t>
      </w:r>
      <w:r w:rsidR="00203107" w:rsidRPr="0037187A">
        <w:rPr>
          <w:rFonts w:cstheme="minorHAnsi"/>
          <w:color w:val="000000"/>
        </w:rPr>
        <w:t xml:space="preserve">the </w:t>
      </w:r>
      <w:r w:rsidR="0024789F">
        <w:rPr>
          <w:rFonts w:cstheme="minorHAnsi"/>
          <w:color w:val="000000"/>
        </w:rPr>
        <w:t>CIC</w:t>
      </w:r>
      <w:r w:rsidR="00E76A1D" w:rsidRPr="0037187A">
        <w:rPr>
          <w:rFonts w:cstheme="minorHAnsi"/>
          <w:color w:val="000000"/>
        </w:rPr>
        <w:t xml:space="preserve"> have provided to the child/family and what </w:t>
      </w:r>
      <w:r w:rsidR="0037187A">
        <w:rPr>
          <w:rFonts w:cstheme="minorHAnsi"/>
        </w:rPr>
        <w:t xml:space="preserve">The </w:t>
      </w:r>
      <w:r w:rsidR="0037187A" w:rsidRPr="00496983">
        <w:rPr>
          <w:rFonts w:cstheme="minorHAnsi"/>
        </w:rPr>
        <w:t>Designated Safeguarding Lead/ Alternate</w:t>
      </w:r>
      <w:r w:rsidR="0037187A" w:rsidRPr="0037187A">
        <w:rPr>
          <w:rFonts w:cstheme="minorHAnsi"/>
          <w:color w:val="000000"/>
        </w:rPr>
        <w:t xml:space="preserve"> </w:t>
      </w:r>
      <w:r w:rsidR="00E76A1D" w:rsidRPr="0037187A">
        <w:rPr>
          <w:rFonts w:cstheme="minorHAnsi"/>
          <w:color w:val="000000"/>
        </w:rPr>
        <w:t>would</w:t>
      </w:r>
      <w:r w:rsidR="00B408FA" w:rsidRPr="0037187A">
        <w:rPr>
          <w:rFonts w:cstheme="minorHAnsi"/>
          <w:color w:val="000000"/>
        </w:rPr>
        <w:t xml:space="preserve"> </w:t>
      </w:r>
      <w:r w:rsidR="00E76A1D" w:rsidRPr="0037187A">
        <w:rPr>
          <w:rFonts w:cstheme="minorHAnsi"/>
          <w:color w:val="000000"/>
        </w:rPr>
        <w:t>like to happen</w:t>
      </w:r>
      <w:r>
        <w:rPr>
          <w:rFonts w:cstheme="minorHAnsi"/>
          <w:color w:val="000000"/>
        </w:rPr>
        <w:t>.</w:t>
      </w:r>
    </w:p>
    <w:p w14:paraId="2F78F3D1" w14:textId="1AF4C333" w:rsidR="00203107" w:rsidRDefault="00203107" w:rsidP="00203107">
      <w:pPr>
        <w:autoSpaceDE w:val="0"/>
        <w:autoSpaceDN w:val="0"/>
        <w:adjustRightInd w:val="0"/>
        <w:spacing w:after="0" w:line="240" w:lineRule="auto"/>
        <w:rPr>
          <w:rFonts w:ascii="CIDFont+F2" w:hAnsi="CIDFont+F2" w:cs="CIDFont+F2"/>
          <w:color w:val="000000"/>
        </w:rPr>
      </w:pPr>
    </w:p>
    <w:p w14:paraId="2303E33A" w14:textId="77777777" w:rsidR="00F3282D" w:rsidRDefault="00F3282D">
      <w:pPr>
        <w:rPr>
          <w:rFonts w:ascii="Arial" w:eastAsia="Arial" w:hAnsi="Arial" w:cs="Arial"/>
          <w:bCs/>
          <w:snapToGrid w:val="0"/>
          <w:sz w:val="28"/>
          <w:szCs w:val="24"/>
          <w:lang w:val="en-US"/>
        </w:rPr>
      </w:pPr>
      <w:bookmarkStart w:id="19" w:name="_Toc80280543"/>
      <w:r>
        <w:rPr>
          <w:b/>
          <w:snapToGrid w:val="0"/>
          <w:sz w:val="28"/>
        </w:rPr>
        <w:br w:type="page"/>
      </w:r>
    </w:p>
    <w:p w14:paraId="16C07CC0" w14:textId="7296ECB5" w:rsidR="00203107" w:rsidRPr="00BF4A88" w:rsidRDefault="00203107" w:rsidP="00BF4A88">
      <w:pPr>
        <w:pStyle w:val="Heading2"/>
        <w:rPr>
          <w:b/>
          <w:bCs/>
          <w:color w:val="auto"/>
          <w:sz w:val="28"/>
          <w:szCs w:val="28"/>
        </w:rPr>
      </w:pPr>
      <w:bookmarkStart w:id="20" w:name="_Toc88666263"/>
      <w:r w:rsidRPr="00BF4A88">
        <w:rPr>
          <w:b/>
          <w:bCs/>
          <w:color w:val="auto"/>
          <w:sz w:val="28"/>
          <w:szCs w:val="28"/>
        </w:rPr>
        <w:lastRenderedPageBreak/>
        <w:t>Flowchart for referral for actual or suspected abuse</w:t>
      </w:r>
      <w:bookmarkEnd w:id="19"/>
      <w:bookmarkEnd w:id="20"/>
    </w:p>
    <w:p w14:paraId="717EA0F2" w14:textId="15D881E2" w:rsidR="00203107" w:rsidRPr="00E56AC4" w:rsidRDefault="00203107" w:rsidP="00203107">
      <w:pPr>
        <w:rPr>
          <w:rFonts w:cstheme="minorHAnsi"/>
        </w:rPr>
      </w:pPr>
      <w:r w:rsidRPr="00E56AC4">
        <w:rPr>
          <w:rFonts w:cstheme="minorHAnsi"/>
          <w:noProof/>
        </w:rPr>
        <mc:AlternateContent>
          <mc:Choice Requires="wps">
            <w:drawing>
              <wp:anchor distT="0" distB="0" distL="114300" distR="114300" simplePos="0" relativeHeight="251660288" behindDoc="0" locked="0" layoutInCell="1" allowOverlap="1" wp14:anchorId="4B21A4CF" wp14:editId="0F73FB2F">
                <wp:simplePos x="0" y="0"/>
                <wp:positionH relativeFrom="margin">
                  <wp:align>left</wp:align>
                </wp:positionH>
                <wp:positionV relativeFrom="paragraph">
                  <wp:posOffset>83820</wp:posOffset>
                </wp:positionV>
                <wp:extent cx="5861050" cy="771525"/>
                <wp:effectExtent l="0" t="0" r="6350" b="952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771525"/>
                        </a:xfrm>
                        <a:prstGeom prst="rect">
                          <a:avLst/>
                        </a:prstGeom>
                        <a:gradFill rotWithShape="0">
                          <a:gsLst>
                            <a:gs pos="0">
                              <a:srgbClr val="FFFFCC"/>
                            </a:gs>
                            <a:gs pos="100000">
                              <a:srgbClr val="CCECFF"/>
                            </a:gs>
                          </a:gsLst>
                          <a:lin ang="5400000" scaled="1"/>
                        </a:gradFill>
                        <a:ln>
                          <a:noFill/>
                        </a:ln>
                      </wps:spPr>
                      <wps:txbx>
                        <w:txbxContent>
                          <w:p w14:paraId="68648682" w14:textId="77777777" w:rsidR="00203107" w:rsidRPr="00E56AC4" w:rsidRDefault="00203107" w:rsidP="00203107">
                            <w:pPr>
                              <w:pStyle w:val="Heading9"/>
                              <w:ind w:firstLine="567"/>
                              <w:jc w:val="center"/>
                              <w:rPr>
                                <w:rFonts w:cs="Arial"/>
                                <w:szCs w:val="18"/>
                              </w:rPr>
                            </w:pPr>
                            <w:r w:rsidRPr="00E56AC4">
                              <w:rPr>
                                <w:rFonts w:cs="Arial"/>
                                <w:szCs w:val="18"/>
                              </w:rPr>
                              <w:t>Concerns</w:t>
                            </w:r>
                          </w:p>
                          <w:p w14:paraId="738929BA" w14:textId="24C88901" w:rsidR="00203107" w:rsidRPr="00E56AC4" w:rsidRDefault="00203107" w:rsidP="00203107">
                            <w:pPr>
                              <w:pStyle w:val="Heading9"/>
                              <w:ind w:left="0"/>
                              <w:jc w:val="left"/>
                              <w:rPr>
                                <w:rFonts w:asciiTheme="minorHAnsi" w:hAnsiTheme="minorHAnsi" w:cstheme="minorHAnsi"/>
                                <w:b w:val="0"/>
                                <w:sz w:val="24"/>
                                <w:u w:val="none"/>
                              </w:rPr>
                            </w:pPr>
                            <w:r w:rsidRPr="00E56AC4">
                              <w:rPr>
                                <w:rFonts w:asciiTheme="minorHAnsi" w:hAnsiTheme="minorHAnsi" w:cstheme="minorHAnsi"/>
                                <w:b w:val="0"/>
                                <w:sz w:val="24"/>
                                <w:u w:val="none"/>
                              </w:rPr>
                              <w:t xml:space="preserve">Suspicion/allegation of abuse </w:t>
                            </w:r>
                            <w:proofErr w:type="gramStart"/>
                            <w:r w:rsidRPr="00E56AC4">
                              <w:rPr>
                                <w:rFonts w:asciiTheme="minorHAnsi" w:hAnsiTheme="minorHAnsi" w:cstheme="minorHAnsi"/>
                                <w:b w:val="0"/>
                                <w:sz w:val="24"/>
                                <w:u w:val="none"/>
                              </w:rPr>
                              <w:t>by:</w:t>
                            </w:r>
                            <w:proofErr w:type="gramEnd"/>
                            <w:r w:rsidRPr="00E56AC4">
                              <w:rPr>
                                <w:rFonts w:asciiTheme="minorHAnsi" w:hAnsiTheme="minorHAnsi" w:cstheme="minorHAnsi"/>
                                <w:b w:val="0"/>
                                <w:sz w:val="24"/>
                                <w:u w:val="none"/>
                              </w:rPr>
                              <w:t xml:space="preserve"> personal disclosure, observation, report by</w:t>
                            </w:r>
                            <w:r w:rsidRPr="00E56AC4">
                              <w:rPr>
                                <w:rFonts w:asciiTheme="minorHAnsi" w:hAnsiTheme="minorHAnsi" w:cstheme="minorHAnsi"/>
                                <w:b w:val="0"/>
                                <w:sz w:val="28"/>
                                <w:u w:val="none"/>
                              </w:rPr>
                              <w:t xml:space="preserve"> </w:t>
                            </w:r>
                            <w:r w:rsidRPr="00E56AC4">
                              <w:rPr>
                                <w:rFonts w:asciiTheme="minorHAnsi" w:hAnsiTheme="minorHAnsi" w:cstheme="minorHAnsi"/>
                                <w:b w:val="0"/>
                                <w:sz w:val="24"/>
                                <w:u w:val="none"/>
                              </w:rPr>
                              <w:t>another person, anonymous communication</w:t>
                            </w:r>
                            <w:r w:rsidR="005357EF">
                              <w:rPr>
                                <w:rFonts w:asciiTheme="minorHAnsi" w:hAnsiTheme="minorHAnsi" w:cstheme="minorHAnsi"/>
                                <w:b w:val="0"/>
                                <w:sz w:val="24"/>
                                <w:u w:val="none"/>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21A4CF" id="_x0000_t202" coordsize="21600,21600" o:spt="202" path="m,l,21600r21600,l21600,xe">
                <v:stroke joinstyle="miter"/>
                <v:path gradientshapeok="t" o:connecttype="rect"/>
              </v:shapetype>
              <v:shape id="Text Box 23" o:spid="_x0000_s1026" type="#_x0000_t202" style="position:absolute;margin-left:0;margin-top:6.6pt;width:461.5pt;height:60.7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" fillcolor="#ffc" stroked="f">
                <v:fill color2="#ccecff" focus="100%" type="gradient"/>
                <v:textbox>
                  <w:txbxContent>
                    <w:p w14:paraId="68648682" w14:textId="77777777" w:rsidR="00203107" w:rsidRPr="00E56AC4" w:rsidRDefault="00203107" w:rsidP="00203107">
                      <w:pPr>
                        <w:pStyle w:val="Heading9"/>
                        <w:ind w:firstLine="567"/>
                        <w:jc w:val="center"/>
                        <w:rPr>
                          <w:rFonts w:cs="Arial"/>
                          <w:szCs w:val="18"/>
                        </w:rPr>
                      </w:pPr>
                      <w:r w:rsidRPr="00E56AC4">
                        <w:rPr>
                          <w:rFonts w:cs="Arial"/>
                          <w:szCs w:val="18"/>
                        </w:rPr>
                        <w:t>Concerns</w:t>
                      </w:r>
                    </w:p>
                    <w:p w14:paraId="738929BA" w14:textId="24C88901" w:rsidR="00203107" w:rsidRPr="00E56AC4" w:rsidRDefault="00203107" w:rsidP="00203107">
                      <w:pPr>
                        <w:pStyle w:val="Heading9"/>
                        <w:ind w:left="0"/>
                        <w:jc w:val="left"/>
                        <w:rPr>
                          <w:rFonts w:asciiTheme="minorHAnsi" w:hAnsiTheme="minorHAnsi" w:cstheme="minorHAnsi"/>
                          <w:b w:val="0"/>
                          <w:sz w:val="24"/>
                          <w:u w:val="none"/>
                        </w:rPr>
                      </w:pPr>
                      <w:r w:rsidRPr="00E56AC4">
                        <w:rPr>
                          <w:rFonts w:asciiTheme="minorHAnsi" w:hAnsiTheme="minorHAnsi" w:cstheme="minorHAnsi"/>
                          <w:b w:val="0"/>
                          <w:sz w:val="24"/>
                          <w:u w:val="none"/>
                        </w:rPr>
                        <w:t xml:space="preserve">Suspicion/allegation of abuse </w:t>
                      </w:r>
                      <w:proofErr w:type="gramStart"/>
                      <w:r w:rsidRPr="00E56AC4">
                        <w:rPr>
                          <w:rFonts w:asciiTheme="minorHAnsi" w:hAnsiTheme="minorHAnsi" w:cstheme="minorHAnsi"/>
                          <w:b w:val="0"/>
                          <w:sz w:val="24"/>
                          <w:u w:val="none"/>
                        </w:rPr>
                        <w:t>by:</w:t>
                      </w:r>
                      <w:proofErr w:type="gramEnd"/>
                      <w:r w:rsidRPr="00E56AC4">
                        <w:rPr>
                          <w:rFonts w:asciiTheme="minorHAnsi" w:hAnsiTheme="minorHAnsi" w:cstheme="minorHAnsi"/>
                          <w:b w:val="0"/>
                          <w:sz w:val="24"/>
                          <w:u w:val="none"/>
                        </w:rPr>
                        <w:t xml:space="preserve"> personal disclosure, observation, report by</w:t>
                      </w:r>
                      <w:r w:rsidRPr="00E56AC4">
                        <w:rPr>
                          <w:rFonts w:asciiTheme="minorHAnsi" w:hAnsiTheme="minorHAnsi" w:cstheme="minorHAnsi"/>
                          <w:b w:val="0"/>
                          <w:sz w:val="28"/>
                          <w:u w:val="none"/>
                        </w:rPr>
                        <w:t xml:space="preserve"> </w:t>
                      </w:r>
                      <w:r w:rsidRPr="00E56AC4">
                        <w:rPr>
                          <w:rFonts w:asciiTheme="minorHAnsi" w:hAnsiTheme="minorHAnsi" w:cstheme="minorHAnsi"/>
                          <w:b w:val="0"/>
                          <w:sz w:val="24"/>
                          <w:u w:val="none"/>
                        </w:rPr>
                        <w:t>another person, anonymous communication</w:t>
                      </w:r>
                      <w:r w:rsidR="005357EF">
                        <w:rPr>
                          <w:rFonts w:asciiTheme="minorHAnsi" w:hAnsiTheme="minorHAnsi" w:cstheme="minorHAnsi"/>
                          <w:b w:val="0"/>
                          <w:sz w:val="24"/>
                          <w:u w:val="none"/>
                        </w:rPr>
                        <w:t>.</w:t>
                      </w:r>
                    </w:p>
                  </w:txbxContent>
                </v:textbox>
                <w10:wrap anchorx="margin"/>
              </v:shape>
            </w:pict>
          </mc:Fallback>
        </mc:AlternateContent>
      </w:r>
    </w:p>
    <w:p w14:paraId="21F163E5" w14:textId="77777777" w:rsidR="00203107" w:rsidRPr="00E56AC4" w:rsidRDefault="00203107" w:rsidP="00203107">
      <w:pPr>
        <w:rPr>
          <w:rFonts w:cstheme="minorHAnsi"/>
        </w:rPr>
      </w:pPr>
    </w:p>
    <w:p w14:paraId="449204F5" w14:textId="77777777" w:rsidR="00203107" w:rsidRPr="00E56AC4" w:rsidRDefault="00203107" w:rsidP="00203107">
      <w:pPr>
        <w:ind w:left="720" w:hanging="240"/>
        <w:jc w:val="both"/>
        <w:rPr>
          <w:rFonts w:cstheme="minorHAnsi"/>
        </w:rPr>
      </w:pPr>
    </w:p>
    <w:p w14:paraId="30D510C2" w14:textId="78C7D239" w:rsidR="00203107" w:rsidRPr="00E56AC4" w:rsidRDefault="00203107" w:rsidP="00203107">
      <w:pPr>
        <w:jc w:val="both"/>
        <w:rPr>
          <w:rFonts w:cstheme="minorHAnsi"/>
          <w:b/>
        </w:rPr>
      </w:pPr>
      <w:r w:rsidRPr="00E56AC4">
        <w:rPr>
          <w:rFonts w:cstheme="minorHAnsi"/>
          <w:noProof/>
        </w:rPr>
        <mc:AlternateContent>
          <mc:Choice Requires="wps">
            <w:drawing>
              <wp:anchor distT="0" distB="0" distL="114300" distR="114300" simplePos="0" relativeHeight="251665408" behindDoc="0" locked="0" layoutInCell="1" allowOverlap="1" wp14:anchorId="64BC68FF" wp14:editId="6540C423">
                <wp:simplePos x="0" y="0"/>
                <wp:positionH relativeFrom="margin">
                  <wp:align>center</wp:align>
                </wp:positionH>
                <wp:positionV relativeFrom="paragraph">
                  <wp:posOffset>141605</wp:posOffset>
                </wp:positionV>
                <wp:extent cx="2114550" cy="342900"/>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342900"/>
                        </a:xfrm>
                        <a:prstGeom prst="rect">
                          <a:avLst/>
                        </a:prstGeom>
                        <a:solidFill>
                          <a:srgbClr val="3399FF"/>
                        </a:solidFill>
                        <a:ln>
                          <a:noFill/>
                        </a:ln>
                      </wps:spPr>
                      <wps:txbx>
                        <w:txbxContent>
                          <w:p w14:paraId="1847F1F5" w14:textId="77777777" w:rsidR="00203107" w:rsidRPr="00F200C5" w:rsidRDefault="00203107" w:rsidP="00203107">
                            <w:pPr>
                              <w:jc w:val="center"/>
                              <w:rPr>
                                <w:rFonts w:cs="Arial"/>
                                <w:b/>
                                <w:bCs/>
                              </w:rPr>
                            </w:pPr>
                            <w:r w:rsidRPr="00F200C5">
                              <w:rPr>
                                <w:rFonts w:cs="Arial"/>
                                <w:b/>
                                <w:bCs/>
                              </w:rPr>
                              <w:t>RECORD Sign and 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BC68FF" id="Text Box 22" o:spid="_x0000_s1027" type="#_x0000_t202" style="position:absolute;left:0;text-align:left;margin-left:0;margin-top:11.15pt;width:166.5pt;height:27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" fillcolor="#39f" stroked="f">
                <v:textbox>
                  <w:txbxContent>
                    <w:p w14:paraId="1847F1F5" w14:textId="77777777" w:rsidR="00203107" w:rsidRPr="00F200C5" w:rsidRDefault="00203107" w:rsidP="00203107">
                      <w:pPr>
                        <w:jc w:val="center"/>
                        <w:rPr>
                          <w:rFonts w:cs="Arial"/>
                          <w:b/>
                          <w:bCs/>
                        </w:rPr>
                      </w:pPr>
                      <w:r w:rsidRPr="00F200C5">
                        <w:rPr>
                          <w:rFonts w:cs="Arial"/>
                          <w:b/>
                          <w:bCs/>
                        </w:rPr>
                        <w:t>RECORD Sign and Date</w:t>
                      </w:r>
                    </w:p>
                  </w:txbxContent>
                </v:textbox>
                <w10:wrap anchorx="margin"/>
              </v:shape>
            </w:pict>
          </mc:Fallback>
        </mc:AlternateContent>
      </w:r>
    </w:p>
    <w:p w14:paraId="78F0AF93" w14:textId="77777777" w:rsidR="00203107" w:rsidRPr="00E56AC4" w:rsidRDefault="00203107" w:rsidP="00203107">
      <w:pPr>
        <w:jc w:val="both"/>
        <w:rPr>
          <w:rFonts w:cstheme="minorHAnsi"/>
          <w:b/>
        </w:rPr>
      </w:pPr>
    </w:p>
    <w:p w14:paraId="608CE40F" w14:textId="29342D92" w:rsidR="00203107" w:rsidRPr="00E56AC4" w:rsidRDefault="00203107" w:rsidP="00203107">
      <w:pPr>
        <w:jc w:val="both"/>
        <w:rPr>
          <w:rFonts w:cstheme="minorHAnsi"/>
          <w:b/>
        </w:rPr>
      </w:pPr>
      <w:r w:rsidRPr="00E56AC4">
        <w:rPr>
          <w:rFonts w:cstheme="minorHAnsi"/>
          <w:noProof/>
        </w:rPr>
        <mc:AlternateContent>
          <mc:Choice Requires="wps">
            <w:drawing>
              <wp:anchor distT="0" distB="0" distL="114300" distR="114300" simplePos="0" relativeHeight="251661312" behindDoc="0" locked="0" layoutInCell="1" allowOverlap="1" wp14:anchorId="5C53D460" wp14:editId="5DF49134">
                <wp:simplePos x="0" y="0"/>
                <wp:positionH relativeFrom="margin">
                  <wp:align>left</wp:align>
                </wp:positionH>
                <wp:positionV relativeFrom="paragraph">
                  <wp:posOffset>90805</wp:posOffset>
                </wp:positionV>
                <wp:extent cx="5835650" cy="1206500"/>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650" cy="1206500"/>
                        </a:xfrm>
                        <a:prstGeom prst="rect">
                          <a:avLst/>
                        </a:prstGeom>
                        <a:gradFill rotWithShape="0">
                          <a:gsLst>
                            <a:gs pos="0">
                              <a:srgbClr val="FFFF99"/>
                            </a:gs>
                            <a:gs pos="100000">
                              <a:srgbClr val="99CCFF"/>
                            </a:gs>
                          </a:gsLst>
                          <a:lin ang="0" scaled="1"/>
                        </a:gradFill>
                        <a:ln>
                          <a:noFill/>
                        </a:ln>
                      </wps:spPr>
                      <wps:txbx>
                        <w:txbxContent>
                          <w:p w14:paraId="4ECD74A1" w14:textId="77777777" w:rsidR="00203107" w:rsidRPr="00424CCB" w:rsidRDefault="00203107" w:rsidP="00F3282D">
                            <w:pPr>
                              <w:pStyle w:val="Heading9"/>
                              <w:ind w:left="0" w:right="-56"/>
                              <w:jc w:val="center"/>
                              <w:rPr>
                                <w:rFonts w:cs="Arial"/>
                                <w:szCs w:val="24"/>
                              </w:rPr>
                            </w:pPr>
                            <w:r w:rsidRPr="00424CCB">
                              <w:rPr>
                                <w:rFonts w:cs="Arial"/>
                                <w:szCs w:val="24"/>
                              </w:rPr>
                              <w:t>Consult</w:t>
                            </w:r>
                          </w:p>
                          <w:p w14:paraId="3B002DC3" w14:textId="3C3CB817" w:rsidR="00203107" w:rsidRPr="00E56AC4" w:rsidRDefault="00203107" w:rsidP="00203107">
                            <w:pPr>
                              <w:pStyle w:val="Heading9"/>
                              <w:ind w:left="0"/>
                              <w:jc w:val="left"/>
                              <w:rPr>
                                <w:rFonts w:asciiTheme="minorHAnsi" w:hAnsiTheme="minorHAnsi" w:cstheme="minorHAnsi"/>
                                <w:b w:val="0"/>
                                <w:sz w:val="24"/>
                                <w:szCs w:val="24"/>
                                <w:u w:val="none"/>
                              </w:rPr>
                            </w:pPr>
                            <w:r w:rsidRPr="00E56AC4">
                              <w:rPr>
                                <w:rFonts w:asciiTheme="minorHAnsi" w:hAnsiTheme="minorHAnsi" w:cstheme="minorHAnsi"/>
                                <w:b w:val="0"/>
                                <w:sz w:val="24"/>
                                <w:szCs w:val="24"/>
                                <w:u w:val="none"/>
                              </w:rPr>
                              <w:t>Speak with the Safeguarding Lead or Deputy Safeguarding Lead.  See referral numbers below</w:t>
                            </w:r>
                            <w:r w:rsidR="005357EF">
                              <w:rPr>
                                <w:rFonts w:asciiTheme="minorHAnsi" w:hAnsiTheme="minorHAnsi" w:cstheme="minorHAnsi"/>
                                <w:b w:val="0"/>
                                <w:sz w:val="24"/>
                                <w:szCs w:val="24"/>
                                <w:u w:val="none"/>
                              </w:rPr>
                              <w:t>.</w:t>
                            </w:r>
                            <w:r w:rsidRPr="00E56AC4">
                              <w:rPr>
                                <w:rFonts w:asciiTheme="minorHAnsi" w:hAnsiTheme="minorHAnsi" w:cstheme="minorHAnsi"/>
                                <w:b w:val="0"/>
                                <w:sz w:val="24"/>
                                <w:szCs w:val="24"/>
                                <w:u w:val="none"/>
                              </w:rPr>
                              <w:t xml:space="preserve">  </w:t>
                            </w:r>
                          </w:p>
                          <w:p w14:paraId="5CE295F9" w14:textId="77777777" w:rsidR="00980530" w:rsidRPr="00980530" w:rsidRDefault="00203107" w:rsidP="00980530">
                            <w:pPr>
                              <w:pStyle w:val="Heading9"/>
                              <w:ind w:left="0"/>
                              <w:jc w:val="center"/>
                              <w:rPr>
                                <w:rFonts w:asciiTheme="minorHAnsi" w:hAnsiTheme="minorHAnsi" w:cstheme="minorHAnsi"/>
                                <w:color w:val="FF0000"/>
                                <w:sz w:val="24"/>
                                <w:szCs w:val="24"/>
                              </w:rPr>
                            </w:pPr>
                            <w:r w:rsidRPr="00E56AC4">
                              <w:rPr>
                                <w:rFonts w:asciiTheme="minorHAnsi" w:hAnsiTheme="minorHAnsi" w:cstheme="minorHAnsi"/>
                                <w:b w:val="0"/>
                                <w:color w:val="FF0000"/>
                                <w:sz w:val="24"/>
                                <w:szCs w:val="24"/>
                                <w:highlight w:val="yellow"/>
                              </w:rPr>
                              <w:t xml:space="preserve">IMPORTANT: </w:t>
                            </w:r>
                            <w:r w:rsidR="00980530" w:rsidRPr="00980530">
                              <w:rPr>
                                <w:rFonts w:asciiTheme="minorHAnsi" w:hAnsiTheme="minorHAnsi" w:cstheme="minorHAnsi"/>
                                <w:color w:val="FF0000"/>
                                <w:sz w:val="24"/>
                                <w:szCs w:val="24"/>
                                <w:highlight w:val="yellow"/>
                              </w:rPr>
                              <w:t>DO NOT INVESTIGATE</w:t>
                            </w:r>
                          </w:p>
                          <w:p w14:paraId="10E8738D" w14:textId="006F2433" w:rsidR="00203107" w:rsidRPr="00E56AC4" w:rsidRDefault="00203107" w:rsidP="00203107">
                            <w:pPr>
                              <w:pStyle w:val="Heading9"/>
                              <w:ind w:left="0"/>
                              <w:jc w:val="center"/>
                              <w:rPr>
                                <w:rFonts w:asciiTheme="minorHAnsi" w:hAnsiTheme="minorHAnsi" w:cstheme="minorHAnsi"/>
                                <w:b w:val="0"/>
                                <w:color w:val="FF0000"/>
                                <w:sz w:val="24"/>
                                <w:szCs w:val="24"/>
                              </w:rPr>
                            </w:pPr>
                            <w:r w:rsidRPr="00E56AC4">
                              <w:rPr>
                                <w:rFonts w:asciiTheme="minorHAnsi" w:hAnsiTheme="minorHAnsi" w:cstheme="minorHAnsi"/>
                                <w:b w:val="0"/>
                                <w:color w:val="FF0000"/>
                                <w:sz w:val="24"/>
                                <w:szCs w:val="24"/>
                                <w:highlight w:val="yellow"/>
                              </w:rPr>
                              <w:t>It is not your responsibility to decide if abuse has happened. It IS your responsibility to report it to the Safeguarding Lead, and/ or appropriate authority</w:t>
                            </w:r>
                            <w:r w:rsidR="005357EF">
                              <w:rPr>
                                <w:rFonts w:asciiTheme="minorHAnsi" w:hAnsiTheme="minorHAnsi" w:cstheme="minorHAnsi"/>
                                <w:b w:val="0"/>
                                <w:color w:val="FF0000"/>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53D460" id="Text Box 20" o:spid="_x0000_s1028" type="#_x0000_t202" style="position:absolute;left:0;text-align:left;margin-left:0;margin-top:7.15pt;width:459.5pt;height:9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" fillcolor="#ff9" stroked="f">
                <v:fill color2="#9cf" angle="90" focus="100%" type="gradient"/>
                <v:textbox>
                  <w:txbxContent>
                    <w:p w14:paraId="4ECD74A1" w14:textId="77777777" w:rsidR="00203107" w:rsidRPr="00424CCB" w:rsidRDefault="00203107" w:rsidP="00F3282D">
                      <w:pPr>
                        <w:pStyle w:val="Heading9"/>
                        <w:ind w:left="0" w:right="-56"/>
                        <w:jc w:val="center"/>
                        <w:rPr>
                          <w:rFonts w:cs="Arial"/>
                          <w:szCs w:val="24"/>
                        </w:rPr>
                      </w:pPr>
                      <w:r w:rsidRPr="00424CCB">
                        <w:rPr>
                          <w:rFonts w:cs="Arial"/>
                          <w:szCs w:val="24"/>
                        </w:rPr>
                        <w:t>Consult</w:t>
                      </w:r>
                    </w:p>
                    <w:p w14:paraId="3B002DC3" w14:textId="3C3CB817" w:rsidR="00203107" w:rsidRPr="00E56AC4" w:rsidRDefault="00203107" w:rsidP="00203107">
                      <w:pPr>
                        <w:pStyle w:val="Heading9"/>
                        <w:ind w:left="0"/>
                        <w:jc w:val="left"/>
                        <w:rPr>
                          <w:rFonts w:asciiTheme="minorHAnsi" w:hAnsiTheme="minorHAnsi" w:cstheme="minorHAnsi"/>
                          <w:b w:val="0"/>
                          <w:sz w:val="24"/>
                          <w:szCs w:val="24"/>
                          <w:u w:val="none"/>
                        </w:rPr>
                      </w:pPr>
                      <w:r w:rsidRPr="00E56AC4">
                        <w:rPr>
                          <w:rFonts w:asciiTheme="minorHAnsi" w:hAnsiTheme="minorHAnsi" w:cstheme="minorHAnsi"/>
                          <w:b w:val="0"/>
                          <w:sz w:val="24"/>
                          <w:szCs w:val="24"/>
                          <w:u w:val="none"/>
                        </w:rPr>
                        <w:t>Speak with the Safeguarding Lead or Deputy Safeguarding Lead.  See referral numbers below</w:t>
                      </w:r>
                      <w:r w:rsidR="005357EF">
                        <w:rPr>
                          <w:rFonts w:asciiTheme="minorHAnsi" w:hAnsiTheme="minorHAnsi" w:cstheme="minorHAnsi"/>
                          <w:b w:val="0"/>
                          <w:sz w:val="24"/>
                          <w:szCs w:val="24"/>
                          <w:u w:val="none"/>
                        </w:rPr>
                        <w:t>.</w:t>
                      </w:r>
                      <w:r w:rsidRPr="00E56AC4">
                        <w:rPr>
                          <w:rFonts w:asciiTheme="minorHAnsi" w:hAnsiTheme="minorHAnsi" w:cstheme="minorHAnsi"/>
                          <w:b w:val="0"/>
                          <w:sz w:val="24"/>
                          <w:szCs w:val="24"/>
                          <w:u w:val="none"/>
                        </w:rPr>
                        <w:t xml:space="preserve">  </w:t>
                      </w:r>
                    </w:p>
                    <w:p w14:paraId="5CE295F9" w14:textId="77777777" w:rsidR="00980530" w:rsidRPr="00980530" w:rsidRDefault="00203107" w:rsidP="00980530">
                      <w:pPr>
                        <w:pStyle w:val="Heading9"/>
                        <w:ind w:left="0"/>
                        <w:jc w:val="center"/>
                        <w:rPr>
                          <w:rFonts w:asciiTheme="minorHAnsi" w:hAnsiTheme="minorHAnsi" w:cstheme="minorHAnsi"/>
                          <w:color w:val="FF0000"/>
                          <w:sz w:val="24"/>
                          <w:szCs w:val="24"/>
                        </w:rPr>
                      </w:pPr>
                      <w:r w:rsidRPr="00E56AC4">
                        <w:rPr>
                          <w:rFonts w:asciiTheme="minorHAnsi" w:hAnsiTheme="minorHAnsi" w:cstheme="minorHAnsi"/>
                          <w:b w:val="0"/>
                          <w:color w:val="FF0000"/>
                          <w:sz w:val="24"/>
                          <w:szCs w:val="24"/>
                          <w:highlight w:val="yellow"/>
                        </w:rPr>
                        <w:t xml:space="preserve">IMPORTANT: </w:t>
                      </w:r>
                      <w:r w:rsidR="00980530" w:rsidRPr="00980530">
                        <w:rPr>
                          <w:rFonts w:asciiTheme="minorHAnsi" w:hAnsiTheme="minorHAnsi" w:cstheme="minorHAnsi"/>
                          <w:color w:val="FF0000"/>
                          <w:sz w:val="24"/>
                          <w:szCs w:val="24"/>
                          <w:highlight w:val="yellow"/>
                        </w:rPr>
                        <w:t>DO NOT INVESTIGATE</w:t>
                      </w:r>
                    </w:p>
                    <w:p w14:paraId="10E8738D" w14:textId="006F2433" w:rsidR="00203107" w:rsidRPr="00E56AC4" w:rsidRDefault="00203107" w:rsidP="00203107">
                      <w:pPr>
                        <w:pStyle w:val="Heading9"/>
                        <w:ind w:left="0"/>
                        <w:jc w:val="center"/>
                        <w:rPr>
                          <w:rFonts w:asciiTheme="minorHAnsi" w:hAnsiTheme="minorHAnsi" w:cstheme="minorHAnsi"/>
                          <w:b w:val="0"/>
                          <w:color w:val="FF0000"/>
                          <w:sz w:val="24"/>
                          <w:szCs w:val="24"/>
                        </w:rPr>
                      </w:pPr>
                      <w:r w:rsidRPr="00E56AC4">
                        <w:rPr>
                          <w:rFonts w:asciiTheme="minorHAnsi" w:hAnsiTheme="minorHAnsi" w:cstheme="minorHAnsi"/>
                          <w:b w:val="0"/>
                          <w:color w:val="FF0000"/>
                          <w:sz w:val="24"/>
                          <w:szCs w:val="24"/>
                          <w:highlight w:val="yellow"/>
                        </w:rPr>
                        <w:t>It is not your responsibility to decide if abuse has happened. It IS your responsibility to report it to the Safeguarding Lead, and/ or appropriate authority</w:t>
                      </w:r>
                      <w:r w:rsidR="005357EF">
                        <w:rPr>
                          <w:rFonts w:asciiTheme="minorHAnsi" w:hAnsiTheme="minorHAnsi" w:cstheme="minorHAnsi"/>
                          <w:b w:val="0"/>
                          <w:color w:val="FF0000"/>
                          <w:sz w:val="24"/>
                          <w:szCs w:val="24"/>
                        </w:rPr>
                        <w:t>.</w:t>
                      </w:r>
                    </w:p>
                  </w:txbxContent>
                </v:textbox>
                <w10:wrap anchorx="margin"/>
              </v:shape>
            </w:pict>
          </mc:Fallback>
        </mc:AlternateContent>
      </w:r>
    </w:p>
    <w:p w14:paraId="1815EEB7" w14:textId="77777777" w:rsidR="00203107" w:rsidRPr="00E56AC4" w:rsidRDefault="00203107" w:rsidP="00203107">
      <w:pPr>
        <w:jc w:val="both"/>
        <w:rPr>
          <w:rFonts w:cstheme="minorHAnsi"/>
          <w:b/>
        </w:rPr>
      </w:pPr>
    </w:p>
    <w:p w14:paraId="1C739F1A" w14:textId="77777777" w:rsidR="00203107" w:rsidRPr="00E56AC4" w:rsidRDefault="00203107" w:rsidP="00203107">
      <w:pPr>
        <w:jc w:val="both"/>
        <w:rPr>
          <w:rFonts w:cstheme="minorHAnsi"/>
          <w:b/>
        </w:rPr>
      </w:pPr>
    </w:p>
    <w:p w14:paraId="1AAB59E7" w14:textId="77777777" w:rsidR="00203107" w:rsidRPr="00E56AC4" w:rsidRDefault="00203107" w:rsidP="00203107">
      <w:pPr>
        <w:jc w:val="both"/>
        <w:rPr>
          <w:rFonts w:cstheme="minorHAnsi"/>
          <w:b/>
        </w:rPr>
      </w:pPr>
    </w:p>
    <w:p w14:paraId="3AA4A1E6" w14:textId="77777777" w:rsidR="00203107" w:rsidRPr="00E56AC4" w:rsidRDefault="00203107" w:rsidP="00203107">
      <w:pPr>
        <w:jc w:val="both"/>
        <w:rPr>
          <w:rFonts w:cstheme="minorHAnsi"/>
          <w:b/>
        </w:rPr>
      </w:pPr>
    </w:p>
    <w:p w14:paraId="58E3CA1F" w14:textId="12F0F666" w:rsidR="00203107" w:rsidRPr="00E56AC4" w:rsidRDefault="00203107" w:rsidP="00203107">
      <w:pPr>
        <w:jc w:val="both"/>
        <w:rPr>
          <w:rFonts w:cstheme="minorHAnsi"/>
          <w:b/>
        </w:rPr>
      </w:pPr>
      <w:r w:rsidRPr="00E56AC4">
        <w:rPr>
          <w:rFonts w:cstheme="minorHAnsi"/>
          <w:noProof/>
        </w:rPr>
        <mc:AlternateContent>
          <mc:Choice Requires="wps">
            <w:drawing>
              <wp:anchor distT="0" distB="0" distL="114300" distR="114300" simplePos="0" relativeHeight="251666432" behindDoc="0" locked="0" layoutInCell="1" allowOverlap="1" wp14:anchorId="17074FA1" wp14:editId="17B86A30">
                <wp:simplePos x="0" y="0"/>
                <wp:positionH relativeFrom="column">
                  <wp:posOffset>1670685</wp:posOffset>
                </wp:positionH>
                <wp:positionV relativeFrom="paragraph">
                  <wp:posOffset>12065</wp:posOffset>
                </wp:positionV>
                <wp:extent cx="2333625" cy="342900"/>
                <wp:effectExtent l="0" t="0" r="9525"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342900"/>
                        </a:xfrm>
                        <a:prstGeom prst="rect">
                          <a:avLst/>
                        </a:prstGeom>
                        <a:solidFill>
                          <a:srgbClr val="3399FF"/>
                        </a:solidFill>
                        <a:ln>
                          <a:noFill/>
                        </a:ln>
                      </wps:spPr>
                      <wps:txbx>
                        <w:txbxContent>
                          <w:p w14:paraId="2B83FD03" w14:textId="77777777" w:rsidR="00203107" w:rsidRPr="00F200C5" w:rsidRDefault="00203107" w:rsidP="00203107">
                            <w:pPr>
                              <w:jc w:val="center"/>
                              <w:rPr>
                                <w:rFonts w:cs="Arial"/>
                                <w:b/>
                                <w:bCs/>
                              </w:rPr>
                            </w:pPr>
                            <w:r w:rsidRPr="00F200C5">
                              <w:rPr>
                                <w:rFonts w:cs="Arial"/>
                                <w:b/>
                                <w:bCs/>
                              </w:rPr>
                              <w:t>RECORD Sign and 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074FA1" id="Text Box 19" o:spid="_x0000_s1029" type="#_x0000_t202" style="position:absolute;left:0;text-align:left;margin-left:131.55pt;margin-top:.95pt;width:183.75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" fillcolor="#39f" stroked="f">
                <v:textbox>
                  <w:txbxContent>
                    <w:p w14:paraId="2B83FD03" w14:textId="77777777" w:rsidR="00203107" w:rsidRPr="00F200C5" w:rsidRDefault="00203107" w:rsidP="00203107">
                      <w:pPr>
                        <w:jc w:val="center"/>
                        <w:rPr>
                          <w:rFonts w:cs="Arial"/>
                          <w:b/>
                          <w:bCs/>
                        </w:rPr>
                      </w:pPr>
                      <w:r w:rsidRPr="00F200C5">
                        <w:rPr>
                          <w:rFonts w:cs="Arial"/>
                          <w:b/>
                          <w:bCs/>
                        </w:rPr>
                        <w:t>RECORD Sign and Date</w:t>
                      </w:r>
                    </w:p>
                  </w:txbxContent>
                </v:textbox>
              </v:shape>
            </w:pict>
          </mc:Fallback>
        </mc:AlternateContent>
      </w:r>
    </w:p>
    <w:p w14:paraId="35CDF1BC" w14:textId="61BAE0AD" w:rsidR="00203107" w:rsidRPr="00E56AC4" w:rsidRDefault="00E56AC4" w:rsidP="00203107">
      <w:pPr>
        <w:jc w:val="both"/>
        <w:rPr>
          <w:rFonts w:cstheme="minorHAnsi"/>
          <w:b/>
        </w:rPr>
      </w:pPr>
      <w:r w:rsidRPr="00E56AC4">
        <w:rPr>
          <w:rFonts w:cstheme="minorHAnsi"/>
          <w:noProof/>
          <w:lang w:eastAsia="en-GB"/>
        </w:rPr>
        <mc:AlternateContent>
          <mc:Choice Requires="wps">
            <w:drawing>
              <wp:anchor distT="0" distB="0" distL="114300" distR="114300" simplePos="0" relativeHeight="251674624" behindDoc="0" locked="0" layoutInCell="1" allowOverlap="1" wp14:anchorId="0E86846B" wp14:editId="54F041B2">
                <wp:simplePos x="0" y="0"/>
                <wp:positionH relativeFrom="column">
                  <wp:posOffset>4559300</wp:posOffset>
                </wp:positionH>
                <wp:positionV relativeFrom="paragraph">
                  <wp:posOffset>207645</wp:posOffset>
                </wp:positionV>
                <wp:extent cx="171450" cy="0"/>
                <wp:effectExtent l="57150" t="9525" r="57150" b="19050"/>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714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1323E02" id="_x0000_t32" coordsize="21600,21600" o:spt="32" o:oned="t" path="m,l21600,21600e" filled="f">
                <v:path arrowok="t" fillok="f" o:connecttype="none"/>
                <o:lock v:ext="edit" shapetype="t"/>
              </v:shapetype>
              <v:shape id="Straight Arrow Connector 18" o:spid="_x0000_s1026" type="#_x0000_t32" style="position:absolute;margin-left:359pt;margin-top:16.35pt;width:13.5pt;height:0;rotation:9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">
                <v:stroke endarrow="block"/>
              </v:shape>
            </w:pict>
          </mc:Fallback>
        </mc:AlternateContent>
      </w:r>
      <w:r w:rsidRPr="00E56AC4">
        <w:rPr>
          <w:rFonts w:cstheme="minorHAnsi"/>
          <w:noProof/>
          <w:lang w:eastAsia="en-GB"/>
        </w:rPr>
        <mc:AlternateContent>
          <mc:Choice Requires="wps">
            <w:drawing>
              <wp:anchor distT="0" distB="0" distL="114300" distR="114300" simplePos="0" relativeHeight="251677696" behindDoc="0" locked="0" layoutInCell="1" allowOverlap="1" wp14:anchorId="6D8D3A13" wp14:editId="7AB752EB">
                <wp:simplePos x="0" y="0"/>
                <wp:positionH relativeFrom="column">
                  <wp:posOffset>1022032</wp:posOffset>
                </wp:positionH>
                <wp:positionV relativeFrom="paragraph">
                  <wp:posOffset>238760</wp:posOffset>
                </wp:positionV>
                <wp:extent cx="171450" cy="0"/>
                <wp:effectExtent l="57150" t="9525" r="57150" b="19050"/>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714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ADFFA3" id="Straight Arrow Connector 24" o:spid="_x0000_s1026" type="#_x0000_t32" style="position:absolute;margin-left:80.45pt;margin-top:18.8pt;width:13.5pt;height:0;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">
                <v:stroke endarrow="block"/>
              </v:shape>
            </w:pict>
          </mc:Fallback>
        </mc:AlternateContent>
      </w:r>
    </w:p>
    <w:p w14:paraId="38BF9768" w14:textId="7F5F79FF" w:rsidR="00203107" w:rsidRPr="00E56AC4" w:rsidRDefault="00980530" w:rsidP="00203107">
      <w:pPr>
        <w:jc w:val="both"/>
        <w:rPr>
          <w:rFonts w:cstheme="minorHAnsi"/>
          <w:b/>
        </w:rPr>
      </w:pPr>
      <w:r w:rsidRPr="00E56AC4">
        <w:rPr>
          <w:rFonts w:cstheme="minorHAnsi"/>
          <w:noProof/>
        </w:rPr>
        <mc:AlternateContent>
          <mc:Choice Requires="wps">
            <w:drawing>
              <wp:anchor distT="0" distB="0" distL="114300" distR="114300" simplePos="0" relativeHeight="251662336" behindDoc="0" locked="0" layoutInCell="1" allowOverlap="1" wp14:anchorId="6F07CF86" wp14:editId="15DC8878">
                <wp:simplePos x="0" y="0"/>
                <wp:positionH relativeFrom="margin">
                  <wp:posOffset>-419100</wp:posOffset>
                </wp:positionH>
                <wp:positionV relativeFrom="paragraph">
                  <wp:posOffset>130175</wp:posOffset>
                </wp:positionV>
                <wp:extent cx="3211830" cy="3017520"/>
                <wp:effectExtent l="0" t="0" r="762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1830" cy="3017520"/>
                        </a:xfrm>
                        <a:prstGeom prst="rect">
                          <a:avLst/>
                        </a:prstGeom>
                        <a:gradFill rotWithShape="0">
                          <a:gsLst>
                            <a:gs pos="0">
                              <a:srgbClr val="CCCCFF"/>
                            </a:gs>
                            <a:gs pos="100000">
                              <a:srgbClr val="FFFF99"/>
                            </a:gs>
                          </a:gsLst>
                          <a:lin ang="2700000" scaled="1"/>
                        </a:gradFill>
                        <a:ln>
                          <a:noFill/>
                        </a:ln>
                      </wps:spPr>
                      <wps:txbx>
                        <w:txbxContent>
                          <w:p w14:paraId="461F8F7F" w14:textId="77777777" w:rsidR="00203107" w:rsidRPr="00980530" w:rsidRDefault="00203107" w:rsidP="00E56AC4">
                            <w:pPr>
                              <w:pStyle w:val="Heading9"/>
                              <w:ind w:left="0"/>
                              <w:jc w:val="center"/>
                              <w:rPr>
                                <w:rFonts w:asciiTheme="minorHAnsi" w:hAnsiTheme="minorHAnsi" w:cstheme="minorHAnsi"/>
                                <w:sz w:val="24"/>
                                <w:szCs w:val="24"/>
                              </w:rPr>
                            </w:pPr>
                            <w:r w:rsidRPr="00980530">
                              <w:rPr>
                                <w:rFonts w:asciiTheme="minorHAnsi" w:hAnsiTheme="minorHAnsi" w:cstheme="minorHAnsi"/>
                                <w:sz w:val="24"/>
                                <w:szCs w:val="24"/>
                              </w:rPr>
                              <w:t xml:space="preserve">Action reporting for CYP </w:t>
                            </w:r>
                          </w:p>
                          <w:p w14:paraId="7EA6BC78" w14:textId="77777777" w:rsidR="00E56AC4" w:rsidRDefault="00E56AC4" w:rsidP="00E56AC4">
                            <w:pPr>
                              <w:pStyle w:val="Heading9"/>
                              <w:ind w:left="0"/>
                              <w:jc w:val="left"/>
                              <w:rPr>
                                <w:rFonts w:cs="Arial"/>
                                <w:b w:val="0"/>
                                <w:szCs w:val="24"/>
                                <w:u w:val="none"/>
                              </w:rPr>
                            </w:pPr>
                          </w:p>
                          <w:p w14:paraId="12BED6E7" w14:textId="3004772B" w:rsidR="00203107" w:rsidRDefault="005357EF" w:rsidP="00672BB7">
                            <w:pPr>
                              <w:pStyle w:val="Heading9"/>
                              <w:ind w:left="0"/>
                              <w:jc w:val="left"/>
                              <w:rPr>
                                <w:rFonts w:cstheme="minorHAnsi"/>
                              </w:rPr>
                            </w:pPr>
                            <w:r>
                              <w:rPr>
                                <w:rFonts w:asciiTheme="minorHAnsi" w:hAnsiTheme="minorHAnsi" w:cstheme="minorHAnsi"/>
                                <w:b w:val="0"/>
                                <w:szCs w:val="24"/>
                                <w:u w:val="none"/>
                              </w:rPr>
                              <w:t xml:space="preserve">The </w:t>
                            </w:r>
                            <w:r w:rsidR="00672BB7">
                              <w:rPr>
                                <w:rFonts w:asciiTheme="minorHAnsi" w:hAnsiTheme="minorHAnsi" w:cstheme="minorHAnsi"/>
                                <w:b w:val="0"/>
                                <w:szCs w:val="24"/>
                                <w:u w:val="none"/>
                              </w:rPr>
                              <w:t>CIC</w:t>
                            </w:r>
                            <w:r w:rsidR="00E56AC4" w:rsidRPr="00E56AC4">
                              <w:rPr>
                                <w:rFonts w:asciiTheme="minorHAnsi" w:hAnsiTheme="minorHAnsi" w:cstheme="minorHAnsi"/>
                                <w:b w:val="0"/>
                                <w:szCs w:val="24"/>
                                <w:u w:val="none"/>
                              </w:rPr>
                              <w:t xml:space="preserve"> Safeguarding Lead/Alternate </w:t>
                            </w:r>
                            <w:r w:rsidR="00203107" w:rsidRPr="00E56AC4">
                              <w:rPr>
                                <w:rFonts w:asciiTheme="minorHAnsi" w:hAnsiTheme="minorHAnsi" w:cstheme="minorHAnsi"/>
                                <w:b w:val="0"/>
                                <w:szCs w:val="24"/>
                                <w:u w:val="none"/>
                              </w:rPr>
                              <w:t xml:space="preserve">would </w:t>
                            </w:r>
                            <w:r w:rsidR="00203107" w:rsidRPr="00E56AC4">
                              <w:rPr>
                                <w:rFonts w:asciiTheme="minorHAnsi" w:hAnsiTheme="minorHAnsi" w:cstheme="minorHAnsi"/>
                                <w:b w:val="0"/>
                                <w:szCs w:val="24"/>
                                <w:u w:val="none"/>
                              </w:rPr>
                              <w:t xml:space="preserve">normally make the referral.  You would only do so if a delay in contacting </w:t>
                            </w:r>
                            <w:r>
                              <w:rPr>
                                <w:rFonts w:asciiTheme="minorHAnsi" w:hAnsiTheme="minorHAnsi" w:cstheme="minorHAnsi"/>
                                <w:b w:val="0"/>
                                <w:szCs w:val="24"/>
                                <w:u w:val="none"/>
                              </w:rPr>
                              <w:t xml:space="preserve">the </w:t>
                            </w:r>
                            <w:r w:rsidR="00672BB7">
                              <w:rPr>
                                <w:rFonts w:asciiTheme="minorHAnsi" w:hAnsiTheme="minorHAnsi" w:cstheme="minorHAnsi"/>
                                <w:b w:val="0"/>
                                <w:szCs w:val="24"/>
                                <w:u w:val="none"/>
                              </w:rPr>
                              <w:t>CIC</w:t>
                            </w:r>
                            <w:r w:rsidR="00E56AC4" w:rsidRPr="00E56AC4">
                              <w:rPr>
                                <w:rFonts w:asciiTheme="minorHAnsi" w:hAnsiTheme="minorHAnsi" w:cstheme="minorHAnsi"/>
                                <w:b w:val="0"/>
                                <w:szCs w:val="24"/>
                                <w:u w:val="none"/>
                              </w:rPr>
                              <w:t xml:space="preserve"> Safeguarding Lead/Alternate </w:t>
                            </w:r>
                            <w:r w:rsidR="00203107" w:rsidRPr="00E56AC4">
                              <w:rPr>
                                <w:rFonts w:asciiTheme="minorHAnsi" w:hAnsiTheme="minorHAnsi" w:cstheme="minorHAnsi"/>
                                <w:b w:val="0"/>
                                <w:szCs w:val="24"/>
                                <w:u w:val="none"/>
                              </w:rPr>
                              <w:t>would put a child at risk</w:t>
                            </w:r>
                            <w:r w:rsidR="00203107" w:rsidRPr="00672BB7">
                              <w:rPr>
                                <w:rFonts w:asciiTheme="minorHAnsi" w:hAnsiTheme="minorHAnsi" w:cstheme="minorHAnsi"/>
                                <w:b w:val="0"/>
                                <w:szCs w:val="24"/>
                                <w:u w:val="none"/>
                              </w:rPr>
                              <w:t xml:space="preserve">. </w:t>
                            </w:r>
                            <w:r w:rsidR="00203107" w:rsidRPr="00672BB7">
                              <w:rPr>
                                <w:rFonts w:asciiTheme="minorHAnsi" w:hAnsiTheme="minorHAnsi" w:cstheme="minorHAnsi"/>
                                <w:b w:val="0"/>
                                <w:u w:val="none"/>
                              </w:rPr>
                              <w:t>You must notify</w:t>
                            </w:r>
                            <w:r w:rsidRPr="00672BB7">
                              <w:rPr>
                                <w:rFonts w:asciiTheme="minorHAnsi" w:hAnsiTheme="minorHAnsi" w:cstheme="minorHAnsi"/>
                                <w:b w:val="0"/>
                                <w:u w:val="none"/>
                              </w:rPr>
                              <w:t xml:space="preserve"> the</w:t>
                            </w:r>
                            <w:r w:rsidR="00203107" w:rsidRPr="00672BB7">
                              <w:rPr>
                                <w:rFonts w:asciiTheme="minorHAnsi" w:hAnsiTheme="minorHAnsi" w:cstheme="minorHAnsi"/>
                                <w:b w:val="0"/>
                                <w:u w:val="none"/>
                              </w:rPr>
                              <w:t xml:space="preserve"> </w:t>
                            </w:r>
                            <w:r w:rsidR="00672BB7">
                              <w:rPr>
                                <w:rFonts w:asciiTheme="minorHAnsi" w:hAnsiTheme="minorHAnsi" w:cstheme="minorHAnsi"/>
                                <w:b w:val="0"/>
                                <w:szCs w:val="24"/>
                                <w:u w:val="none"/>
                              </w:rPr>
                              <w:t>CIC</w:t>
                            </w:r>
                            <w:r w:rsidR="00E56AC4" w:rsidRPr="00672BB7">
                              <w:rPr>
                                <w:rFonts w:asciiTheme="minorHAnsi" w:hAnsiTheme="minorHAnsi" w:cstheme="minorHAnsi"/>
                                <w:b w:val="0"/>
                                <w:szCs w:val="24"/>
                                <w:u w:val="none"/>
                              </w:rPr>
                              <w:t xml:space="preserve"> Safeguarding Lead/Alternate </w:t>
                            </w:r>
                            <w:r w:rsidR="00203107" w:rsidRPr="00672BB7">
                              <w:rPr>
                                <w:rFonts w:asciiTheme="minorHAnsi" w:hAnsiTheme="minorHAnsi" w:cstheme="minorHAnsi"/>
                                <w:b w:val="0"/>
                                <w:u w:val="none"/>
                              </w:rPr>
                              <w:t>asap of any referral you make</w:t>
                            </w:r>
                            <w:r>
                              <w:rPr>
                                <w:rFonts w:cstheme="minorHAnsi"/>
                              </w:rPr>
                              <w:t xml:space="preserve"> </w:t>
                            </w:r>
                          </w:p>
                          <w:p w14:paraId="4265EBBE" w14:textId="77777777" w:rsidR="00672BB7" w:rsidRPr="00672BB7" w:rsidRDefault="00672BB7" w:rsidP="00672BB7"/>
                          <w:p w14:paraId="45B0B82D" w14:textId="5D3552AF" w:rsidR="00203107" w:rsidRPr="00E56AC4" w:rsidRDefault="005357EF" w:rsidP="00E56AC4">
                            <w:pPr>
                              <w:rPr>
                                <w:rFonts w:cstheme="minorHAnsi"/>
                                <w:bCs/>
                                <w:sz w:val="24"/>
                                <w:szCs w:val="24"/>
                              </w:rPr>
                            </w:pPr>
                            <w:r>
                              <w:rPr>
                                <w:rFonts w:cstheme="minorHAnsi"/>
                                <w:bCs/>
                                <w:szCs w:val="24"/>
                              </w:rPr>
                              <w:t>Then r</w:t>
                            </w:r>
                            <w:r w:rsidR="00203107" w:rsidRPr="00E56AC4">
                              <w:rPr>
                                <w:rFonts w:cstheme="minorHAnsi"/>
                                <w:bCs/>
                                <w:szCs w:val="24"/>
                              </w:rPr>
                              <w:t xml:space="preserve">efer to Customer First or </w:t>
                            </w:r>
                            <w:r>
                              <w:rPr>
                                <w:rFonts w:cstheme="minorHAnsi"/>
                                <w:bCs/>
                                <w:szCs w:val="24"/>
                              </w:rPr>
                              <w:t xml:space="preserve">the </w:t>
                            </w:r>
                            <w:r w:rsidR="00203107" w:rsidRPr="00E56AC4">
                              <w:rPr>
                                <w:rFonts w:cstheme="minorHAnsi"/>
                                <w:bCs/>
                                <w:szCs w:val="24"/>
                              </w:rPr>
                              <w:t xml:space="preserve">Police – see numbers below.  </w:t>
                            </w:r>
                            <w:r w:rsidR="00203107" w:rsidRPr="00E56AC4">
                              <w:rPr>
                                <w:rFonts w:cstheme="minorHAnsi"/>
                                <w:bCs/>
                                <w:szCs w:val="24"/>
                              </w:rPr>
                              <w:br/>
                            </w:r>
                            <w:r w:rsidR="00203107" w:rsidRPr="00E56AC4">
                              <w:rPr>
                                <w:rFonts w:cstheme="minorHAnsi"/>
                                <w:bCs/>
                                <w:szCs w:val="24"/>
                              </w:rPr>
                              <w:br/>
                            </w:r>
                            <w:r w:rsidR="00203107" w:rsidRPr="00E56AC4">
                              <w:rPr>
                                <w:rFonts w:cstheme="minorHAnsi"/>
                                <w:bCs/>
                              </w:rPr>
                              <w:t>Parents and carers should be advised that you are doing this unless this might put the child at risk or cause any delay in referring</w:t>
                            </w:r>
                            <w:r>
                              <w:rPr>
                                <w:rFonts w:cstheme="minorHAnsi"/>
                                <w:bC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07CF86" id="Text Box 16" o:spid="_x0000_s1030" type="#_x0000_t202" style="position:absolute;left:0;text-align:left;margin-left:-33pt;margin-top:10.25pt;width:252.9pt;height:237.6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" fillcolor="#ccf" stroked="f">
                <v:fill color2="#ff9" angle="45" focus="100%" type="gradient"/>
                <v:textbox>
                  <w:txbxContent>
                    <w:p w14:paraId="461F8F7F" w14:textId="77777777" w:rsidR="00203107" w:rsidRPr="00980530" w:rsidRDefault="00203107" w:rsidP="00E56AC4">
                      <w:pPr>
                        <w:pStyle w:val="Heading9"/>
                        <w:ind w:left="0"/>
                        <w:jc w:val="center"/>
                        <w:rPr>
                          <w:rFonts w:asciiTheme="minorHAnsi" w:hAnsiTheme="minorHAnsi" w:cstheme="minorHAnsi"/>
                          <w:sz w:val="24"/>
                          <w:szCs w:val="24"/>
                        </w:rPr>
                      </w:pPr>
                      <w:r w:rsidRPr="00980530">
                        <w:rPr>
                          <w:rFonts w:asciiTheme="minorHAnsi" w:hAnsiTheme="minorHAnsi" w:cstheme="minorHAnsi"/>
                          <w:sz w:val="24"/>
                          <w:szCs w:val="24"/>
                        </w:rPr>
                        <w:t xml:space="preserve">Action reporting for CYP </w:t>
                      </w:r>
                    </w:p>
                    <w:p w14:paraId="7EA6BC78" w14:textId="77777777" w:rsidR="00E56AC4" w:rsidRDefault="00E56AC4" w:rsidP="00E56AC4">
                      <w:pPr>
                        <w:pStyle w:val="Heading9"/>
                        <w:ind w:left="0"/>
                        <w:jc w:val="left"/>
                        <w:rPr>
                          <w:rFonts w:cs="Arial"/>
                          <w:b w:val="0"/>
                          <w:szCs w:val="24"/>
                          <w:u w:val="none"/>
                        </w:rPr>
                      </w:pPr>
                    </w:p>
                    <w:p w14:paraId="12BED6E7" w14:textId="3004772B" w:rsidR="00203107" w:rsidRDefault="005357EF" w:rsidP="00672BB7">
                      <w:pPr>
                        <w:pStyle w:val="Heading9"/>
                        <w:ind w:left="0"/>
                        <w:jc w:val="left"/>
                        <w:rPr>
                          <w:rFonts w:cstheme="minorHAnsi"/>
                        </w:rPr>
                      </w:pPr>
                      <w:r>
                        <w:rPr>
                          <w:rFonts w:asciiTheme="minorHAnsi" w:hAnsiTheme="minorHAnsi" w:cstheme="minorHAnsi"/>
                          <w:b w:val="0"/>
                          <w:szCs w:val="24"/>
                          <w:u w:val="none"/>
                        </w:rPr>
                        <w:t xml:space="preserve">The </w:t>
                      </w:r>
                      <w:r w:rsidR="00672BB7">
                        <w:rPr>
                          <w:rFonts w:asciiTheme="minorHAnsi" w:hAnsiTheme="minorHAnsi" w:cstheme="minorHAnsi"/>
                          <w:b w:val="0"/>
                          <w:szCs w:val="24"/>
                          <w:u w:val="none"/>
                        </w:rPr>
                        <w:t>CIC</w:t>
                      </w:r>
                      <w:r w:rsidR="00E56AC4" w:rsidRPr="00E56AC4">
                        <w:rPr>
                          <w:rFonts w:asciiTheme="minorHAnsi" w:hAnsiTheme="minorHAnsi" w:cstheme="minorHAnsi"/>
                          <w:b w:val="0"/>
                          <w:szCs w:val="24"/>
                          <w:u w:val="none"/>
                        </w:rPr>
                        <w:t xml:space="preserve"> Safeguarding Lead/Alternate </w:t>
                      </w:r>
                      <w:r w:rsidR="00203107" w:rsidRPr="00E56AC4">
                        <w:rPr>
                          <w:rFonts w:asciiTheme="minorHAnsi" w:hAnsiTheme="minorHAnsi" w:cstheme="minorHAnsi"/>
                          <w:b w:val="0"/>
                          <w:szCs w:val="24"/>
                          <w:u w:val="none"/>
                        </w:rPr>
                        <w:t xml:space="preserve">would </w:t>
                      </w:r>
                      <w:r w:rsidR="00203107" w:rsidRPr="00E56AC4">
                        <w:rPr>
                          <w:rFonts w:asciiTheme="minorHAnsi" w:hAnsiTheme="minorHAnsi" w:cstheme="minorHAnsi"/>
                          <w:b w:val="0"/>
                          <w:szCs w:val="24"/>
                          <w:u w:val="none"/>
                        </w:rPr>
                        <w:t xml:space="preserve">normally make the referral.  You would only do so if a delay in contacting </w:t>
                      </w:r>
                      <w:r>
                        <w:rPr>
                          <w:rFonts w:asciiTheme="minorHAnsi" w:hAnsiTheme="minorHAnsi" w:cstheme="minorHAnsi"/>
                          <w:b w:val="0"/>
                          <w:szCs w:val="24"/>
                          <w:u w:val="none"/>
                        </w:rPr>
                        <w:t xml:space="preserve">the </w:t>
                      </w:r>
                      <w:r w:rsidR="00672BB7">
                        <w:rPr>
                          <w:rFonts w:asciiTheme="minorHAnsi" w:hAnsiTheme="minorHAnsi" w:cstheme="minorHAnsi"/>
                          <w:b w:val="0"/>
                          <w:szCs w:val="24"/>
                          <w:u w:val="none"/>
                        </w:rPr>
                        <w:t>CIC</w:t>
                      </w:r>
                      <w:r w:rsidR="00E56AC4" w:rsidRPr="00E56AC4">
                        <w:rPr>
                          <w:rFonts w:asciiTheme="minorHAnsi" w:hAnsiTheme="minorHAnsi" w:cstheme="minorHAnsi"/>
                          <w:b w:val="0"/>
                          <w:szCs w:val="24"/>
                          <w:u w:val="none"/>
                        </w:rPr>
                        <w:t xml:space="preserve"> Safeguarding Lead/Alternate </w:t>
                      </w:r>
                      <w:r w:rsidR="00203107" w:rsidRPr="00E56AC4">
                        <w:rPr>
                          <w:rFonts w:asciiTheme="minorHAnsi" w:hAnsiTheme="minorHAnsi" w:cstheme="minorHAnsi"/>
                          <w:b w:val="0"/>
                          <w:szCs w:val="24"/>
                          <w:u w:val="none"/>
                        </w:rPr>
                        <w:t>would put a child at risk</w:t>
                      </w:r>
                      <w:r w:rsidR="00203107" w:rsidRPr="00672BB7">
                        <w:rPr>
                          <w:rFonts w:asciiTheme="minorHAnsi" w:hAnsiTheme="minorHAnsi" w:cstheme="minorHAnsi"/>
                          <w:b w:val="0"/>
                          <w:szCs w:val="24"/>
                          <w:u w:val="none"/>
                        </w:rPr>
                        <w:t xml:space="preserve">. </w:t>
                      </w:r>
                      <w:r w:rsidR="00203107" w:rsidRPr="00672BB7">
                        <w:rPr>
                          <w:rFonts w:asciiTheme="minorHAnsi" w:hAnsiTheme="minorHAnsi" w:cstheme="minorHAnsi"/>
                          <w:b w:val="0"/>
                          <w:u w:val="none"/>
                        </w:rPr>
                        <w:t>You must notify</w:t>
                      </w:r>
                      <w:r w:rsidRPr="00672BB7">
                        <w:rPr>
                          <w:rFonts w:asciiTheme="minorHAnsi" w:hAnsiTheme="minorHAnsi" w:cstheme="minorHAnsi"/>
                          <w:b w:val="0"/>
                          <w:u w:val="none"/>
                        </w:rPr>
                        <w:t xml:space="preserve"> the</w:t>
                      </w:r>
                      <w:r w:rsidR="00203107" w:rsidRPr="00672BB7">
                        <w:rPr>
                          <w:rFonts w:asciiTheme="minorHAnsi" w:hAnsiTheme="minorHAnsi" w:cstheme="minorHAnsi"/>
                          <w:b w:val="0"/>
                          <w:u w:val="none"/>
                        </w:rPr>
                        <w:t xml:space="preserve"> </w:t>
                      </w:r>
                      <w:r w:rsidR="00672BB7">
                        <w:rPr>
                          <w:rFonts w:asciiTheme="minorHAnsi" w:hAnsiTheme="minorHAnsi" w:cstheme="minorHAnsi"/>
                          <w:b w:val="0"/>
                          <w:szCs w:val="24"/>
                          <w:u w:val="none"/>
                        </w:rPr>
                        <w:t>CIC</w:t>
                      </w:r>
                      <w:r w:rsidR="00E56AC4" w:rsidRPr="00672BB7">
                        <w:rPr>
                          <w:rFonts w:asciiTheme="minorHAnsi" w:hAnsiTheme="minorHAnsi" w:cstheme="minorHAnsi"/>
                          <w:b w:val="0"/>
                          <w:szCs w:val="24"/>
                          <w:u w:val="none"/>
                        </w:rPr>
                        <w:t xml:space="preserve"> Safeguarding Lead/Alternate </w:t>
                      </w:r>
                      <w:r w:rsidR="00203107" w:rsidRPr="00672BB7">
                        <w:rPr>
                          <w:rFonts w:asciiTheme="minorHAnsi" w:hAnsiTheme="minorHAnsi" w:cstheme="minorHAnsi"/>
                          <w:b w:val="0"/>
                          <w:u w:val="none"/>
                        </w:rPr>
                        <w:t>asap of any referral you make</w:t>
                      </w:r>
                      <w:r>
                        <w:rPr>
                          <w:rFonts w:cstheme="minorHAnsi"/>
                        </w:rPr>
                        <w:t xml:space="preserve"> </w:t>
                      </w:r>
                    </w:p>
                    <w:p w14:paraId="4265EBBE" w14:textId="77777777" w:rsidR="00672BB7" w:rsidRPr="00672BB7" w:rsidRDefault="00672BB7" w:rsidP="00672BB7"/>
                    <w:p w14:paraId="45B0B82D" w14:textId="5D3552AF" w:rsidR="00203107" w:rsidRPr="00E56AC4" w:rsidRDefault="005357EF" w:rsidP="00E56AC4">
                      <w:pPr>
                        <w:rPr>
                          <w:rFonts w:cstheme="minorHAnsi"/>
                          <w:bCs/>
                          <w:sz w:val="24"/>
                          <w:szCs w:val="24"/>
                        </w:rPr>
                      </w:pPr>
                      <w:r>
                        <w:rPr>
                          <w:rFonts w:cstheme="minorHAnsi"/>
                          <w:bCs/>
                          <w:szCs w:val="24"/>
                        </w:rPr>
                        <w:t>Then r</w:t>
                      </w:r>
                      <w:r w:rsidR="00203107" w:rsidRPr="00E56AC4">
                        <w:rPr>
                          <w:rFonts w:cstheme="minorHAnsi"/>
                          <w:bCs/>
                          <w:szCs w:val="24"/>
                        </w:rPr>
                        <w:t xml:space="preserve">efer to Customer First or </w:t>
                      </w:r>
                      <w:r>
                        <w:rPr>
                          <w:rFonts w:cstheme="minorHAnsi"/>
                          <w:bCs/>
                          <w:szCs w:val="24"/>
                        </w:rPr>
                        <w:t xml:space="preserve">the </w:t>
                      </w:r>
                      <w:r w:rsidR="00203107" w:rsidRPr="00E56AC4">
                        <w:rPr>
                          <w:rFonts w:cstheme="minorHAnsi"/>
                          <w:bCs/>
                          <w:szCs w:val="24"/>
                        </w:rPr>
                        <w:t xml:space="preserve">Police – see numbers below.  </w:t>
                      </w:r>
                      <w:r w:rsidR="00203107" w:rsidRPr="00E56AC4">
                        <w:rPr>
                          <w:rFonts w:cstheme="minorHAnsi"/>
                          <w:bCs/>
                          <w:szCs w:val="24"/>
                        </w:rPr>
                        <w:br/>
                      </w:r>
                      <w:r w:rsidR="00203107" w:rsidRPr="00E56AC4">
                        <w:rPr>
                          <w:rFonts w:cstheme="minorHAnsi"/>
                          <w:bCs/>
                          <w:szCs w:val="24"/>
                        </w:rPr>
                        <w:br/>
                      </w:r>
                      <w:r w:rsidR="00203107" w:rsidRPr="00E56AC4">
                        <w:rPr>
                          <w:rFonts w:cstheme="minorHAnsi"/>
                          <w:bCs/>
                        </w:rPr>
                        <w:t>Parents and carers should be advised that you are doing this unless this might put the child at risk or cause any delay in referring</w:t>
                      </w:r>
                      <w:r>
                        <w:rPr>
                          <w:rFonts w:cstheme="minorHAnsi"/>
                          <w:bCs/>
                        </w:rPr>
                        <w:t>.</w:t>
                      </w:r>
                    </w:p>
                  </w:txbxContent>
                </v:textbox>
                <w10:wrap anchorx="margin"/>
              </v:shape>
            </w:pict>
          </mc:Fallback>
        </mc:AlternateContent>
      </w:r>
      <w:r w:rsidRPr="00E56AC4">
        <w:rPr>
          <w:rFonts w:cstheme="minorHAnsi"/>
          <w:noProof/>
        </w:rPr>
        <mc:AlternateContent>
          <mc:Choice Requires="wps">
            <w:drawing>
              <wp:anchor distT="0" distB="0" distL="114300" distR="114300" simplePos="0" relativeHeight="251673600" behindDoc="0" locked="0" layoutInCell="1" allowOverlap="1" wp14:anchorId="19B12F88" wp14:editId="0D669D87">
                <wp:simplePos x="0" y="0"/>
                <wp:positionH relativeFrom="column">
                  <wp:posOffset>2952750</wp:posOffset>
                </wp:positionH>
                <wp:positionV relativeFrom="paragraph">
                  <wp:posOffset>117475</wp:posOffset>
                </wp:positionV>
                <wp:extent cx="3308350" cy="4737100"/>
                <wp:effectExtent l="0" t="0" r="6350" b="63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8350" cy="4737100"/>
                        </a:xfrm>
                        <a:prstGeom prst="rect">
                          <a:avLst/>
                        </a:prstGeom>
                        <a:gradFill rotWithShape="0">
                          <a:gsLst>
                            <a:gs pos="0">
                              <a:srgbClr val="CCCCFF"/>
                            </a:gs>
                            <a:gs pos="100000">
                              <a:srgbClr val="FFFF99"/>
                            </a:gs>
                          </a:gsLst>
                          <a:lin ang="2700000" scaled="1"/>
                        </a:gradFill>
                        <a:ln>
                          <a:noFill/>
                        </a:ln>
                      </wps:spPr>
                      <wps:txbx>
                        <w:txbxContent>
                          <w:p w14:paraId="5115B636" w14:textId="77777777" w:rsidR="00203107" w:rsidRPr="00980530" w:rsidRDefault="00203107" w:rsidP="00F3282D">
                            <w:pPr>
                              <w:pStyle w:val="Heading9"/>
                              <w:ind w:left="142"/>
                              <w:jc w:val="center"/>
                              <w:rPr>
                                <w:rFonts w:asciiTheme="minorHAnsi" w:hAnsiTheme="minorHAnsi" w:cstheme="minorHAnsi"/>
                                <w:sz w:val="24"/>
                                <w:szCs w:val="24"/>
                              </w:rPr>
                            </w:pPr>
                            <w:r w:rsidRPr="00980530">
                              <w:rPr>
                                <w:rFonts w:asciiTheme="minorHAnsi" w:hAnsiTheme="minorHAnsi" w:cstheme="minorHAnsi"/>
                                <w:sz w:val="24"/>
                                <w:szCs w:val="24"/>
                              </w:rPr>
                              <w:t>Action reporting for adults at risk</w:t>
                            </w:r>
                          </w:p>
                          <w:p w14:paraId="0C2B67AD" w14:textId="77777777" w:rsidR="00203107" w:rsidRPr="00980530" w:rsidRDefault="00203107" w:rsidP="00F3282D">
                            <w:pPr>
                              <w:pStyle w:val="Heading9"/>
                              <w:ind w:left="-142"/>
                              <w:jc w:val="center"/>
                              <w:rPr>
                                <w:rFonts w:asciiTheme="minorHAnsi" w:hAnsiTheme="minorHAnsi" w:cstheme="minorHAnsi"/>
                                <w:color w:val="FF0000"/>
                                <w:sz w:val="24"/>
                                <w:szCs w:val="24"/>
                              </w:rPr>
                            </w:pPr>
                            <w:r w:rsidRPr="00980530">
                              <w:rPr>
                                <w:rFonts w:asciiTheme="minorHAnsi" w:hAnsiTheme="minorHAnsi" w:cstheme="minorHAnsi"/>
                                <w:color w:val="FF0000"/>
                                <w:sz w:val="24"/>
                                <w:szCs w:val="24"/>
                              </w:rPr>
                              <w:t>Use the Safeguarding Adults Framework</w:t>
                            </w:r>
                          </w:p>
                          <w:p w14:paraId="03151791" w14:textId="77777777" w:rsidR="00E56AC4" w:rsidRDefault="00E56AC4" w:rsidP="00203107">
                            <w:pPr>
                              <w:pStyle w:val="Heading9"/>
                              <w:ind w:left="0"/>
                              <w:jc w:val="left"/>
                              <w:rPr>
                                <w:rFonts w:asciiTheme="minorHAnsi" w:hAnsiTheme="minorHAnsi" w:cstheme="minorHAnsi"/>
                                <w:b w:val="0"/>
                                <w:szCs w:val="24"/>
                                <w:u w:val="none"/>
                              </w:rPr>
                            </w:pPr>
                          </w:p>
                          <w:p w14:paraId="78350507" w14:textId="1D5FE65C" w:rsidR="00203107" w:rsidRPr="00E56AC4" w:rsidRDefault="00203107" w:rsidP="00203107">
                            <w:pPr>
                              <w:pStyle w:val="Heading9"/>
                              <w:ind w:left="0"/>
                              <w:jc w:val="left"/>
                              <w:rPr>
                                <w:rFonts w:asciiTheme="minorHAnsi" w:hAnsiTheme="minorHAnsi" w:cstheme="minorHAnsi"/>
                                <w:b w:val="0"/>
                                <w:szCs w:val="24"/>
                                <w:u w:val="none"/>
                              </w:rPr>
                            </w:pPr>
                            <w:r w:rsidRPr="00E56AC4">
                              <w:rPr>
                                <w:rFonts w:asciiTheme="minorHAnsi" w:hAnsiTheme="minorHAnsi" w:cstheme="minorHAnsi"/>
                                <w:b w:val="0"/>
                                <w:szCs w:val="24"/>
                                <w:u w:val="none"/>
                              </w:rPr>
                              <w:t xml:space="preserve">It is essential that wherever possible it is the adult at risk who will decide on the chosen course of action, </w:t>
                            </w:r>
                            <w:proofErr w:type="gramStart"/>
                            <w:r w:rsidRPr="00E56AC4">
                              <w:rPr>
                                <w:rFonts w:asciiTheme="minorHAnsi" w:hAnsiTheme="minorHAnsi" w:cstheme="minorHAnsi"/>
                                <w:b w:val="0"/>
                                <w:szCs w:val="24"/>
                                <w:u w:val="none"/>
                              </w:rPr>
                              <w:t>taking into account</w:t>
                            </w:r>
                            <w:proofErr w:type="gramEnd"/>
                            <w:r w:rsidRPr="00E56AC4">
                              <w:rPr>
                                <w:rFonts w:asciiTheme="minorHAnsi" w:hAnsiTheme="minorHAnsi" w:cstheme="minorHAnsi"/>
                                <w:b w:val="0"/>
                                <w:szCs w:val="24"/>
                                <w:u w:val="none"/>
                              </w:rPr>
                              <w:t xml:space="preserve"> the impact of the adult at risk’s mental capacity where relevant. </w:t>
                            </w:r>
                          </w:p>
                          <w:p w14:paraId="250ECBB1" w14:textId="77777777" w:rsidR="00203107" w:rsidRPr="00E56AC4" w:rsidRDefault="00203107" w:rsidP="00E56AC4">
                            <w:pPr>
                              <w:pStyle w:val="Heading9"/>
                              <w:ind w:left="0"/>
                              <w:jc w:val="left"/>
                              <w:rPr>
                                <w:rFonts w:asciiTheme="minorHAnsi" w:hAnsiTheme="minorHAnsi" w:cstheme="minorHAnsi"/>
                                <w:b w:val="0"/>
                                <w:szCs w:val="24"/>
                                <w:u w:val="none"/>
                              </w:rPr>
                            </w:pPr>
                          </w:p>
                          <w:p w14:paraId="43A8F960" w14:textId="77777777" w:rsidR="00203107" w:rsidRPr="00E56AC4" w:rsidRDefault="00203107" w:rsidP="00203107">
                            <w:pPr>
                              <w:pStyle w:val="Heading9"/>
                              <w:ind w:left="0"/>
                              <w:jc w:val="left"/>
                              <w:rPr>
                                <w:rFonts w:asciiTheme="minorHAnsi" w:hAnsiTheme="minorHAnsi" w:cstheme="minorHAnsi"/>
                                <w:b w:val="0"/>
                                <w:szCs w:val="24"/>
                                <w:u w:val="none"/>
                              </w:rPr>
                            </w:pPr>
                            <w:r w:rsidRPr="00E56AC4">
                              <w:rPr>
                                <w:rFonts w:asciiTheme="minorHAnsi" w:hAnsiTheme="minorHAnsi" w:cstheme="minorHAnsi"/>
                                <w:b w:val="0"/>
                                <w:szCs w:val="24"/>
                                <w:u w:val="none"/>
                              </w:rPr>
                              <w:t>However, the people and organisations caring for, or assisting them, must do everything they can to identify and prevent abuse happening wherever possible and evidence their efforts.</w:t>
                            </w:r>
                          </w:p>
                          <w:p w14:paraId="4473BAEE" w14:textId="77777777" w:rsidR="00203107" w:rsidRPr="00E56AC4" w:rsidRDefault="00203107" w:rsidP="00E56AC4">
                            <w:pPr>
                              <w:pStyle w:val="Heading9"/>
                              <w:ind w:left="0"/>
                              <w:jc w:val="left"/>
                              <w:rPr>
                                <w:rFonts w:asciiTheme="minorHAnsi" w:hAnsiTheme="minorHAnsi" w:cstheme="minorHAnsi"/>
                                <w:b w:val="0"/>
                                <w:szCs w:val="24"/>
                                <w:u w:val="none"/>
                              </w:rPr>
                            </w:pPr>
                          </w:p>
                          <w:p w14:paraId="32C6351E" w14:textId="3E976CC5" w:rsidR="00203107" w:rsidRPr="00E56AC4" w:rsidRDefault="005357EF" w:rsidP="00E56AC4">
                            <w:pPr>
                              <w:pStyle w:val="Heading9"/>
                              <w:ind w:left="0"/>
                              <w:jc w:val="left"/>
                              <w:rPr>
                                <w:rFonts w:asciiTheme="minorHAnsi" w:hAnsiTheme="minorHAnsi" w:cstheme="minorHAnsi"/>
                                <w:b w:val="0"/>
                                <w:szCs w:val="24"/>
                                <w:u w:val="none"/>
                              </w:rPr>
                            </w:pPr>
                            <w:r>
                              <w:rPr>
                                <w:rFonts w:asciiTheme="minorHAnsi" w:hAnsiTheme="minorHAnsi" w:cstheme="minorHAnsi"/>
                                <w:b w:val="0"/>
                                <w:szCs w:val="24"/>
                                <w:u w:val="none"/>
                              </w:rPr>
                              <w:t xml:space="preserve">The </w:t>
                            </w:r>
                            <w:r w:rsidR="00672BB7">
                              <w:rPr>
                                <w:rFonts w:asciiTheme="minorHAnsi" w:hAnsiTheme="minorHAnsi" w:cstheme="minorHAnsi"/>
                                <w:b w:val="0"/>
                                <w:szCs w:val="24"/>
                                <w:u w:val="none"/>
                              </w:rPr>
                              <w:t>CIC</w:t>
                            </w:r>
                            <w:r w:rsidR="00203107" w:rsidRPr="00E56AC4">
                              <w:rPr>
                                <w:rFonts w:asciiTheme="minorHAnsi" w:hAnsiTheme="minorHAnsi" w:cstheme="minorHAnsi"/>
                                <w:b w:val="0"/>
                                <w:szCs w:val="24"/>
                                <w:u w:val="none"/>
                              </w:rPr>
                              <w:t xml:space="preserve"> Safeguarding Lead/</w:t>
                            </w:r>
                            <w:r w:rsidR="00F3282D" w:rsidRPr="00E56AC4">
                              <w:rPr>
                                <w:rFonts w:asciiTheme="minorHAnsi" w:hAnsiTheme="minorHAnsi" w:cstheme="minorHAnsi"/>
                                <w:b w:val="0"/>
                                <w:szCs w:val="24"/>
                                <w:u w:val="none"/>
                              </w:rPr>
                              <w:t>Alternate</w:t>
                            </w:r>
                            <w:r w:rsidR="00203107" w:rsidRPr="00E56AC4">
                              <w:rPr>
                                <w:rFonts w:asciiTheme="minorHAnsi" w:hAnsiTheme="minorHAnsi" w:cstheme="minorHAnsi"/>
                                <w:b w:val="0"/>
                                <w:szCs w:val="24"/>
                                <w:u w:val="none"/>
                              </w:rPr>
                              <w:t xml:space="preserve"> would normally make the referral. You would only do so if a delay in contacting </w:t>
                            </w:r>
                            <w:r>
                              <w:rPr>
                                <w:rFonts w:asciiTheme="minorHAnsi" w:hAnsiTheme="minorHAnsi" w:cstheme="minorHAnsi"/>
                                <w:b w:val="0"/>
                                <w:szCs w:val="24"/>
                                <w:u w:val="none"/>
                              </w:rPr>
                              <w:t xml:space="preserve">the </w:t>
                            </w:r>
                            <w:r w:rsidR="00672BB7">
                              <w:rPr>
                                <w:rFonts w:asciiTheme="minorHAnsi" w:hAnsiTheme="minorHAnsi" w:cstheme="minorHAnsi"/>
                                <w:b w:val="0"/>
                                <w:szCs w:val="24"/>
                                <w:u w:val="none"/>
                              </w:rPr>
                              <w:t>CIC</w:t>
                            </w:r>
                            <w:r w:rsidR="00F3282D" w:rsidRPr="00E56AC4">
                              <w:rPr>
                                <w:rFonts w:asciiTheme="minorHAnsi" w:hAnsiTheme="minorHAnsi" w:cstheme="minorHAnsi"/>
                                <w:b w:val="0"/>
                                <w:szCs w:val="24"/>
                                <w:u w:val="none"/>
                              </w:rPr>
                              <w:t xml:space="preserve"> Safeguarding Lead/Alternate</w:t>
                            </w:r>
                            <w:r w:rsidR="00203107" w:rsidRPr="00E56AC4">
                              <w:rPr>
                                <w:rFonts w:asciiTheme="minorHAnsi" w:hAnsiTheme="minorHAnsi" w:cstheme="minorHAnsi"/>
                                <w:b w:val="0"/>
                                <w:szCs w:val="24"/>
                                <w:u w:val="none"/>
                              </w:rPr>
                              <w:t xml:space="preserve"> would put a vulnerable person at risk</w:t>
                            </w:r>
                            <w:r>
                              <w:rPr>
                                <w:rFonts w:asciiTheme="minorHAnsi" w:hAnsiTheme="minorHAnsi" w:cstheme="minorHAnsi"/>
                                <w:b w:val="0"/>
                                <w:szCs w:val="24"/>
                                <w:u w:val="none"/>
                              </w:rPr>
                              <w:t>.</w:t>
                            </w:r>
                            <w:r w:rsidR="00203107" w:rsidRPr="00E56AC4">
                              <w:rPr>
                                <w:rFonts w:asciiTheme="minorHAnsi" w:hAnsiTheme="minorHAnsi" w:cstheme="minorHAnsi"/>
                                <w:b w:val="0"/>
                                <w:szCs w:val="24"/>
                                <w:u w:val="none"/>
                              </w:rPr>
                              <w:t xml:space="preserve"> You must notify </w:t>
                            </w:r>
                            <w:r>
                              <w:rPr>
                                <w:rFonts w:asciiTheme="minorHAnsi" w:hAnsiTheme="minorHAnsi" w:cstheme="minorHAnsi"/>
                                <w:b w:val="0"/>
                                <w:szCs w:val="24"/>
                                <w:u w:val="none"/>
                              </w:rPr>
                              <w:t xml:space="preserve">the </w:t>
                            </w:r>
                            <w:r w:rsidR="00672BB7">
                              <w:rPr>
                                <w:rFonts w:asciiTheme="minorHAnsi" w:hAnsiTheme="minorHAnsi" w:cstheme="minorHAnsi"/>
                                <w:b w:val="0"/>
                                <w:szCs w:val="24"/>
                                <w:u w:val="none"/>
                              </w:rPr>
                              <w:t>CIC</w:t>
                            </w:r>
                            <w:r w:rsidR="00E56AC4" w:rsidRPr="00E56AC4">
                              <w:rPr>
                                <w:rFonts w:asciiTheme="minorHAnsi" w:hAnsiTheme="minorHAnsi" w:cstheme="minorHAnsi"/>
                                <w:b w:val="0"/>
                                <w:szCs w:val="24"/>
                                <w:u w:val="none"/>
                              </w:rPr>
                              <w:t xml:space="preserve"> Safeguarding Lead/Alternate</w:t>
                            </w:r>
                            <w:r w:rsidR="00203107" w:rsidRPr="00E56AC4">
                              <w:rPr>
                                <w:rFonts w:asciiTheme="minorHAnsi" w:hAnsiTheme="minorHAnsi" w:cstheme="minorHAnsi"/>
                                <w:b w:val="0"/>
                                <w:szCs w:val="24"/>
                                <w:u w:val="none"/>
                              </w:rPr>
                              <w:t xml:space="preserve"> asap of any referral you make</w:t>
                            </w:r>
                            <w:r>
                              <w:rPr>
                                <w:rFonts w:asciiTheme="minorHAnsi" w:hAnsiTheme="minorHAnsi" w:cstheme="minorHAnsi"/>
                                <w:b w:val="0"/>
                                <w:szCs w:val="24"/>
                                <w:u w:val="none"/>
                              </w:rPr>
                              <w:t xml:space="preserve"> </w:t>
                            </w:r>
                          </w:p>
                          <w:p w14:paraId="78F0807C" w14:textId="77777777" w:rsidR="00203107" w:rsidRPr="00E56AC4" w:rsidRDefault="00203107" w:rsidP="00E56AC4">
                            <w:pPr>
                              <w:pStyle w:val="Heading9"/>
                              <w:ind w:left="0"/>
                              <w:jc w:val="left"/>
                              <w:rPr>
                                <w:rFonts w:asciiTheme="minorHAnsi" w:hAnsiTheme="minorHAnsi" w:cstheme="minorHAnsi"/>
                                <w:b w:val="0"/>
                                <w:szCs w:val="24"/>
                                <w:u w:val="none"/>
                              </w:rPr>
                            </w:pPr>
                            <w:r w:rsidRPr="00E56AC4">
                              <w:rPr>
                                <w:rFonts w:asciiTheme="minorHAnsi" w:hAnsiTheme="minorHAnsi" w:cstheme="minorHAnsi"/>
                                <w:b w:val="0"/>
                                <w:szCs w:val="24"/>
                                <w:u w:val="none"/>
                              </w:rPr>
                              <w:t xml:space="preserve"> </w:t>
                            </w:r>
                          </w:p>
                          <w:p w14:paraId="3D7E04EA" w14:textId="741F3E63" w:rsidR="00203107" w:rsidRPr="00C11791" w:rsidRDefault="005357EF" w:rsidP="00203107">
                            <w:pPr>
                              <w:pStyle w:val="Heading9"/>
                              <w:ind w:left="0"/>
                              <w:jc w:val="left"/>
                              <w:rPr>
                                <w:rFonts w:cs="Arial"/>
                                <w:b w:val="0"/>
                                <w:sz w:val="24"/>
                                <w:szCs w:val="24"/>
                                <w:u w:val="none"/>
                              </w:rPr>
                            </w:pPr>
                            <w:r>
                              <w:rPr>
                                <w:rFonts w:asciiTheme="minorHAnsi" w:hAnsiTheme="minorHAnsi" w:cstheme="minorHAnsi"/>
                                <w:b w:val="0"/>
                                <w:szCs w:val="24"/>
                                <w:u w:val="none"/>
                              </w:rPr>
                              <w:t>Then u</w:t>
                            </w:r>
                            <w:r w:rsidR="00203107" w:rsidRPr="00E56AC4">
                              <w:rPr>
                                <w:rFonts w:asciiTheme="minorHAnsi" w:hAnsiTheme="minorHAnsi" w:cstheme="minorHAnsi"/>
                                <w:b w:val="0"/>
                                <w:szCs w:val="24"/>
                                <w:u w:val="none"/>
                              </w:rPr>
                              <w:t>se the Secure Online Adult Care Portal on Suffolk Safeguarding Partnership website. If you have difficulties with making the referral</w:t>
                            </w:r>
                            <w:r>
                              <w:rPr>
                                <w:rFonts w:asciiTheme="minorHAnsi" w:hAnsiTheme="minorHAnsi" w:cstheme="minorHAnsi"/>
                                <w:b w:val="0"/>
                                <w:szCs w:val="24"/>
                                <w:u w:val="none"/>
                              </w:rPr>
                              <w:t>,</w:t>
                            </w:r>
                            <w:r w:rsidR="00203107" w:rsidRPr="00E56AC4">
                              <w:rPr>
                                <w:rFonts w:asciiTheme="minorHAnsi" w:hAnsiTheme="minorHAnsi" w:cstheme="minorHAnsi"/>
                                <w:b w:val="0"/>
                                <w:szCs w:val="24"/>
                                <w:u w:val="none"/>
                              </w:rPr>
                              <w:t xml:space="preserve"> contact Customer First or the Police as appropriate</w:t>
                            </w:r>
                            <w:r>
                              <w:rPr>
                                <w:rFonts w:asciiTheme="minorHAnsi" w:hAnsiTheme="minorHAnsi" w:cstheme="minorHAnsi"/>
                                <w:b w:val="0"/>
                                <w:szCs w:val="24"/>
                                <w:u w:val="none"/>
                              </w:rPr>
                              <w:t>.</w:t>
                            </w:r>
                            <w:r w:rsidR="00203107" w:rsidRPr="002479CF">
                              <w:rPr>
                                <w:rFonts w:cs="Arial"/>
                                <w:b w:val="0"/>
                                <w:szCs w:val="24"/>
                                <w:u w:val="none"/>
                              </w:rPr>
                              <w:t xml:space="preserve"> </w:t>
                            </w:r>
                            <w:r w:rsidR="00203107" w:rsidRPr="00AB6C7B">
                              <w:rPr>
                                <w:rFonts w:cs="Arial"/>
                                <w:b w:val="0"/>
                                <w:sz w:val="24"/>
                                <w:szCs w:val="24"/>
                                <w:u w:val="none"/>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B12F88" id="Text Box 15" o:spid="_x0000_s1031" type="#_x0000_t202" style="position:absolute;left:0;text-align:left;margin-left:232.5pt;margin-top:9.25pt;width:260.5pt;height:37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" fillcolor="#ccf" stroked="f">
                <v:fill color2="#ff9" angle="45" focus="100%" type="gradient"/>
                <v:textbox>
                  <w:txbxContent>
                    <w:p w14:paraId="5115B636" w14:textId="77777777" w:rsidR="00203107" w:rsidRPr="00980530" w:rsidRDefault="00203107" w:rsidP="00F3282D">
                      <w:pPr>
                        <w:pStyle w:val="Heading9"/>
                        <w:ind w:left="142"/>
                        <w:jc w:val="center"/>
                        <w:rPr>
                          <w:rFonts w:asciiTheme="minorHAnsi" w:hAnsiTheme="minorHAnsi" w:cstheme="minorHAnsi"/>
                          <w:sz w:val="24"/>
                          <w:szCs w:val="24"/>
                        </w:rPr>
                      </w:pPr>
                      <w:r w:rsidRPr="00980530">
                        <w:rPr>
                          <w:rFonts w:asciiTheme="minorHAnsi" w:hAnsiTheme="minorHAnsi" w:cstheme="minorHAnsi"/>
                          <w:sz w:val="24"/>
                          <w:szCs w:val="24"/>
                        </w:rPr>
                        <w:t>Action reporting for adults at risk</w:t>
                      </w:r>
                    </w:p>
                    <w:p w14:paraId="0C2B67AD" w14:textId="77777777" w:rsidR="00203107" w:rsidRPr="00980530" w:rsidRDefault="00203107" w:rsidP="00F3282D">
                      <w:pPr>
                        <w:pStyle w:val="Heading9"/>
                        <w:ind w:left="-142"/>
                        <w:jc w:val="center"/>
                        <w:rPr>
                          <w:rFonts w:asciiTheme="minorHAnsi" w:hAnsiTheme="minorHAnsi" w:cstheme="minorHAnsi"/>
                          <w:color w:val="FF0000"/>
                          <w:sz w:val="24"/>
                          <w:szCs w:val="24"/>
                        </w:rPr>
                      </w:pPr>
                      <w:r w:rsidRPr="00980530">
                        <w:rPr>
                          <w:rFonts w:asciiTheme="minorHAnsi" w:hAnsiTheme="minorHAnsi" w:cstheme="minorHAnsi"/>
                          <w:color w:val="FF0000"/>
                          <w:sz w:val="24"/>
                          <w:szCs w:val="24"/>
                        </w:rPr>
                        <w:t>Use the Safeguarding Adults Framework</w:t>
                      </w:r>
                    </w:p>
                    <w:p w14:paraId="03151791" w14:textId="77777777" w:rsidR="00E56AC4" w:rsidRDefault="00E56AC4" w:rsidP="00203107">
                      <w:pPr>
                        <w:pStyle w:val="Heading9"/>
                        <w:ind w:left="0"/>
                        <w:jc w:val="left"/>
                        <w:rPr>
                          <w:rFonts w:asciiTheme="minorHAnsi" w:hAnsiTheme="minorHAnsi" w:cstheme="minorHAnsi"/>
                          <w:b w:val="0"/>
                          <w:szCs w:val="24"/>
                          <w:u w:val="none"/>
                        </w:rPr>
                      </w:pPr>
                    </w:p>
                    <w:p w14:paraId="78350507" w14:textId="1D5FE65C" w:rsidR="00203107" w:rsidRPr="00E56AC4" w:rsidRDefault="00203107" w:rsidP="00203107">
                      <w:pPr>
                        <w:pStyle w:val="Heading9"/>
                        <w:ind w:left="0"/>
                        <w:jc w:val="left"/>
                        <w:rPr>
                          <w:rFonts w:asciiTheme="minorHAnsi" w:hAnsiTheme="minorHAnsi" w:cstheme="minorHAnsi"/>
                          <w:b w:val="0"/>
                          <w:szCs w:val="24"/>
                          <w:u w:val="none"/>
                        </w:rPr>
                      </w:pPr>
                      <w:r w:rsidRPr="00E56AC4">
                        <w:rPr>
                          <w:rFonts w:asciiTheme="minorHAnsi" w:hAnsiTheme="minorHAnsi" w:cstheme="minorHAnsi"/>
                          <w:b w:val="0"/>
                          <w:szCs w:val="24"/>
                          <w:u w:val="none"/>
                        </w:rPr>
                        <w:t xml:space="preserve">It is essential that wherever possible it is the adult at risk who will decide on the chosen course of action, </w:t>
                      </w:r>
                      <w:proofErr w:type="gramStart"/>
                      <w:r w:rsidRPr="00E56AC4">
                        <w:rPr>
                          <w:rFonts w:asciiTheme="minorHAnsi" w:hAnsiTheme="minorHAnsi" w:cstheme="minorHAnsi"/>
                          <w:b w:val="0"/>
                          <w:szCs w:val="24"/>
                          <w:u w:val="none"/>
                        </w:rPr>
                        <w:t>taking into account</w:t>
                      </w:r>
                      <w:proofErr w:type="gramEnd"/>
                      <w:r w:rsidRPr="00E56AC4">
                        <w:rPr>
                          <w:rFonts w:asciiTheme="minorHAnsi" w:hAnsiTheme="minorHAnsi" w:cstheme="minorHAnsi"/>
                          <w:b w:val="0"/>
                          <w:szCs w:val="24"/>
                          <w:u w:val="none"/>
                        </w:rPr>
                        <w:t xml:space="preserve"> the impact of the adult at risk’s mental capacity where relevant. </w:t>
                      </w:r>
                    </w:p>
                    <w:p w14:paraId="250ECBB1" w14:textId="77777777" w:rsidR="00203107" w:rsidRPr="00E56AC4" w:rsidRDefault="00203107" w:rsidP="00E56AC4">
                      <w:pPr>
                        <w:pStyle w:val="Heading9"/>
                        <w:ind w:left="0"/>
                        <w:jc w:val="left"/>
                        <w:rPr>
                          <w:rFonts w:asciiTheme="minorHAnsi" w:hAnsiTheme="minorHAnsi" w:cstheme="minorHAnsi"/>
                          <w:b w:val="0"/>
                          <w:szCs w:val="24"/>
                          <w:u w:val="none"/>
                        </w:rPr>
                      </w:pPr>
                    </w:p>
                    <w:p w14:paraId="43A8F960" w14:textId="77777777" w:rsidR="00203107" w:rsidRPr="00E56AC4" w:rsidRDefault="00203107" w:rsidP="00203107">
                      <w:pPr>
                        <w:pStyle w:val="Heading9"/>
                        <w:ind w:left="0"/>
                        <w:jc w:val="left"/>
                        <w:rPr>
                          <w:rFonts w:asciiTheme="minorHAnsi" w:hAnsiTheme="minorHAnsi" w:cstheme="minorHAnsi"/>
                          <w:b w:val="0"/>
                          <w:szCs w:val="24"/>
                          <w:u w:val="none"/>
                        </w:rPr>
                      </w:pPr>
                      <w:r w:rsidRPr="00E56AC4">
                        <w:rPr>
                          <w:rFonts w:asciiTheme="minorHAnsi" w:hAnsiTheme="minorHAnsi" w:cstheme="minorHAnsi"/>
                          <w:b w:val="0"/>
                          <w:szCs w:val="24"/>
                          <w:u w:val="none"/>
                        </w:rPr>
                        <w:t>However, the people and organisations caring for, or assisting them, must do everything they can to identify and prevent abuse happening wherever possible and evidence their efforts.</w:t>
                      </w:r>
                    </w:p>
                    <w:p w14:paraId="4473BAEE" w14:textId="77777777" w:rsidR="00203107" w:rsidRPr="00E56AC4" w:rsidRDefault="00203107" w:rsidP="00E56AC4">
                      <w:pPr>
                        <w:pStyle w:val="Heading9"/>
                        <w:ind w:left="0"/>
                        <w:jc w:val="left"/>
                        <w:rPr>
                          <w:rFonts w:asciiTheme="minorHAnsi" w:hAnsiTheme="minorHAnsi" w:cstheme="minorHAnsi"/>
                          <w:b w:val="0"/>
                          <w:szCs w:val="24"/>
                          <w:u w:val="none"/>
                        </w:rPr>
                      </w:pPr>
                    </w:p>
                    <w:p w14:paraId="32C6351E" w14:textId="3E976CC5" w:rsidR="00203107" w:rsidRPr="00E56AC4" w:rsidRDefault="005357EF" w:rsidP="00E56AC4">
                      <w:pPr>
                        <w:pStyle w:val="Heading9"/>
                        <w:ind w:left="0"/>
                        <w:jc w:val="left"/>
                        <w:rPr>
                          <w:rFonts w:asciiTheme="minorHAnsi" w:hAnsiTheme="minorHAnsi" w:cstheme="minorHAnsi"/>
                          <w:b w:val="0"/>
                          <w:szCs w:val="24"/>
                          <w:u w:val="none"/>
                        </w:rPr>
                      </w:pPr>
                      <w:r>
                        <w:rPr>
                          <w:rFonts w:asciiTheme="minorHAnsi" w:hAnsiTheme="minorHAnsi" w:cstheme="minorHAnsi"/>
                          <w:b w:val="0"/>
                          <w:szCs w:val="24"/>
                          <w:u w:val="none"/>
                        </w:rPr>
                        <w:t xml:space="preserve">The </w:t>
                      </w:r>
                      <w:r w:rsidR="00672BB7">
                        <w:rPr>
                          <w:rFonts w:asciiTheme="minorHAnsi" w:hAnsiTheme="minorHAnsi" w:cstheme="minorHAnsi"/>
                          <w:b w:val="0"/>
                          <w:szCs w:val="24"/>
                          <w:u w:val="none"/>
                        </w:rPr>
                        <w:t>CIC</w:t>
                      </w:r>
                      <w:r w:rsidR="00203107" w:rsidRPr="00E56AC4">
                        <w:rPr>
                          <w:rFonts w:asciiTheme="minorHAnsi" w:hAnsiTheme="minorHAnsi" w:cstheme="minorHAnsi"/>
                          <w:b w:val="0"/>
                          <w:szCs w:val="24"/>
                          <w:u w:val="none"/>
                        </w:rPr>
                        <w:t xml:space="preserve"> Safeguarding Lead/</w:t>
                      </w:r>
                      <w:r w:rsidR="00F3282D" w:rsidRPr="00E56AC4">
                        <w:rPr>
                          <w:rFonts w:asciiTheme="minorHAnsi" w:hAnsiTheme="minorHAnsi" w:cstheme="minorHAnsi"/>
                          <w:b w:val="0"/>
                          <w:szCs w:val="24"/>
                          <w:u w:val="none"/>
                        </w:rPr>
                        <w:t>Alternate</w:t>
                      </w:r>
                      <w:r w:rsidR="00203107" w:rsidRPr="00E56AC4">
                        <w:rPr>
                          <w:rFonts w:asciiTheme="minorHAnsi" w:hAnsiTheme="minorHAnsi" w:cstheme="minorHAnsi"/>
                          <w:b w:val="0"/>
                          <w:szCs w:val="24"/>
                          <w:u w:val="none"/>
                        </w:rPr>
                        <w:t xml:space="preserve"> would normally make the referral. You would only do so if a delay in contacting </w:t>
                      </w:r>
                      <w:r>
                        <w:rPr>
                          <w:rFonts w:asciiTheme="minorHAnsi" w:hAnsiTheme="minorHAnsi" w:cstheme="minorHAnsi"/>
                          <w:b w:val="0"/>
                          <w:szCs w:val="24"/>
                          <w:u w:val="none"/>
                        </w:rPr>
                        <w:t xml:space="preserve">the </w:t>
                      </w:r>
                      <w:r w:rsidR="00672BB7">
                        <w:rPr>
                          <w:rFonts w:asciiTheme="minorHAnsi" w:hAnsiTheme="minorHAnsi" w:cstheme="minorHAnsi"/>
                          <w:b w:val="0"/>
                          <w:szCs w:val="24"/>
                          <w:u w:val="none"/>
                        </w:rPr>
                        <w:t>CIC</w:t>
                      </w:r>
                      <w:r w:rsidR="00F3282D" w:rsidRPr="00E56AC4">
                        <w:rPr>
                          <w:rFonts w:asciiTheme="minorHAnsi" w:hAnsiTheme="minorHAnsi" w:cstheme="minorHAnsi"/>
                          <w:b w:val="0"/>
                          <w:szCs w:val="24"/>
                          <w:u w:val="none"/>
                        </w:rPr>
                        <w:t xml:space="preserve"> Safeguarding Lead/Alternate</w:t>
                      </w:r>
                      <w:r w:rsidR="00203107" w:rsidRPr="00E56AC4">
                        <w:rPr>
                          <w:rFonts w:asciiTheme="minorHAnsi" w:hAnsiTheme="minorHAnsi" w:cstheme="minorHAnsi"/>
                          <w:b w:val="0"/>
                          <w:szCs w:val="24"/>
                          <w:u w:val="none"/>
                        </w:rPr>
                        <w:t xml:space="preserve"> would put a vulnerable person at risk</w:t>
                      </w:r>
                      <w:r>
                        <w:rPr>
                          <w:rFonts w:asciiTheme="minorHAnsi" w:hAnsiTheme="minorHAnsi" w:cstheme="minorHAnsi"/>
                          <w:b w:val="0"/>
                          <w:szCs w:val="24"/>
                          <w:u w:val="none"/>
                        </w:rPr>
                        <w:t>.</w:t>
                      </w:r>
                      <w:r w:rsidR="00203107" w:rsidRPr="00E56AC4">
                        <w:rPr>
                          <w:rFonts w:asciiTheme="minorHAnsi" w:hAnsiTheme="minorHAnsi" w:cstheme="minorHAnsi"/>
                          <w:b w:val="0"/>
                          <w:szCs w:val="24"/>
                          <w:u w:val="none"/>
                        </w:rPr>
                        <w:t xml:space="preserve"> You must notify </w:t>
                      </w:r>
                      <w:r>
                        <w:rPr>
                          <w:rFonts w:asciiTheme="minorHAnsi" w:hAnsiTheme="minorHAnsi" w:cstheme="minorHAnsi"/>
                          <w:b w:val="0"/>
                          <w:szCs w:val="24"/>
                          <w:u w:val="none"/>
                        </w:rPr>
                        <w:t xml:space="preserve">the </w:t>
                      </w:r>
                      <w:r w:rsidR="00672BB7">
                        <w:rPr>
                          <w:rFonts w:asciiTheme="minorHAnsi" w:hAnsiTheme="minorHAnsi" w:cstheme="minorHAnsi"/>
                          <w:b w:val="0"/>
                          <w:szCs w:val="24"/>
                          <w:u w:val="none"/>
                        </w:rPr>
                        <w:t>CIC</w:t>
                      </w:r>
                      <w:r w:rsidR="00E56AC4" w:rsidRPr="00E56AC4">
                        <w:rPr>
                          <w:rFonts w:asciiTheme="minorHAnsi" w:hAnsiTheme="minorHAnsi" w:cstheme="minorHAnsi"/>
                          <w:b w:val="0"/>
                          <w:szCs w:val="24"/>
                          <w:u w:val="none"/>
                        </w:rPr>
                        <w:t xml:space="preserve"> Safeguarding Lead/Alternate</w:t>
                      </w:r>
                      <w:r w:rsidR="00203107" w:rsidRPr="00E56AC4">
                        <w:rPr>
                          <w:rFonts w:asciiTheme="minorHAnsi" w:hAnsiTheme="minorHAnsi" w:cstheme="minorHAnsi"/>
                          <w:b w:val="0"/>
                          <w:szCs w:val="24"/>
                          <w:u w:val="none"/>
                        </w:rPr>
                        <w:t xml:space="preserve"> asap of any referral you make</w:t>
                      </w:r>
                      <w:r>
                        <w:rPr>
                          <w:rFonts w:asciiTheme="minorHAnsi" w:hAnsiTheme="minorHAnsi" w:cstheme="minorHAnsi"/>
                          <w:b w:val="0"/>
                          <w:szCs w:val="24"/>
                          <w:u w:val="none"/>
                        </w:rPr>
                        <w:t xml:space="preserve"> </w:t>
                      </w:r>
                    </w:p>
                    <w:p w14:paraId="78F0807C" w14:textId="77777777" w:rsidR="00203107" w:rsidRPr="00E56AC4" w:rsidRDefault="00203107" w:rsidP="00E56AC4">
                      <w:pPr>
                        <w:pStyle w:val="Heading9"/>
                        <w:ind w:left="0"/>
                        <w:jc w:val="left"/>
                        <w:rPr>
                          <w:rFonts w:asciiTheme="minorHAnsi" w:hAnsiTheme="minorHAnsi" w:cstheme="minorHAnsi"/>
                          <w:b w:val="0"/>
                          <w:szCs w:val="24"/>
                          <w:u w:val="none"/>
                        </w:rPr>
                      </w:pPr>
                      <w:r w:rsidRPr="00E56AC4">
                        <w:rPr>
                          <w:rFonts w:asciiTheme="minorHAnsi" w:hAnsiTheme="minorHAnsi" w:cstheme="minorHAnsi"/>
                          <w:b w:val="0"/>
                          <w:szCs w:val="24"/>
                          <w:u w:val="none"/>
                        </w:rPr>
                        <w:t xml:space="preserve"> </w:t>
                      </w:r>
                    </w:p>
                    <w:p w14:paraId="3D7E04EA" w14:textId="741F3E63" w:rsidR="00203107" w:rsidRPr="00C11791" w:rsidRDefault="005357EF" w:rsidP="00203107">
                      <w:pPr>
                        <w:pStyle w:val="Heading9"/>
                        <w:ind w:left="0"/>
                        <w:jc w:val="left"/>
                        <w:rPr>
                          <w:rFonts w:cs="Arial"/>
                          <w:b w:val="0"/>
                          <w:sz w:val="24"/>
                          <w:szCs w:val="24"/>
                          <w:u w:val="none"/>
                        </w:rPr>
                      </w:pPr>
                      <w:r>
                        <w:rPr>
                          <w:rFonts w:asciiTheme="minorHAnsi" w:hAnsiTheme="minorHAnsi" w:cstheme="minorHAnsi"/>
                          <w:b w:val="0"/>
                          <w:szCs w:val="24"/>
                          <w:u w:val="none"/>
                        </w:rPr>
                        <w:t>Then u</w:t>
                      </w:r>
                      <w:r w:rsidR="00203107" w:rsidRPr="00E56AC4">
                        <w:rPr>
                          <w:rFonts w:asciiTheme="minorHAnsi" w:hAnsiTheme="minorHAnsi" w:cstheme="minorHAnsi"/>
                          <w:b w:val="0"/>
                          <w:szCs w:val="24"/>
                          <w:u w:val="none"/>
                        </w:rPr>
                        <w:t>se the Secure Online Adult Care Portal on Suffolk Safeguarding Partnership website. If you have difficulties with making the referral</w:t>
                      </w:r>
                      <w:r>
                        <w:rPr>
                          <w:rFonts w:asciiTheme="minorHAnsi" w:hAnsiTheme="minorHAnsi" w:cstheme="minorHAnsi"/>
                          <w:b w:val="0"/>
                          <w:szCs w:val="24"/>
                          <w:u w:val="none"/>
                        </w:rPr>
                        <w:t>,</w:t>
                      </w:r>
                      <w:r w:rsidR="00203107" w:rsidRPr="00E56AC4">
                        <w:rPr>
                          <w:rFonts w:asciiTheme="minorHAnsi" w:hAnsiTheme="minorHAnsi" w:cstheme="minorHAnsi"/>
                          <w:b w:val="0"/>
                          <w:szCs w:val="24"/>
                          <w:u w:val="none"/>
                        </w:rPr>
                        <w:t xml:space="preserve"> contact Customer First or the Police as appropriate</w:t>
                      </w:r>
                      <w:r>
                        <w:rPr>
                          <w:rFonts w:asciiTheme="minorHAnsi" w:hAnsiTheme="minorHAnsi" w:cstheme="minorHAnsi"/>
                          <w:b w:val="0"/>
                          <w:szCs w:val="24"/>
                          <w:u w:val="none"/>
                        </w:rPr>
                        <w:t>.</w:t>
                      </w:r>
                      <w:r w:rsidR="00203107" w:rsidRPr="002479CF">
                        <w:rPr>
                          <w:rFonts w:cs="Arial"/>
                          <w:b w:val="0"/>
                          <w:szCs w:val="24"/>
                          <w:u w:val="none"/>
                        </w:rPr>
                        <w:t xml:space="preserve"> </w:t>
                      </w:r>
                      <w:r w:rsidR="00203107" w:rsidRPr="00AB6C7B">
                        <w:rPr>
                          <w:rFonts w:cs="Arial"/>
                          <w:b w:val="0"/>
                          <w:sz w:val="24"/>
                          <w:szCs w:val="24"/>
                          <w:u w:val="none"/>
                        </w:rPr>
                        <w:br/>
                      </w:r>
                    </w:p>
                  </w:txbxContent>
                </v:textbox>
              </v:shape>
            </w:pict>
          </mc:Fallback>
        </mc:AlternateContent>
      </w:r>
    </w:p>
    <w:p w14:paraId="29205004" w14:textId="12F24BC1" w:rsidR="00203107" w:rsidRPr="00E56AC4" w:rsidRDefault="00203107" w:rsidP="00203107">
      <w:pPr>
        <w:jc w:val="both"/>
        <w:rPr>
          <w:rFonts w:cstheme="minorHAnsi"/>
          <w:b/>
        </w:rPr>
      </w:pPr>
    </w:p>
    <w:p w14:paraId="57AA7E1F" w14:textId="77777777" w:rsidR="00203107" w:rsidRPr="00E56AC4" w:rsidRDefault="00203107" w:rsidP="00203107">
      <w:pPr>
        <w:jc w:val="both"/>
        <w:rPr>
          <w:rFonts w:cstheme="minorHAnsi"/>
          <w:b/>
        </w:rPr>
      </w:pPr>
    </w:p>
    <w:p w14:paraId="42B54ED7" w14:textId="77777777" w:rsidR="00203107" w:rsidRPr="00E56AC4" w:rsidRDefault="00203107" w:rsidP="00203107">
      <w:pPr>
        <w:jc w:val="both"/>
        <w:rPr>
          <w:rFonts w:cstheme="minorHAnsi"/>
          <w:b/>
        </w:rPr>
      </w:pPr>
    </w:p>
    <w:p w14:paraId="409E774E" w14:textId="471223F7" w:rsidR="00203107" w:rsidRPr="00E56AC4" w:rsidRDefault="00203107" w:rsidP="00203107">
      <w:pPr>
        <w:jc w:val="both"/>
        <w:rPr>
          <w:rFonts w:cstheme="minorHAnsi"/>
          <w:b/>
        </w:rPr>
      </w:pPr>
    </w:p>
    <w:p w14:paraId="1A53C614" w14:textId="2CB04F1B" w:rsidR="00203107" w:rsidRPr="00E56AC4" w:rsidRDefault="00203107" w:rsidP="00203107">
      <w:pPr>
        <w:jc w:val="both"/>
        <w:rPr>
          <w:rFonts w:cstheme="minorHAnsi"/>
          <w:b/>
        </w:rPr>
      </w:pPr>
    </w:p>
    <w:p w14:paraId="1AE29F78" w14:textId="747E401E" w:rsidR="00203107" w:rsidRPr="00E56AC4" w:rsidRDefault="00203107" w:rsidP="00203107">
      <w:pPr>
        <w:jc w:val="both"/>
        <w:rPr>
          <w:rFonts w:cstheme="minorHAnsi"/>
          <w:b/>
        </w:rPr>
      </w:pPr>
    </w:p>
    <w:p w14:paraId="030C8CE6" w14:textId="50DD977B" w:rsidR="00203107" w:rsidRPr="00E56AC4" w:rsidRDefault="00203107" w:rsidP="00203107">
      <w:pPr>
        <w:jc w:val="both"/>
        <w:rPr>
          <w:rFonts w:cstheme="minorHAnsi"/>
          <w:b/>
        </w:rPr>
      </w:pPr>
    </w:p>
    <w:p w14:paraId="1385FFEA" w14:textId="3E74B6D9" w:rsidR="00203107" w:rsidRPr="00E56AC4" w:rsidRDefault="00203107" w:rsidP="00203107">
      <w:pPr>
        <w:jc w:val="both"/>
        <w:rPr>
          <w:rFonts w:cstheme="minorHAnsi"/>
          <w:b/>
        </w:rPr>
      </w:pPr>
    </w:p>
    <w:p w14:paraId="16B77BDF" w14:textId="75E62155" w:rsidR="00203107" w:rsidRPr="00E56AC4" w:rsidRDefault="00203107" w:rsidP="00203107">
      <w:pPr>
        <w:jc w:val="both"/>
        <w:rPr>
          <w:rFonts w:cstheme="minorHAnsi"/>
          <w:b/>
        </w:rPr>
      </w:pPr>
    </w:p>
    <w:p w14:paraId="1817C58C" w14:textId="733B6A3E" w:rsidR="00203107" w:rsidRPr="00E56AC4" w:rsidRDefault="00203107" w:rsidP="00203107">
      <w:pPr>
        <w:jc w:val="both"/>
        <w:rPr>
          <w:rFonts w:cstheme="minorHAnsi"/>
          <w:b/>
        </w:rPr>
      </w:pPr>
    </w:p>
    <w:p w14:paraId="630253CA" w14:textId="25169449" w:rsidR="00203107" w:rsidRPr="00E56AC4" w:rsidRDefault="00980530" w:rsidP="00203107">
      <w:pPr>
        <w:jc w:val="both"/>
        <w:rPr>
          <w:rFonts w:cstheme="minorHAnsi"/>
          <w:b/>
        </w:rPr>
      </w:pPr>
      <w:r w:rsidRPr="00E56AC4">
        <w:rPr>
          <w:rFonts w:cstheme="minorHAnsi"/>
          <w:noProof/>
        </w:rPr>
        <mc:AlternateContent>
          <mc:Choice Requires="wps">
            <w:drawing>
              <wp:anchor distT="0" distB="0" distL="114300" distR="114300" simplePos="0" relativeHeight="251667456" behindDoc="0" locked="0" layoutInCell="1" allowOverlap="1" wp14:anchorId="3D7944F4" wp14:editId="6E438DD5">
                <wp:simplePos x="0" y="0"/>
                <wp:positionH relativeFrom="margin">
                  <wp:align>left</wp:align>
                </wp:positionH>
                <wp:positionV relativeFrom="paragraph">
                  <wp:posOffset>30480</wp:posOffset>
                </wp:positionV>
                <wp:extent cx="2333625" cy="342900"/>
                <wp:effectExtent l="0" t="0" r="9525"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342900"/>
                        </a:xfrm>
                        <a:prstGeom prst="rect">
                          <a:avLst/>
                        </a:prstGeom>
                        <a:solidFill>
                          <a:srgbClr val="3399FF"/>
                        </a:solidFill>
                        <a:ln>
                          <a:noFill/>
                        </a:ln>
                      </wps:spPr>
                      <wps:txbx>
                        <w:txbxContent>
                          <w:p w14:paraId="66502FD4" w14:textId="77777777" w:rsidR="00203107" w:rsidRPr="00F200C5" w:rsidRDefault="00203107" w:rsidP="00203107">
                            <w:pPr>
                              <w:jc w:val="center"/>
                              <w:rPr>
                                <w:rFonts w:cs="Arial"/>
                                <w:b/>
                                <w:bCs/>
                              </w:rPr>
                            </w:pPr>
                            <w:r w:rsidRPr="00F200C5">
                              <w:rPr>
                                <w:rFonts w:cs="Arial"/>
                                <w:b/>
                                <w:bCs/>
                              </w:rPr>
                              <w:t>RECORD Sign and 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7944F4" id="Text Box 14" o:spid="_x0000_s1032" type="#_x0000_t202" style="position:absolute;left:0;text-align:left;margin-left:0;margin-top:2.4pt;width:183.75pt;height:27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" fillcolor="#39f" stroked="f">
                <v:textbox>
                  <w:txbxContent>
                    <w:p w14:paraId="66502FD4" w14:textId="77777777" w:rsidR="00203107" w:rsidRPr="00F200C5" w:rsidRDefault="00203107" w:rsidP="00203107">
                      <w:pPr>
                        <w:jc w:val="center"/>
                        <w:rPr>
                          <w:rFonts w:cs="Arial"/>
                          <w:b/>
                          <w:bCs/>
                        </w:rPr>
                      </w:pPr>
                      <w:r w:rsidRPr="00F200C5">
                        <w:rPr>
                          <w:rFonts w:cs="Arial"/>
                          <w:b/>
                          <w:bCs/>
                        </w:rPr>
                        <w:t>RECORD Sign and Date</w:t>
                      </w:r>
                    </w:p>
                  </w:txbxContent>
                </v:textbox>
                <w10:wrap anchorx="margin"/>
              </v:shape>
            </w:pict>
          </mc:Fallback>
        </mc:AlternateContent>
      </w:r>
    </w:p>
    <w:p w14:paraId="6B55549B" w14:textId="4EC1E781" w:rsidR="00203107" w:rsidRPr="00E56AC4" w:rsidRDefault="00980530" w:rsidP="00203107">
      <w:pPr>
        <w:jc w:val="both"/>
        <w:rPr>
          <w:rFonts w:cstheme="minorHAnsi"/>
          <w:b/>
        </w:rPr>
      </w:pPr>
      <w:r w:rsidRPr="00E56AC4">
        <w:rPr>
          <w:rFonts w:cstheme="minorHAnsi"/>
          <w:noProof/>
        </w:rPr>
        <mc:AlternateContent>
          <mc:Choice Requires="wps">
            <w:drawing>
              <wp:anchor distT="0" distB="0" distL="114300" distR="114300" simplePos="0" relativeHeight="251663360" behindDoc="0" locked="0" layoutInCell="1" allowOverlap="1" wp14:anchorId="5ABD34E5" wp14:editId="3E1A219B">
                <wp:simplePos x="0" y="0"/>
                <wp:positionH relativeFrom="column">
                  <wp:posOffset>-457200</wp:posOffset>
                </wp:positionH>
                <wp:positionV relativeFrom="paragraph">
                  <wp:posOffset>245745</wp:posOffset>
                </wp:positionV>
                <wp:extent cx="3278505" cy="99060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8505" cy="990600"/>
                        </a:xfrm>
                        <a:prstGeom prst="rect">
                          <a:avLst/>
                        </a:prstGeom>
                        <a:gradFill rotWithShape="0">
                          <a:gsLst>
                            <a:gs pos="0">
                              <a:srgbClr val="FFFF99"/>
                            </a:gs>
                            <a:gs pos="100000">
                              <a:srgbClr val="00FFFF"/>
                            </a:gs>
                          </a:gsLst>
                          <a:lin ang="0" scaled="1"/>
                        </a:gradFill>
                        <a:ln>
                          <a:noFill/>
                        </a:ln>
                      </wps:spPr>
                      <wps:txbx>
                        <w:txbxContent>
                          <w:p w14:paraId="352551B6" w14:textId="77777777" w:rsidR="00203107" w:rsidRPr="00980530" w:rsidRDefault="00203107" w:rsidP="00203107">
                            <w:pPr>
                              <w:pStyle w:val="Heading9"/>
                              <w:ind w:left="0"/>
                              <w:jc w:val="center"/>
                              <w:rPr>
                                <w:rFonts w:asciiTheme="minorHAnsi" w:hAnsiTheme="minorHAnsi" w:cstheme="minorHAnsi"/>
                                <w:sz w:val="24"/>
                                <w:szCs w:val="24"/>
                              </w:rPr>
                            </w:pPr>
                            <w:r w:rsidRPr="00980530">
                              <w:rPr>
                                <w:rFonts w:asciiTheme="minorHAnsi" w:hAnsiTheme="minorHAnsi" w:cstheme="minorHAnsi"/>
                                <w:sz w:val="24"/>
                                <w:szCs w:val="24"/>
                              </w:rPr>
                              <w:t>Confirm</w:t>
                            </w:r>
                          </w:p>
                          <w:p w14:paraId="73BC7F04" w14:textId="010E4028" w:rsidR="00203107" w:rsidRPr="00980530" w:rsidRDefault="00203107" w:rsidP="00203107">
                            <w:pPr>
                              <w:pStyle w:val="Heading9"/>
                              <w:ind w:left="0"/>
                              <w:jc w:val="left"/>
                              <w:rPr>
                                <w:rFonts w:asciiTheme="minorHAnsi" w:hAnsiTheme="minorHAnsi" w:cstheme="minorHAnsi"/>
                                <w:b w:val="0"/>
                                <w:szCs w:val="22"/>
                                <w:u w:val="none"/>
                              </w:rPr>
                            </w:pPr>
                            <w:r w:rsidRPr="00980530">
                              <w:rPr>
                                <w:rFonts w:asciiTheme="minorHAnsi" w:hAnsiTheme="minorHAnsi" w:cstheme="minorHAnsi"/>
                                <w:b w:val="0"/>
                                <w:szCs w:val="22"/>
                                <w:u w:val="none"/>
                              </w:rPr>
                              <w:t xml:space="preserve">Verbal referrals must be followed up using the Secure Online Portal. Send a copy of the notes/ referral to </w:t>
                            </w:r>
                            <w:r w:rsidR="005357EF">
                              <w:rPr>
                                <w:rFonts w:asciiTheme="minorHAnsi" w:hAnsiTheme="minorHAnsi" w:cstheme="minorHAnsi"/>
                                <w:b w:val="0"/>
                                <w:szCs w:val="22"/>
                                <w:u w:val="none"/>
                              </w:rPr>
                              <w:t xml:space="preserve">the </w:t>
                            </w:r>
                            <w:r w:rsidR="00672BB7">
                              <w:rPr>
                                <w:rFonts w:asciiTheme="minorHAnsi" w:hAnsiTheme="minorHAnsi" w:cstheme="minorHAnsi"/>
                                <w:b w:val="0"/>
                                <w:szCs w:val="24"/>
                                <w:u w:val="none"/>
                              </w:rPr>
                              <w:t>CIC</w:t>
                            </w:r>
                            <w:r w:rsidR="00980530" w:rsidRPr="00980530">
                              <w:rPr>
                                <w:rFonts w:asciiTheme="minorHAnsi" w:hAnsiTheme="minorHAnsi" w:cstheme="minorHAnsi"/>
                                <w:b w:val="0"/>
                                <w:szCs w:val="24"/>
                                <w:u w:val="none"/>
                              </w:rPr>
                              <w:t xml:space="preserve"> Safeguarding Lead/Alternate </w:t>
                            </w:r>
                            <w:r w:rsidRPr="00980530">
                              <w:rPr>
                                <w:rFonts w:asciiTheme="minorHAnsi" w:hAnsiTheme="minorHAnsi" w:cstheme="minorHAnsi"/>
                                <w:b w:val="0"/>
                                <w:szCs w:val="22"/>
                                <w:u w:val="none"/>
                              </w:rPr>
                              <w:t>safeguarding within 24 hours</w:t>
                            </w:r>
                            <w:r w:rsidR="005357EF">
                              <w:rPr>
                                <w:rFonts w:asciiTheme="minorHAnsi" w:hAnsiTheme="minorHAnsi" w:cstheme="minorHAnsi"/>
                                <w:b w:val="0"/>
                                <w:szCs w:val="22"/>
                                <w:u w:val="none"/>
                              </w:rPr>
                              <w:t>.</w:t>
                            </w:r>
                          </w:p>
                          <w:p w14:paraId="2161BCBC" w14:textId="77777777" w:rsidR="00203107" w:rsidRDefault="00203107" w:rsidP="00203107"/>
                          <w:p w14:paraId="3D922A93" w14:textId="77777777" w:rsidR="00203107" w:rsidRDefault="00203107" w:rsidP="00203107"/>
                          <w:p w14:paraId="2B781EAC" w14:textId="77777777" w:rsidR="00203107" w:rsidRPr="00F200C5" w:rsidRDefault="00203107" w:rsidP="002031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BD34E5" id="Text Box 12" o:spid="_x0000_s1033" type="#_x0000_t202" style="position:absolute;left:0;text-align:left;margin-left:-36pt;margin-top:19.35pt;width:258.15pt;height:7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" fillcolor="#ff9" stroked="f">
                <v:fill color2="aqua" angle="90" focus="100%" type="gradient"/>
                <v:textbox>
                  <w:txbxContent>
                    <w:p w14:paraId="352551B6" w14:textId="77777777" w:rsidR="00203107" w:rsidRPr="00980530" w:rsidRDefault="00203107" w:rsidP="00203107">
                      <w:pPr>
                        <w:pStyle w:val="Heading9"/>
                        <w:ind w:left="0"/>
                        <w:jc w:val="center"/>
                        <w:rPr>
                          <w:rFonts w:asciiTheme="minorHAnsi" w:hAnsiTheme="minorHAnsi" w:cstheme="minorHAnsi"/>
                          <w:sz w:val="24"/>
                          <w:szCs w:val="24"/>
                        </w:rPr>
                      </w:pPr>
                      <w:r w:rsidRPr="00980530">
                        <w:rPr>
                          <w:rFonts w:asciiTheme="minorHAnsi" w:hAnsiTheme="minorHAnsi" w:cstheme="minorHAnsi"/>
                          <w:sz w:val="24"/>
                          <w:szCs w:val="24"/>
                        </w:rPr>
                        <w:t>Confirm</w:t>
                      </w:r>
                    </w:p>
                    <w:p w14:paraId="73BC7F04" w14:textId="010E4028" w:rsidR="00203107" w:rsidRPr="00980530" w:rsidRDefault="00203107" w:rsidP="00203107">
                      <w:pPr>
                        <w:pStyle w:val="Heading9"/>
                        <w:ind w:left="0"/>
                        <w:jc w:val="left"/>
                        <w:rPr>
                          <w:rFonts w:asciiTheme="minorHAnsi" w:hAnsiTheme="minorHAnsi" w:cstheme="minorHAnsi"/>
                          <w:b w:val="0"/>
                          <w:szCs w:val="22"/>
                          <w:u w:val="none"/>
                        </w:rPr>
                      </w:pPr>
                      <w:r w:rsidRPr="00980530">
                        <w:rPr>
                          <w:rFonts w:asciiTheme="minorHAnsi" w:hAnsiTheme="minorHAnsi" w:cstheme="minorHAnsi"/>
                          <w:b w:val="0"/>
                          <w:szCs w:val="22"/>
                          <w:u w:val="none"/>
                        </w:rPr>
                        <w:t xml:space="preserve">Verbal referrals must be followed up using the Secure Online Portal. Send a copy of the notes/ referral to </w:t>
                      </w:r>
                      <w:r w:rsidR="005357EF">
                        <w:rPr>
                          <w:rFonts w:asciiTheme="minorHAnsi" w:hAnsiTheme="minorHAnsi" w:cstheme="minorHAnsi"/>
                          <w:b w:val="0"/>
                          <w:szCs w:val="22"/>
                          <w:u w:val="none"/>
                        </w:rPr>
                        <w:t xml:space="preserve">the </w:t>
                      </w:r>
                      <w:r w:rsidR="00672BB7">
                        <w:rPr>
                          <w:rFonts w:asciiTheme="minorHAnsi" w:hAnsiTheme="minorHAnsi" w:cstheme="minorHAnsi"/>
                          <w:b w:val="0"/>
                          <w:szCs w:val="24"/>
                          <w:u w:val="none"/>
                        </w:rPr>
                        <w:t>CIC</w:t>
                      </w:r>
                      <w:r w:rsidR="00980530" w:rsidRPr="00980530">
                        <w:rPr>
                          <w:rFonts w:asciiTheme="minorHAnsi" w:hAnsiTheme="minorHAnsi" w:cstheme="minorHAnsi"/>
                          <w:b w:val="0"/>
                          <w:szCs w:val="24"/>
                          <w:u w:val="none"/>
                        </w:rPr>
                        <w:t xml:space="preserve"> Safeguarding Lead/Alternate </w:t>
                      </w:r>
                      <w:r w:rsidRPr="00980530">
                        <w:rPr>
                          <w:rFonts w:asciiTheme="minorHAnsi" w:hAnsiTheme="minorHAnsi" w:cstheme="minorHAnsi"/>
                          <w:b w:val="0"/>
                          <w:szCs w:val="22"/>
                          <w:u w:val="none"/>
                        </w:rPr>
                        <w:t>safeguarding within 24 hours</w:t>
                      </w:r>
                      <w:r w:rsidR="005357EF">
                        <w:rPr>
                          <w:rFonts w:asciiTheme="minorHAnsi" w:hAnsiTheme="minorHAnsi" w:cstheme="minorHAnsi"/>
                          <w:b w:val="0"/>
                          <w:szCs w:val="22"/>
                          <w:u w:val="none"/>
                        </w:rPr>
                        <w:t>.</w:t>
                      </w:r>
                    </w:p>
                    <w:p w14:paraId="2161BCBC" w14:textId="77777777" w:rsidR="00203107" w:rsidRDefault="00203107" w:rsidP="00203107"/>
                    <w:p w14:paraId="3D922A93" w14:textId="77777777" w:rsidR="00203107" w:rsidRDefault="00203107" w:rsidP="00203107"/>
                    <w:p w14:paraId="2B781EAC" w14:textId="77777777" w:rsidR="00203107" w:rsidRPr="00F200C5" w:rsidRDefault="00203107" w:rsidP="00203107"/>
                  </w:txbxContent>
                </v:textbox>
              </v:shape>
            </w:pict>
          </mc:Fallback>
        </mc:AlternateContent>
      </w:r>
    </w:p>
    <w:p w14:paraId="439BB18C" w14:textId="6D5E1E6B" w:rsidR="00203107" w:rsidRPr="00E56AC4" w:rsidRDefault="00203107" w:rsidP="00203107">
      <w:pPr>
        <w:jc w:val="both"/>
        <w:rPr>
          <w:rFonts w:cstheme="minorHAnsi"/>
          <w:b/>
        </w:rPr>
      </w:pPr>
    </w:p>
    <w:p w14:paraId="46F72FC9" w14:textId="60769DF4" w:rsidR="00203107" w:rsidRPr="00E56AC4" w:rsidRDefault="00203107" w:rsidP="00203107">
      <w:pPr>
        <w:jc w:val="both"/>
        <w:rPr>
          <w:rFonts w:cstheme="minorHAnsi"/>
          <w:b/>
        </w:rPr>
      </w:pPr>
    </w:p>
    <w:p w14:paraId="13F10964" w14:textId="4B13F202" w:rsidR="00203107" w:rsidRPr="00E56AC4" w:rsidRDefault="00203107" w:rsidP="00203107">
      <w:pPr>
        <w:jc w:val="both"/>
        <w:rPr>
          <w:rFonts w:cstheme="minorHAnsi"/>
          <w:b/>
        </w:rPr>
      </w:pPr>
    </w:p>
    <w:p w14:paraId="2101ECDD" w14:textId="58C81EC0" w:rsidR="00203107" w:rsidRPr="00E56AC4" w:rsidRDefault="00980530" w:rsidP="00203107">
      <w:pPr>
        <w:jc w:val="both"/>
        <w:rPr>
          <w:rFonts w:cstheme="minorHAnsi"/>
          <w:b/>
        </w:rPr>
      </w:pPr>
      <w:r w:rsidRPr="00E56AC4">
        <w:rPr>
          <w:rFonts w:cstheme="minorHAnsi"/>
          <w:noProof/>
        </w:rPr>
        <mc:AlternateContent>
          <mc:Choice Requires="wps">
            <w:drawing>
              <wp:anchor distT="0" distB="0" distL="114300" distR="114300" simplePos="0" relativeHeight="251668480" behindDoc="0" locked="0" layoutInCell="1" allowOverlap="1" wp14:anchorId="27A321C4" wp14:editId="3C8D4BE2">
                <wp:simplePos x="0" y="0"/>
                <wp:positionH relativeFrom="column">
                  <wp:posOffset>22225</wp:posOffset>
                </wp:positionH>
                <wp:positionV relativeFrom="paragraph">
                  <wp:posOffset>213360</wp:posOffset>
                </wp:positionV>
                <wp:extent cx="2333625" cy="342900"/>
                <wp:effectExtent l="0" t="0" r="9525"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342900"/>
                        </a:xfrm>
                        <a:prstGeom prst="rect">
                          <a:avLst/>
                        </a:prstGeom>
                        <a:solidFill>
                          <a:srgbClr val="3399FF"/>
                        </a:solidFill>
                        <a:ln>
                          <a:noFill/>
                        </a:ln>
                      </wps:spPr>
                      <wps:txbx>
                        <w:txbxContent>
                          <w:p w14:paraId="63A7C339" w14:textId="77777777" w:rsidR="00203107" w:rsidRPr="00F200C5" w:rsidRDefault="00203107" w:rsidP="00203107">
                            <w:pPr>
                              <w:jc w:val="center"/>
                              <w:rPr>
                                <w:rFonts w:cs="Arial"/>
                                <w:b/>
                                <w:bCs/>
                              </w:rPr>
                            </w:pPr>
                            <w:r w:rsidRPr="00F200C5">
                              <w:rPr>
                                <w:rFonts w:cs="Arial"/>
                                <w:b/>
                                <w:bCs/>
                              </w:rPr>
                              <w:t>RECORD Sign and 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A321C4" id="Text Box 11" o:spid="_x0000_s1034" type="#_x0000_t202" style="position:absolute;left:0;text-align:left;margin-left:1.75pt;margin-top:16.8pt;width:183.75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" fillcolor="#39f" stroked="f">
                <v:textbox>
                  <w:txbxContent>
                    <w:p w14:paraId="63A7C339" w14:textId="77777777" w:rsidR="00203107" w:rsidRPr="00F200C5" w:rsidRDefault="00203107" w:rsidP="00203107">
                      <w:pPr>
                        <w:jc w:val="center"/>
                        <w:rPr>
                          <w:rFonts w:cs="Arial"/>
                          <w:b/>
                          <w:bCs/>
                        </w:rPr>
                      </w:pPr>
                      <w:r w:rsidRPr="00F200C5">
                        <w:rPr>
                          <w:rFonts w:cs="Arial"/>
                          <w:b/>
                          <w:bCs/>
                        </w:rPr>
                        <w:t>RECORD Sign and Date</w:t>
                      </w:r>
                    </w:p>
                  </w:txbxContent>
                </v:textbox>
              </v:shape>
            </w:pict>
          </mc:Fallback>
        </mc:AlternateContent>
      </w:r>
    </w:p>
    <w:p w14:paraId="4176C8AF" w14:textId="16E13558" w:rsidR="00980530" w:rsidRDefault="00980530" w:rsidP="00980530">
      <w:pPr>
        <w:jc w:val="both"/>
        <w:rPr>
          <w:rFonts w:cstheme="minorHAnsi"/>
          <w:b/>
        </w:rPr>
      </w:pPr>
    </w:p>
    <w:p w14:paraId="2EEAE15A" w14:textId="350B9593" w:rsidR="00203107" w:rsidRPr="00E56AC4" w:rsidRDefault="00203107" w:rsidP="00980530">
      <w:pPr>
        <w:jc w:val="both"/>
        <w:rPr>
          <w:rFonts w:cstheme="minorHAnsi"/>
          <w:b/>
        </w:rPr>
      </w:pPr>
    </w:p>
    <w:p w14:paraId="03D410FE" w14:textId="57F38E34" w:rsidR="00203107" w:rsidRPr="00E56AC4" w:rsidRDefault="00203107" w:rsidP="00203107">
      <w:pPr>
        <w:jc w:val="center"/>
        <w:rPr>
          <w:rFonts w:cstheme="minorHAnsi"/>
          <w:b/>
        </w:rPr>
      </w:pPr>
      <w:r w:rsidRPr="00E56AC4">
        <w:rPr>
          <w:rFonts w:cstheme="minorHAnsi"/>
          <w:noProof/>
        </w:rPr>
        <w:lastRenderedPageBreak/>
        <mc:AlternateContent>
          <mc:Choice Requires="wps">
            <w:drawing>
              <wp:anchor distT="0" distB="0" distL="114300" distR="114300" simplePos="0" relativeHeight="251671552" behindDoc="0" locked="0" layoutInCell="1" allowOverlap="1" wp14:anchorId="3853173F" wp14:editId="1EF5D4DB">
                <wp:simplePos x="0" y="0"/>
                <wp:positionH relativeFrom="column">
                  <wp:posOffset>1271905</wp:posOffset>
                </wp:positionH>
                <wp:positionV relativeFrom="paragraph">
                  <wp:posOffset>161925</wp:posOffset>
                </wp:positionV>
                <wp:extent cx="228600" cy="9525"/>
                <wp:effectExtent l="57150" t="18415" r="47625" b="10160"/>
                <wp:wrapNone/>
                <wp:docPr id="10" name="Connector: Elbow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H="1">
                          <a:off x="0" y="0"/>
                          <a:ext cx="228600" cy="952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5249B49"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10" o:spid="_x0000_s1026" type="#_x0000_t34" style="position:absolute;margin-left:100.15pt;margin-top:12.75pt;width:18pt;height:.75pt;rotation:-90;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">
                <v:stroke endarrow="block"/>
              </v:shape>
            </w:pict>
          </mc:Fallback>
        </mc:AlternateContent>
      </w:r>
      <w:r w:rsidRPr="00E56AC4">
        <w:rPr>
          <w:rFonts w:cstheme="minorHAnsi"/>
          <w:noProof/>
          <w:lang w:eastAsia="en-GB"/>
        </w:rPr>
        <mc:AlternateContent>
          <mc:Choice Requires="wps">
            <w:drawing>
              <wp:anchor distT="0" distB="0" distL="114300" distR="114300" simplePos="0" relativeHeight="251675648" behindDoc="0" locked="0" layoutInCell="1" allowOverlap="1" wp14:anchorId="66AFAAD2" wp14:editId="10341692">
                <wp:simplePos x="0" y="0"/>
                <wp:positionH relativeFrom="column">
                  <wp:posOffset>5045075</wp:posOffset>
                </wp:positionH>
                <wp:positionV relativeFrom="paragraph">
                  <wp:posOffset>175260</wp:posOffset>
                </wp:positionV>
                <wp:extent cx="213995" cy="0"/>
                <wp:effectExtent l="56515" t="5080" r="57785" b="1905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1399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EA7FCA" id="Straight Arrow Connector 9" o:spid="_x0000_s1026" type="#_x0000_t32" style="position:absolute;margin-left:397.25pt;margin-top:13.8pt;width:16.85pt;height:0;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">
                <v:stroke endarrow="block"/>
              </v:shape>
            </w:pict>
          </mc:Fallback>
        </mc:AlternateContent>
      </w:r>
    </w:p>
    <w:p w14:paraId="799C84D6" w14:textId="361635A9" w:rsidR="00203107" w:rsidRPr="00E56AC4" w:rsidRDefault="00203107" w:rsidP="00203107">
      <w:pPr>
        <w:jc w:val="center"/>
        <w:rPr>
          <w:rFonts w:cstheme="minorHAnsi"/>
          <w:b/>
        </w:rPr>
      </w:pPr>
      <w:r w:rsidRPr="00E56AC4">
        <w:rPr>
          <w:rFonts w:cstheme="minorHAnsi"/>
          <w:noProof/>
        </w:rPr>
        <mc:AlternateContent>
          <mc:Choice Requires="wps">
            <w:drawing>
              <wp:anchor distT="0" distB="0" distL="114300" distR="114300" simplePos="0" relativeHeight="251664384" behindDoc="0" locked="0" layoutInCell="1" allowOverlap="1" wp14:anchorId="7C391972" wp14:editId="0C672CFE">
                <wp:simplePos x="0" y="0"/>
                <wp:positionH relativeFrom="margin">
                  <wp:align>right</wp:align>
                </wp:positionH>
                <wp:positionV relativeFrom="paragraph">
                  <wp:posOffset>66040</wp:posOffset>
                </wp:positionV>
                <wp:extent cx="5734050" cy="11430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143000"/>
                        </a:xfrm>
                        <a:prstGeom prst="rect">
                          <a:avLst/>
                        </a:prstGeom>
                        <a:gradFill rotWithShape="0">
                          <a:gsLst>
                            <a:gs pos="0">
                              <a:srgbClr val="FFFF99"/>
                            </a:gs>
                            <a:gs pos="100000">
                              <a:srgbClr val="FFCC99"/>
                            </a:gs>
                          </a:gsLst>
                          <a:path path="shape">
                            <a:fillToRect l="50000" t="50000" r="50000" b="50000"/>
                          </a:path>
                        </a:gradFill>
                        <a:ln>
                          <a:noFill/>
                        </a:ln>
                      </wps:spPr>
                      <wps:txbx>
                        <w:txbxContent>
                          <w:p w14:paraId="3603B4CF" w14:textId="77777777" w:rsidR="00203107" w:rsidRPr="00980530" w:rsidRDefault="00203107" w:rsidP="00203107">
                            <w:pPr>
                              <w:pStyle w:val="Heading9"/>
                              <w:ind w:firstLine="567"/>
                              <w:jc w:val="center"/>
                              <w:rPr>
                                <w:rFonts w:asciiTheme="minorHAnsi" w:hAnsiTheme="minorHAnsi" w:cstheme="minorHAnsi"/>
                                <w:sz w:val="24"/>
                                <w:szCs w:val="24"/>
                              </w:rPr>
                            </w:pPr>
                            <w:r w:rsidRPr="00980530">
                              <w:rPr>
                                <w:rFonts w:asciiTheme="minorHAnsi" w:hAnsiTheme="minorHAnsi" w:cstheme="minorHAnsi"/>
                                <w:sz w:val="24"/>
                                <w:szCs w:val="24"/>
                              </w:rPr>
                              <w:t>Commitment</w:t>
                            </w:r>
                          </w:p>
                          <w:p w14:paraId="473C2C1C" w14:textId="77777777" w:rsidR="00203107" w:rsidRPr="00980530" w:rsidRDefault="00203107" w:rsidP="00203107">
                            <w:pPr>
                              <w:pStyle w:val="Heading9"/>
                              <w:ind w:firstLine="567"/>
                              <w:jc w:val="center"/>
                              <w:rPr>
                                <w:rFonts w:asciiTheme="minorHAnsi" w:hAnsiTheme="minorHAnsi" w:cstheme="minorHAnsi"/>
                                <w:b w:val="0"/>
                                <w:szCs w:val="22"/>
                                <w:u w:val="none"/>
                              </w:rPr>
                            </w:pPr>
                            <w:r w:rsidRPr="00980530">
                              <w:rPr>
                                <w:rFonts w:asciiTheme="minorHAnsi" w:hAnsiTheme="minorHAnsi" w:cstheme="minorHAnsi"/>
                                <w:b w:val="0"/>
                                <w:szCs w:val="22"/>
                                <w:u w:val="none"/>
                              </w:rPr>
                              <w:t>You may be required to provide other information, as required.</w:t>
                            </w:r>
                          </w:p>
                          <w:p w14:paraId="6A750FE0" w14:textId="3430764D" w:rsidR="00203107" w:rsidRPr="00980530" w:rsidRDefault="00203107" w:rsidP="00203107">
                            <w:pPr>
                              <w:rPr>
                                <w:rFonts w:cstheme="minorHAnsi"/>
                              </w:rPr>
                            </w:pPr>
                            <w:r w:rsidRPr="00980530">
                              <w:rPr>
                                <w:rFonts w:cstheme="minorHAnsi"/>
                              </w:rPr>
                              <w:t xml:space="preserve">Remember ALL notes will be disclosable should a formal or criminal investigation occur. </w:t>
                            </w:r>
                            <w:r w:rsidRPr="00980530">
                              <w:rPr>
                                <w:rFonts w:cstheme="minorHAnsi"/>
                                <w:i/>
                              </w:rPr>
                              <w:t xml:space="preserve">Make sure that your notes are dated, professional, separate opinion from fact, use the same words as were </w:t>
                            </w:r>
                            <w:r w:rsidRPr="00980530">
                              <w:rPr>
                                <w:rFonts w:cstheme="minorHAnsi"/>
                                <w:i/>
                              </w:rPr>
                              <w:t xml:space="preserve">used during the disclosure, </w:t>
                            </w:r>
                            <w:r w:rsidR="002C488A">
                              <w:rPr>
                                <w:rFonts w:cstheme="minorHAnsi"/>
                                <w:i/>
                              </w:rPr>
                              <w:t xml:space="preserve">and </w:t>
                            </w:r>
                            <w:r w:rsidRPr="00980530">
                              <w:rPr>
                                <w:rFonts w:cstheme="minorHAnsi"/>
                                <w:i/>
                              </w:rPr>
                              <w:t>do not change words.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391972" id="Text Box 8" o:spid="_x0000_s1035" type="#_x0000_t202" style="position:absolute;left:0;text-align:left;margin-left:400.3pt;margin-top:5.2pt;width:451.5pt;height:90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" fillcolor="#ff9" stroked="f">
                <v:fill color2="#fc9" focusposition=".5,.5" focussize="" focus="100%" type="gradientRadial"/>
                <v:textbox>
                  <w:txbxContent>
                    <w:p w14:paraId="3603B4CF" w14:textId="77777777" w:rsidR="00203107" w:rsidRPr="00980530" w:rsidRDefault="00203107" w:rsidP="00203107">
                      <w:pPr>
                        <w:pStyle w:val="Heading9"/>
                        <w:ind w:firstLine="567"/>
                        <w:jc w:val="center"/>
                        <w:rPr>
                          <w:rFonts w:asciiTheme="minorHAnsi" w:hAnsiTheme="minorHAnsi" w:cstheme="minorHAnsi"/>
                          <w:sz w:val="24"/>
                          <w:szCs w:val="24"/>
                        </w:rPr>
                      </w:pPr>
                      <w:r w:rsidRPr="00980530">
                        <w:rPr>
                          <w:rFonts w:asciiTheme="minorHAnsi" w:hAnsiTheme="minorHAnsi" w:cstheme="minorHAnsi"/>
                          <w:sz w:val="24"/>
                          <w:szCs w:val="24"/>
                        </w:rPr>
                        <w:t>Commitment</w:t>
                      </w:r>
                    </w:p>
                    <w:p w14:paraId="473C2C1C" w14:textId="77777777" w:rsidR="00203107" w:rsidRPr="00980530" w:rsidRDefault="00203107" w:rsidP="00203107">
                      <w:pPr>
                        <w:pStyle w:val="Heading9"/>
                        <w:ind w:firstLine="567"/>
                        <w:jc w:val="center"/>
                        <w:rPr>
                          <w:rFonts w:asciiTheme="minorHAnsi" w:hAnsiTheme="minorHAnsi" w:cstheme="minorHAnsi"/>
                          <w:b w:val="0"/>
                          <w:szCs w:val="22"/>
                          <w:u w:val="none"/>
                        </w:rPr>
                      </w:pPr>
                      <w:r w:rsidRPr="00980530">
                        <w:rPr>
                          <w:rFonts w:asciiTheme="minorHAnsi" w:hAnsiTheme="minorHAnsi" w:cstheme="minorHAnsi"/>
                          <w:b w:val="0"/>
                          <w:szCs w:val="22"/>
                          <w:u w:val="none"/>
                        </w:rPr>
                        <w:t>You may be required to provide other information, as required.</w:t>
                      </w:r>
                    </w:p>
                    <w:p w14:paraId="6A750FE0" w14:textId="3430764D" w:rsidR="00203107" w:rsidRPr="00980530" w:rsidRDefault="00203107" w:rsidP="00203107">
                      <w:pPr>
                        <w:rPr>
                          <w:rFonts w:cstheme="minorHAnsi"/>
                        </w:rPr>
                      </w:pPr>
                      <w:r w:rsidRPr="00980530">
                        <w:rPr>
                          <w:rFonts w:cstheme="minorHAnsi"/>
                        </w:rPr>
                        <w:t xml:space="preserve">Remember ALL notes will be disclosable should a formal or criminal investigation occur. </w:t>
                      </w:r>
                      <w:r w:rsidRPr="00980530">
                        <w:rPr>
                          <w:rFonts w:cstheme="minorHAnsi"/>
                          <w:i/>
                        </w:rPr>
                        <w:t xml:space="preserve">Make sure that your notes are dated, professional, separate opinion from fact, use the same words as were </w:t>
                      </w:r>
                      <w:r w:rsidRPr="00980530">
                        <w:rPr>
                          <w:rFonts w:cstheme="minorHAnsi"/>
                          <w:i/>
                        </w:rPr>
                        <w:t xml:space="preserve">used during the disclosure, </w:t>
                      </w:r>
                      <w:r w:rsidR="002C488A">
                        <w:rPr>
                          <w:rFonts w:cstheme="minorHAnsi"/>
                          <w:i/>
                        </w:rPr>
                        <w:t xml:space="preserve">and </w:t>
                      </w:r>
                      <w:r w:rsidRPr="00980530">
                        <w:rPr>
                          <w:rFonts w:cstheme="minorHAnsi"/>
                          <w:i/>
                        </w:rPr>
                        <w:t>do not change words.</w:t>
                      </w:r>
                    </w:p>
                  </w:txbxContent>
                </v:textbox>
                <w10:wrap anchorx="margin"/>
              </v:shape>
            </w:pict>
          </mc:Fallback>
        </mc:AlternateContent>
      </w:r>
    </w:p>
    <w:p w14:paraId="04A0F829" w14:textId="77777777" w:rsidR="00203107" w:rsidRPr="00E56AC4" w:rsidRDefault="00203107" w:rsidP="00203107">
      <w:pPr>
        <w:jc w:val="center"/>
        <w:rPr>
          <w:rFonts w:cstheme="minorHAnsi"/>
          <w:b/>
        </w:rPr>
      </w:pPr>
    </w:p>
    <w:p w14:paraId="2E5CFE75" w14:textId="77777777" w:rsidR="00203107" w:rsidRPr="00E56AC4" w:rsidRDefault="00203107" w:rsidP="00203107">
      <w:pPr>
        <w:jc w:val="center"/>
        <w:rPr>
          <w:rFonts w:cstheme="minorHAnsi"/>
          <w:b/>
        </w:rPr>
      </w:pPr>
    </w:p>
    <w:p w14:paraId="409AA5DF" w14:textId="77777777" w:rsidR="00203107" w:rsidRPr="00E56AC4" w:rsidRDefault="00203107" w:rsidP="00203107">
      <w:pPr>
        <w:jc w:val="center"/>
        <w:rPr>
          <w:rFonts w:cstheme="minorHAnsi"/>
          <w:b/>
        </w:rPr>
      </w:pPr>
    </w:p>
    <w:p w14:paraId="07DA2DE9" w14:textId="77777777" w:rsidR="00203107" w:rsidRPr="00E56AC4" w:rsidRDefault="00203107" w:rsidP="00203107">
      <w:pPr>
        <w:jc w:val="center"/>
        <w:rPr>
          <w:rFonts w:cstheme="minorHAnsi"/>
          <w:b/>
        </w:rPr>
      </w:pPr>
    </w:p>
    <w:p w14:paraId="778DDA29" w14:textId="397D502B" w:rsidR="00203107" w:rsidRPr="00BF4A88" w:rsidRDefault="00203107" w:rsidP="00BF4A88">
      <w:pPr>
        <w:pStyle w:val="Heading2"/>
        <w:rPr>
          <w:b/>
          <w:bCs/>
          <w:color w:val="auto"/>
          <w:sz w:val="28"/>
          <w:szCs w:val="28"/>
        </w:rPr>
      </w:pPr>
      <w:bookmarkStart w:id="21" w:name="_Toc88666264"/>
      <w:r w:rsidRPr="00BF4A88">
        <w:rPr>
          <w:b/>
          <w:bCs/>
          <w:color w:val="auto"/>
          <w:sz w:val="28"/>
          <w:szCs w:val="28"/>
        </w:rPr>
        <w:t>Note on safeguarding adults at risk</w:t>
      </w:r>
      <w:bookmarkEnd w:id="21"/>
    </w:p>
    <w:p w14:paraId="04096C1C" w14:textId="77777777" w:rsidR="00203107" w:rsidRPr="00D437CA" w:rsidRDefault="00203107" w:rsidP="00D437CA">
      <w:pPr>
        <w:spacing w:after="0" w:line="240" w:lineRule="auto"/>
        <w:rPr>
          <w:rFonts w:cstheme="minorHAnsi"/>
          <w:b/>
        </w:rPr>
      </w:pPr>
      <w:r w:rsidRPr="00D437CA">
        <w:rPr>
          <w:rFonts w:cstheme="minorHAnsi"/>
          <w:b/>
        </w:rPr>
        <w:t>We will refer to the Safeguarding Adults Framework to help decide if the threshold for safeguarding has been met.</w:t>
      </w:r>
    </w:p>
    <w:p w14:paraId="26FB4862" w14:textId="3F117EA3" w:rsidR="00203107" w:rsidRDefault="00203107" w:rsidP="00D437CA">
      <w:pPr>
        <w:spacing w:after="0" w:line="240" w:lineRule="auto"/>
        <w:rPr>
          <w:rFonts w:cstheme="minorHAnsi"/>
        </w:rPr>
      </w:pPr>
      <w:r w:rsidRPr="00D437CA">
        <w:rPr>
          <w:rFonts w:cstheme="minorHAnsi"/>
        </w:rPr>
        <w:t>This document is to support decision-</w:t>
      </w:r>
      <w:r w:rsidRPr="00D437CA">
        <w:rPr>
          <w:rFonts w:cstheme="minorHAnsi"/>
        </w:rPr>
        <w:t xml:space="preserve">making </w:t>
      </w:r>
      <w:r w:rsidR="00FB4103">
        <w:rPr>
          <w:rFonts w:cstheme="minorHAnsi"/>
        </w:rPr>
        <w:t>in</w:t>
      </w:r>
      <w:r w:rsidRPr="00D437CA">
        <w:rPr>
          <w:rFonts w:cstheme="minorHAnsi"/>
        </w:rPr>
        <w:t xml:space="preserve"> establish</w:t>
      </w:r>
      <w:r w:rsidR="00FB4103">
        <w:rPr>
          <w:rFonts w:cstheme="minorHAnsi"/>
        </w:rPr>
        <w:t>ing</w:t>
      </w:r>
      <w:r w:rsidRPr="00D437CA">
        <w:rPr>
          <w:rFonts w:cstheme="minorHAnsi"/>
        </w:rPr>
        <w:t xml:space="preserve"> </w:t>
      </w:r>
      <w:proofErr w:type="gramStart"/>
      <w:r w:rsidRPr="00D437CA">
        <w:rPr>
          <w:rFonts w:cstheme="minorHAnsi"/>
        </w:rPr>
        <w:t>whether or not</w:t>
      </w:r>
      <w:proofErr w:type="gramEnd"/>
      <w:r w:rsidRPr="00D437CA">
        <w:rPr>
          <w:rFonts w:cstheme="minorHAnsi"/>
        </w:rPr>
        <w:t xml:space="preserve"> incidents/events need to be addressed using safeguarding practices and to support practitioners through their safeguarding work.</w:t>
      </w:r>
    </w:p>
    <w:p w14:paraId="0CBB0A75" w14:textId="77777777" w:rsidR="00D437CA" w:rsidRPr="00D437CA" w:rsidRDefault="00D437CA" w:rsidP="00D437CA">
      <w:pPr>
        <w:spacing w:after="0" w:line="240" w:lineRule="auto"/>
        <w:rPr>
          <w:rFonts w:cstheme="minorHAnsi"/>
        </w:rPr>
      </w:pPr>
    </w:p>
    <w:p w14:paraId="5F196E0D" w14:textId="1FC39A17" w:rsidR="00203107" w:rsidRDefault="00203107" w:rsidP="00D437CA">
      <w:pPr>
        <w:spacing w:after="0" w:line="240" w:lineRule="auto"/>
        <w:rPr>
          <w:rFonts w:cstheme="minorHAnsi"/>
        </w:rPr>
      </w:pPr>
      <w:r w:rsidRPr="00D437CA">
        <w:rPr>
          <w:rFonts w:cstheme="minorHAnsi"/>
        </w:rPr>
        <w:t>There will be occasions where a concern raised does not need to go to safeguarding but could be resolved by; advice, information, assessment/</w:t>
      </w:r>
      <w:proofErr w:type="gramStart"/>
      <w:r w:rsidRPr="00D437CA">
        <w:rPr>
          <w:rFonts w:cstheme="minorHAnsi"/>
        </w:rPr>
        <w:t>review</w:t>
      </w:r>
      <w:proofErr w:type="gramEnd"/>
      <w:r w:rsidRPr="00D437CA">
        <w:rPr>
          <w:rFonts w:cstheme="minorHAnsi"/>
        </w:rPr>
        <w:t xml:space="preserve"> or the complaints process (this list is not exhaustive). Consider the most proportionate response to each situation prior to </w:t>
      </w:r>
      <w:proofErr w:type="gramStart"/>
      <w:r w:rsidRPr="00D437CA">
        <w:rPr>
          <w:rFonts w:cstheme="minorHAnsi"/>
        </w:rPr>
        <w:t>taking action</w:t>
      </w:r>
      <w:proofErr w:type="gramEnd"/>
      <w:r w:rsidRPr="00D437CA">
        <w:rPr>
          <w:rFonts w:cstheme="minorHAnsi"/>
        </w:rPr>
        <w:t xml:space="preserve">, as per the Care Act. </w:t>
      </w:r>
    </w:p>
    <w:p w14:paraId="2DFB1A88" w14:textId="77777777" w:rsidR="00D437CA" w:rsidRPr="00D437CA" w:rsidRDefault="00D437CA" w:rsidP="00D437CA">
      <w:pPr>
        <w:spacing w:after="0" w:line="240" w:lineRule="auto"/>
        <w:rPr>
          <w:rFonts w:cstheme="minorHAnsi"/>
        </w:rPr>
      </w:pPr>
    </w:p>
    <w:p w14:paraId="29D1A81E" w14:textId="1D33FD52" w:rsidR="00203107" w:rsidRPr="00D437CA" w:rsidRDefault="00203107" w:rsidP="00D437CA">
      <w:pPr>
        <w:spacing w:after="0" w:line="240" w:lineRule="auto"/>
        <w:rPr>
          <w:rFonts w:cstheme="minorHAnsi"/>
        </w:rPr>
      </w:pPr>
      <w:r w:rsidRPr="00D437CA">
        <w:rPr>
          <w:rFonts w:cstheme="minorHAnsi"/>
        </w:rPr>
        <w:t xml:space="preserve">The Care Act does not stipulate a ‘process’ as such as each piece of work must follow the ethos of ‘Making Safeguarding Personal’. However, the decision as to whether we should support a person using safeguarding practice is guided within the Act. </w:t>
      </w:r>
      <w:r w:rsidR="00FB4103">
        <w:rPr>
          <w:rFonts w:cstheme="minorHAnsi"/>
        </w:rPr>
        <w:t>It stipulates that t</w:t>
      </w:r>
      <w:r w:rsidRPr="00D437CA">
        <w:rPr>
          <w:rFonts w:cstheme="minorHAnsi"/>
        </w:rPr>
        <w:t>he adult at risk</w:t>
      </w:r>
      <w:r w:rsidR="00FB4103">
        <w:rPr>
          <w:rFonts w:cstheme="minorHAnsi"/>
        </w:rPr>
        <w:t xml:space="preserve"> should be supported </w:t>
      </w:r>
      <w:r w:rsidR="00E22C3A">
        <w:rPr>
          <w:rFonts w:cstheme="minorHAnsi"/>
        </w:rPr>
        <w:t>u</w:t>
      </w:r>
      <w:r w:rsidR="00FB4103">
        <w:rPr>
          <w:rFonts w:cstheme="minorHAnsi"/>
        </w:rPr>
        <w:t xml:space="preserve">sing safeguarding practice if </w:t>
      </w:r>
      <w:proofErr w:type="gramStart"/>
      <w:r w:rsidR="00FB4103">
        <w:rPr>
          <w:rFonts w:cstheme="minorHAnsi"/>
        </w:rPr>
        <w:t>they</w:t>
      </w:r>
      <w:r w:rsidRPr="00D437CA">
        <w:rPr>
          <w:rFonts w:cstheme="minorHAnsi"/>
        </w:rPr>
        <w:t>;</w:t>
      </w:r>
      <w:proofErr w:type="gramEnd"/>
    </w:p>
    <w:p w14:paraId="77C99FBF" w14:textId="3F0545D4" w:rsidR="00203107" w:rsidRPr="00D437CA" w:rsidRDefault="00203107" w:rsidP="00495DC8">
      <w:pPr>
        <w:pStyle w:val="ListParagraph"/>
        <w:numPr>
          <w:ilvl w:val="0"/>
          <w:numId w:val="21"/>
        </w:numPr>
        <w:spacing w:after="0" w:line="240" w:lineRule="auto"/>
        <w:rPr>
          <w:rFonts w:cstheme="minorHAnsi"/>
        </w:rPr>
      </w:pPr>
      <w:r w:rsidRPr="00D437CA">
        <w:rPr>
          <w:rFonts w:cstheme="minorHAnsi"/>
        </w:rPr>
        <w:t>ha</w:t>
      </w:r>
      <w:r w:rsidR="00FB4103">
        <w:rPr>
          <w:rFonts w:cstheme="minorHAnsi"/>
        </w:rPr>
        <w:t>ve</w:t>
      </w:r>
      <w:r w:rsidRPr="00D437CA">
        <w:rPr>
          <w:rFonts w:cstheme="minorHAnsi"/>
        </w:rPr>
        <w:t xml:space="preserve"> needs for care and support (whether or not the authority is meeting any of those needs</w:t>
      </w:r>
      <w:proofErr w:type="gramStart"/>
      <w:r w:rsidRPr="00D437CA">
        <w:rPr>
          <w:rFonts w:cstheme="minorHAnsi"/>
        </w:rPr>
        <w:t>)</w:t>
      </w:r>
      <w:r w:rsidR="00FB4103">
        <w:rPr>
          <w:rFonts w:cstheme="minorHAnsi"/>
        </w:rPr>
        <w:t>;</w:t>
      </w:r>
      <w:proofErr w:type="gramEnd"/>
    </w:p>
    <w:p w14:paraId="0D02599A" w14:textId="4D105E74" w:rsidR="00203107" w:rsidRPr="00D437CA" w:rsidRDefault="00FB4103" w:rsidP="00495DC8">
      <w:pPr>
        <w:pStyle w:val="ListParagraph"/>
        <w:numPr>
          <w:ilvl w:val="0"/>
          <w:numId w:val="21"/>
        </w:numPr>
        <w:spacing w:after="0" w:line="240" w:lineRule="auto"/>
        <w:rPr>
          <w:rFonts w:cstheme="minorHAnsi"/>
        </w:rPr>
      </w:pPr>
      <w:r>
        <w:rPr>
          <w:rFonts w:cstheme="minorHAnsi"/>
        </w:rPr>
        <w:t>are</w:t>
      </w:r>
      <w:r w:rsidR="00203107" w:rsidRPr="00D437CA">
        <w:rPr>
          <w:rFonts w:cstheme="minorHAnsi"/>
        </w:rPr>
        <w:t xml:space="preserve"> experiencing, or </w:t>
      </w:r>
      <w:r>
        <w:rPr>
          <w:rFonts w:cstheme="minorHAnsi"/>
        </w:rPr>
        <w:t>are</w:t>
      </w:r>
      <w:r w:rsidR="00203107" w:rsidRPr="00D437CA">
        <w:rPr>
          <w:rFonts w:cstheme="minorHAnsi"/>
        </w:rPr>
        <w:t xml:space="preserve"> at risk of, abuse or neglect</w:t>
      </w:r>
      <w:r>
        <w:rPr>
          <w:rFonts w:cstheme="minorHAnsi"/>
        </w:rPr>
        <w:t>;</w:t>
      </w:r>
      <w:r w:rsidR="00203107" w:rsidRPr="00D437CA">
        <w:rPr>
          <w:rFonts w:cstheme="minorHAnsi"/>
        </w:rPr>
        <w:t xml:space="preserve"> </w:t>
      </w:r>
      <w:r>
        <w:rPr>
          <w:rFonts w:cstheme="minorHAnsi"/>
        </w:rPr>
        <w:t>or</w:t>
      </w:r>
    </w:p>
    <w:p w14:paraId="2E341C1F" w14:textId="64765908" w:rsidR="00203107" w:rsidRPr="00D437CA" w:rsidRDefault="00203107" w:rsidP="00495DC8">
      <w:pPr>
        <w:pStyle w:val="ListParagraph"/>
        <w:numPr>
          <w:ilvl w:val="0"/>
          <w:numId w:val="21"/>
        </w:numPr>
        <w:spacing w:after="0" w:line="240" w:lineRule="auto"/>
        <w:rPr>
          <w:rFonts w:cstheme="minorHAnsi"/>
        </w:rPr>
      </w:pPr>
      <w:proofErr w:type="gramStart"/>
      <w:r w:rsidRPr="00D437CA">
        <w:rPr>
          <w:rFonts w:cstheme="minorHAnsi"/>
        </w:rPr>
        <w:t>as a result of</w:t>
      </w:r>
      <w:proofErr w:type="gramEnd"/>
      <w:r w:rsidRPr="00D437CA">
        <w:rPr>
          <w:rFonts w:cstheme="minorHAnsi"/>
        </w:rPr>
        <w:t xml:space="preserve"> those needs</w:t>
      </w:r>
      <w:r w:rsidR="00FB4103">
        <w:rPr>
          <w:rFonts w:cstheme="minorHAnsi"/>
        </w:rPr>
        <w:t>,</w:t>
      </w:r>
      <w:r w:rsidRPr="00D437CA">
        <w:rPr>
          <w:rFonts w:cstheme="minorHAnsi"/>
        </w:rPr>
        <w:t xml:space="preserve"> </w:t>
      </w:r>
      <w:r w:rsidR="00FB4103">
        <w:rPr>
          <w:rFonts w:cstheme="minorHAnsi"/>
        </w:rPr>
        <w:t>are</w:t>
      </w:r>
      <w:r w:rsidRPr="00D437CA">
        <w:rPr>
          <w:rFonts w:cstheme="minorHAnsi"/>
        </w:rPr>
        <w:t xml:space="preserve"> unable to protect </w:t>
      </w:r>
      <w:r w:rsidR="00FB4103">
        <w:rPr>
          <w:rFonts w:cstheme="minorHAnsi"/>
        </w:rPr>
        <w:t>themself</w:t>
      </w:r>
      <w:r w:rsidRPr="00D437CA">
        <w:rPr>
          <w:rFonts w:cstheme="minorHAnsi"/>
        </w:rPr>
        <w:t xml:space="preserve"> against the abuse or neglect or the risk of it.</w:t>
      </w:r>
    </w:p>
    <w:p w14:paraId="2027AD6D" w14:textId="77777777" w:rsidR="00203107" w:rsidRPr="00D437CA" w:rsidRDefault="00203107" w:rsidP="00D437CA">
      <w:pPr>
        <w:spacing w:after="0" w:line="240" w:lineRule="auto"/>
        <w:rPr>
          <w:rFonts w:cstheme="minorHAnsi"/>
        </w:rPr>
      </w:pPr>
    </w:p>
    <w:p w14:paraId="2D34F21C" w14:textId="77777777" w:rsidR="00203107" w:rsidRPr="00D437CA" w:rsidRDefault="00203107" w:rsidP="00D437CA">
      <w:pPr>
        <w:spacing w:after="0" w:line="240" w:lineRule="auto"/>
        <w:rPr>
          <w:rFonts w:cstheme="minorHAnsi"/>
          <w:b/>
        </w:rPr>
      </w:pPr>
      <w:r w:rsidRPr="00D437CA">
        <w:rPr>
          <w:rFonts w:cstheme="minorHAnsi"/>
          <w:b/>
        </w:rPr>
        <w:t>Making Safeguarding Personal</w:t>
      </w:r>
    </w:p>
    <w:p w14:paraId="6338E8E6" w14:textId="77777777" w:rsidR="00203107" w:rsidRPr="00D437CA" w:rsidRDefault="00203107" w:rsidP="00D437CA">
      <w:pPr>
        <w:spacing w:after="0" w:line="240" w:lineRule="auto"/>
        <w:rPr>
          <w:rFonts w:cstheme="minorHAnsi"/>
          <w:u w:val="single"/>
        </w:rPr>
      </w:pPr>
      <w:r w:rsidRPr="00D437CA">
        <w:rPr>
          <w:rFonts w:cstheme="minorHAnsi"/>
        </w:rPr>
        <w:t xml:space="preserve">Wherever possible the adult at risk should be consulted about the intention to report the concern (to whichever agency) or enabled to report the concern themselves. </w:t>
      </w:r>
      <w:r w:rsidRPr="00D437CA">
        <w:rPr>
          <w:rFonts w:cstheme="minorHAnsi"/>
          <w:u w:val="single"/>
        </w:rPr>
        <w:t xml:space="preserve">They should be informed that a concern is to be reported about risks to them unless it is not safe to do so. </w:t>
      </w:r>
    </w:p>
    <w:p w14:paraId="194B9965" w14:textId="77777777" w:rsidR="00203107" w:rsidRPr="00D437CA" w:rsidRDefault="00203107" w:rsidP="00D437CA">
      <w:pPr>
        <w:spacing w:after="0" w:line="240" w:lineRule="auto"/>
        <w:rPr>
          <w:rFonts w:cstheme="minorHAnsi"/>
        </w:rPr>
      </w:pPr>
    </w:p>
    <w:p w14:paraId="0448895E" w14:textId="77777777" w:rsidR="00203107" w:rsidRPr="00D437CA" w:rsidRDefault="00203107" w:rsidP="00495DC8">
      <w:pPr>
        <w:numPr>
          <w:ilvl w:val="0"/>
          <w:numId w:val="17"/>
        </w:numPr>
        <w:spacing w:after="0" w:line="240" w:lineRule="auto"/>
        <w:rPr>
          <w:rFonts w:cstheme="minorHAnsi"/>
        </w:rPr>
      </w:pPr>
      <w:r w:rsidRPr="00D437CA">
        <w:rPr>
          <w:rFonts w:cstheme="minorHAnsi"/>
        </w:rPr>
        <w:t>Public interest and the responsibility to protect all adults at risk may override the individual’s rights and preferences.</w:t>
      </w:r>
    </w:p>
    <w:p w14:paraId="0EBD2293" w14:textId="77777777" w:rsidR="00203107" w:rsidRPr="00D437CA" w:rsidRDefault="00203107" w:rsidP="00495DC8">
      <w:pPr>
        <w:numPr>
          <w:ilvl w:val="0"/>
          <w:numId w:val="17"/>
        </w:numPr>
        <w:spacing w:after="0" w:line="240" w:lineRule="auto"/>
        <w:rPr>
          <w:rFonts w:cstheme="minorHAnsi"/>
        </w:rPr>
      </w:pPr>
      <w:r w:rsidRPr="00D437CA">
        <w:rPr>
          <w:rFonts w:cstheme="minorHAnsi"/>
        </w:rPr>
        <w:t>People have a right to be informed of, and involved in, Safeguarding Enquiries into risks of abuse or neglect that they may face.</w:t>
      </w:r>
    </w:p>
    <w:p w14:paraId="3E50131C" w14:textId="71876644" w:rsidR="00203107" w:rsidRPr="00D437CA" w:rsidRDefault="00203107" w:rsidP="00495DC8">
      <w:pPr>
        <w:numPr>
          <w:ilvl w:val="0"/>
          <w:numId w:val="17"/>
        </w:numPr>
        <w:spacing w:after="0" w:line="240" w:lineRule="auto"/>
        <w:rPr>
          <w:rFonts w:cstheme="minorHAnsi"/>
        </w:rPr>
      </w:pPr>
      <w:r w:rsidRPr="00D437CA">
        <w:rPr>
          <w:rFonts w:cstheme="minorHAnsi"/>
        </w:rPr>
        <w:t>People have the right to, wherever possible, determine their own outcomes and how they might be achieved.</w:t>
      </w:r>
    </w:p>
    <w:p w14:paraId="2F2074F2" w14:textId="3638CB7D" w:rsidR="00203107" w:rsidRPr="00D437CA" w:rsidRDefault="00203107" w:rsidP="00495DC8">
      <w:pPr>
        <w:numPr>
          <w:ilvl w:val="0"/>
          <w:numId w:val="17"/>
        </w:numPr>
        <w:spacing w:after="0" w:line="240" w:lineRule="auto"/>
        <w:rPr>
          <w:rFonts w:cstheme="minorHAnsi"/>
        </w:rPr>
      </w:pPr>
      <w:r w:rsidRPr="00D437CA">
        <w:rPr>
          <w:rFonts w:cstheme="minorHAnsi"/>
        </w:rPr>
        <w:t>We have a duty to, wherever possible, work to achieve those outcomes.</w:t>
      </w:r>
    </w:p>
    <w:p w14:paraId="46381443" w14:textId="6AFD3708" w:rsidR="00203107" w:rsidRPr="00D437CA" w:rsidRDefault="00203107" w:rsidP="00495DC8">
      <w:pPr>
        <w:numPr>
          <w:ilvl w:val="0"/>
          <w:numId w:val="17"/>
        </w:numPr>
        <w:spacing w:after="0" w:line="240" w:lineRule="auto"/>
        <w:rPr>
          <w:rFonts w:cstheme="minorHAnsi"/>
        </w:rPr>
      </w:pPr>
      <w:r w:rsidRPr="00D437CA">
        <w:rPr>
          <w:rFonts w:cstheme="minorHAnsi"/>
        </w:rPr>
        <w:t>People have rights in deciding how they live their lives and how to manage any risks that they face.</w:t>
      </w:r>
    </w:p>
    <w:p w14:paraId="4DE5946D" w14:textId="2B53E9FD" w:rsidR="00203107" w:rsidRPr="00D437CA" w:rsidRDefault="00203107" w:rsidP="00495DC8">
      <w:pPr>
        <w:numPr>
          <w:ilvl w:val="0"/>
          <w:numId w:val="17"/>
        </w:numPr>
        <w:autoSpaceDE w:val="0"/>
        <w:autoSpaceDN w:val="0"/>
        <w:adjustRightInd w:val="0"/>
        <w:spacing w:after="0" w:line="240" w:lineRule="auto"/>
        <w:rPr>
          <w:rFonts w:cstheme="minorHAnsi"/>
        </w:rPr>
      </w:pPr>
      <w:r w:rsidRPr="00D437CA">
        <w:rPr>
          <w:rFonts w:cstheme="minorHAnsi"/>
        </w:rPr>
        <w:t>Exceptions to these rights can be where people do not have the capacity to understand the risks involved, or where their involvement might put them or others at risk</w:t>
      </w:r>
      <w:r w:rsidR="00C233C8">
        <w:rPr>
          <w:rFonts w:cstheme="minorHAnsi"/>
        </w:rPr>
        <w:t>.</w:t>
      </w:r>
    </w:p>
    <w:p w14:paraId="7B7BE8A5" w14:textId="388AB148" w:rsidR="00203107" w:rsidRPr="00D437CA" w:rsidRDefault="00203107" w:rsidP="00495DC8">
      <w:pPr>
        <w:numPr>
          <w:ilvl w:val="0"/>
          <w:numId w:val="17"/>
        </w:numPr>
        <w:autoSpaceDE w:val="0"/>
        <w:autoSpaceDN w:val="0"/>
        <w:adjustRightInd w:val="0"/>
        <w:spacing w:after="0" w:line="240" w:lineRule="auto"/>
        <w:rPr>
          <w:rFonts w:cstheme="minorHAnsi"/>
        </w:rPr>
      </w:pPr>
      <w:r w:rsidRPr="00D437CA">
        <w:rPr>
          <w:rFonts w:cstheme="minorHAnsi"/>
        </w:rPr>
        <w:t>Adults at risk ha</w:t>
      </w:r>
      <w:r w:rsidR="00C233C8">
        <w:rPr>
          <w:rFonts w:cstheme="minorHAnsi"/>
        </w:rPr>
        <w:t>ve</w:t>
      </w:r>
      <w:r w:rsidRPr="00D437CA">
        <w:rPr>
          <w:rFonts w:cstheme="minorHAnsi"/>
        </w:rPr>
        <w:t xml:space="preserve"> a right to an advocate under these circumstances</w:t>
      </w:r>
      <w:r w:rsidR="00C233C8">
        <w:rPr>
          <w:rFonts w:cstheme="minorHAnsi"/>
        </w:rPr>
        <w:t>.</w:t>
      </w:r>
      <w:r w:rsidRPr="00D437CA">
        <w:rPr>
          <w:rFonts w:cstheme="minorHAnsi"/>
        </w:rPr>
        <w:t xml:space="preserve"> </w:t>
      </w:r>
      <w:r w:rsidR="00C233C8">
        <w:rPr>
          <w:rFonts w:cstheme="minorHAnsi"/>
        </w:rPr>
        <w:t>S</w:t>
      </w:r>
      <w:r w:rsidRPr="00D437CA">
        <w:rPr>
          <w:rFonts w:cstheme="minorHAnsi"/>
        </w:rPr>
        <w:t xml:space="preserve">taff can contact Suffolk advocacy agencies such as </w:t>
      </w:r>
      <w:proofErr w:type="spellStart"/>
      <w:r w:rsidRPr="00D437CA">
        <w:rPr>
          <w:rFonts w:cstheme="minorHAnsi"/>
        </w:rPr>
        <w:t>Voiceability</w:t>
      </w:r>
      <w:proofErr w:type="spellEnd"/>
      <w:r w:rsidR="00C233C8">
        <w:rPr>
          <w:rFonts w:cstheme="minorHAnsi"/>
        </w:rPr>
        <w:t xml:space="preserve"> for help with this.</w:t>
      </w:r>
    </w:p>
    <w:p w14:paraId="5B98F3FB" w14:textId="77777777" w:rsidR="00203107" w:rsidRPr="00D437CA" w:rsidRDefault="00203107" w:rsidP="00D437CA">
      <w:pPr>
        <w:pStyle w:val="CommentText"/>
        <w:spacing w:after="0"/>
        <w:rPr>
          <w:rFonts w:cstheme="minorHAnsi"/>
          <w:sz w:val="22"/>
          <w:szCs w:val="22"/>
        </w:rPr>
      </w:pPr>
    </w:p>
    <w:p w14:paraId="7E19119C" w14:textId="77777777" w:rsidR="007C1180" w:rsidRDefault="007C1180" w:rsidP="00D437CA">
      <w:pPr>
        <w:spacing w:after="0" w:line="240" w:lineRule="auto"/>
        <w:rPr>
          <w:rFonts w:cstheme="minorHAnsi"/>
          <w:b/>
        </w:rPr>
      </w:pPr>
    </w:p>
    <w:p w14:paraId="10F1AFEA" w14:textId="77777777" w:rsidR="007C1180" w:rsidRDefault="007C1180" w:rsidP="00D437CA">
      <w:pPr>
        <w:spacing w:after="0" w:line="240" w:lineRule="auto"/>
        <w:rPr>
          <w:rFonts w:cstheme="minorHAnsi"/>
          <w:b/>
        </w:rPr>
      </w:pPr>
    </w:p>
    <w:p w14:paraId="15D4CFB5" w14:textId="662274B5" w:rsidR="00203107" w:rsidRPr="00D437CA" w:rsidRDefault="00203107" w:rsidP="00D437CA">
      <w:pPr>
        <w:spacing w:after="0" w:line="240" w:lineRule="auto"/>
        <w:rPr>
          <w:rFonts w:cstheme="minorHAnsi"/>
          <w:b/>
        </w:rPr>
      </w:pPr>
      <w:r w:rsidRPr="00D437CA">
        <w:rPr>
          <w:rFonts w:cstheme="minorHAnsi"/>
          <w:b/>
        </w:rPr>
        <w:t xml:space="preserve">Balancing </w:t>
      </w:r>
      <w:r w:rsidR="00C233C8" w:rsidRPr="00D437CA">
        <w:rPr>
          <w:rFonts w:cstheme="minorHAnsi"/>
          <w:b/>
        </w:rPr>
        <w:t>individual’s</w:t>
      </w:r>
      <w:r w:rsidRPr="00D437CA">
        <w:rPr>
          <w:rFonts w:cstheme="minorHAnsi"/>
          <w:b/>
        </w:rPr>
        <w:t xml:space="preserve"> rights and agencies duties and responsibilities</w:t>
      </w:r>
    </w:p>
    <w:p w14:paraId="20311F55" w14:textId="77777777" w:rsidR="00203107" w:rsidRPr="00D437CA" w:rsidRDefault="00203107" w:rsidP="00D437CA">
      <w:pPr>
        <w:autoSpaceDE w:val="0"/>
        <w:autoSpaceDN w:val="0"/>
        <w:adjustRightInd w:val="0"/>
        <w:spacing w:after="0" w:line="240" w:lineRule="auto"/>
        <w:rPr>
          <w:rFonts w:cstheme="minorHAnsi"/>
          <w:lang w:eastAsia="en-GB"/>
        </w:rPr>
      </w:pPr>
    </w:p>
    <w:p w14:paraId="178BCBC9" w14:textId="77777777" w:rsidR="00203107" w:rsidRPr="00D437CA" w:rsidRDefault="00203107" w:rsidP="00D437CA">
      <w:pPr>
        <w:spacing w:after="0" w:line="240" w:lineRule="auto"/>
        <w:rPr>
          <w:rFonts w:cstheme="minorHAnsi"/>
        </w:rPr>
      </w:pPr>
      <w:r w:rsidRPr="00D437CA">
        <w:rPr>
          <w:rFonts w:cstheme="minorHAnsi"/>
        </w:rPr>
        <w:t xml:space="preserve">Individuals have the right to take risks </w:t>
      </w:r>
      <w:r w:rsidRPr="00D437CA">
        <w:rPr>
          <w:rFonts w:cstheme="minorHAnsi"/>
        </w:rPr>
        <w:t>and to live their life as they choose.</w:t>
      </w:r>
    </w:p>
    <w:p w14:paraId="69159191" w14:textId="77777777" w:rsidR="00203107" w:rsidRPr="00D437CA" w:rsidRDefault="00203107" w:rsidP="00D437CA">
      <w:pPr>
        <w:spacing w:after="0" w:line="240" w:lineRule="auto"/>
        <w:rPr>
          <w:rFonts w:cstheme="minorHAnsi"/>
        </w:rPr>
      </w:pPr>
    </w:p>
    <w:p w14:paraId="7B7E66AD" w14:textId="77777777" w:rsidR="00203107" w:rsidRPr="00D437CA" w:rsidRDefault="00203107" w:rsidP="00D437CA">
      <w:pPr>
        <w:spacing w:after="0" w:line="240" w:lineRule="auto"/>
        <w:rPr>
          <w:rFonts w:cstheme="minorHAnsi"/>
          <w:u w:val="single"/>
        </w:rPr>
      </w:pPr>
      <w:r w:rsidRPr="00D437CA">
        <w:rPr>
          <w:rFonts w:cstheme="minorHAnsi"/>
        </w:rPr>
        <w:t xml:space="preserve">These rights, including the right to privacy, will be weighed when considering duties and responsibilities towards them. </w:t>
      </w:r>
      <w:r w:rsidRPr="00D437CA">
        <w:rPr>
          <w:rFonts w:cstheme="minorHAnsi"/>
          <w:u w:val="single"/>
        </w:rPr>
        <w:t xml:space="preserve">They will not be overridden other than where </w:t>
      </w:r>
      <w:proofErr w:type="gramStart"/>
      <w:r w:rsidRPr="00D437CA">
        <w:rPr>
          <w:rFonts w:cstheme="minorHAnsi"/>
          <w:u w:val="single"/>
        </w:rPr>
        <w:t>it is clear that the</w:t>
      </w:r>
      <w:proofErr w:type="gramEnd"/>
      <w:r w:rsidRPr="00D437CA">
        <w:rPr>
          <w:rFonts w:cstheme="minorHAnsi"/>
          <w:u w:val="single"/>
        </w:rPr>
        <w:t xml:space="preserve"> consequence would be seriously detrimental to their, or another person’s health and well-being and where it is lawful to do so.</w:t>
      </w:r>
    </w:p>
    <w:p w14:paraId="3B35F67B" w14:textId="77777777" w:rsidR="00203107" w:rsidRPr="00D437CA" w:rsidRDefault="00203107" w:rsidP="00D437CA">
      <w:pPr>
        <w:pStyle w:val="Heading3"/>
        <w:rPr>
          <w:rFonts w:asciiTheme="minorHAnsi" w:hAnsiTheme="minorHAnsi" w:cstheme="minorHAnsi"/>
          <w:sz w:val="22"/>
          <w:szCs w:val="22"/>
        </w:rPr>
      </w:pPr>
    </w:p>
    <w:p w14:paraId="203D9B6F" w14:textId="77777777" w:rsidR="00203107" w:rsidRPr="00D437CA" w:rsidRDefault="00203107" w:rsidP="00D437CA">
      <w:pPr>
        <w:spacing w:after="0" w:line="240" w:lineRule="auto"/>
        <w:rPr>
          <w:rFonts w:cstheme="minorHAnsi"/>
        </w:rPr>
      </w:pPr>
      <w:r w:rsidRPr="00D437CA">
        <w:rPr>
          <w:rFonts w:cstheme="minorHAnsi"/>
        </w:rPr>
        <w:t>Any concern, disclosure or witnessed abuse must be reported immediately in accordance with local multiagency policies and procedures.</w:t>
      </w:r>
    </w:p>
    <w:p w14:paraId="44F542CC" w14:textId="77777777" w:rsidR="00203107" w:rsidRDefault="00203107" w:rsidP="00203107">
      <w:pPr>
        <w:pStyle w:val="Heading2"/>
        <w:rPr>
          <w:b/>
          <w:bCs/>
          <w:caps/>
          <w:sz w:val="24"/>
          <w:szCs w:val="22"/>
        </w:rPr>
      </w:pPr>
      <w:bookmarkStart w:id="22" w:name="_Toc448311180"/>
      <w:bookmarkStart w:id="23" w:name="_Toc451252135"/>
    </w:p>
    <w:p w14:paraId="101064AE" w14:textId="0DFB3A86" w:rsidR="00203107" w:rsidRPr="00BF4A88" w:rsidRDefault="00203107" w:rsidP="00BF4A88">
      <w:pPr>
        <w:pStyle w:val="Heading2"/>
        <w:rPr>
          <w:b/>
          <w:bCs/>
          <w:color w:val="auto"/>
          <w:sz w:val="28"/>
          <w:szCs w:val="28"/>
        </w:rPr>
      </w:pPr>
      <w:bookmarkStart w:id="24" w:name="_Toc80280544"/>
      <w:bookmarkStart w:id="25" w:name="_Toc88666265"/>
      <w:r w:rsidRPr="00BF4A88">
        <w:rPr>
          <w:b/>
          <w:bCs/>
          <w:color w:val="auto"/>
          <w:sz w:val="28"/>
          <w:szCs w:val="28"/>
        </w:rPr>
        <w:t>Recognising child and adult abuse</w:t>
      </w:r>
      <w:bookmarkEnd w:id="22"/>
      <w:bookmarkEnd w:id="23"/>
      <w:bookmarkEnd w:id="24"/>
      <w:bookmarkEnd w:id="25"/>
    </w:p>
    <w:p w14:paraId="5FF30F25" w14:textId="247706ED" w:rsidR="00203107" w:rsidRDefault="00203107" w:rsidP="00203107">
      <w:pPr>
        <w:rPr>
          <w:color w:val="FF0000"/>
        </w:rPr>
      </w:pPr>
      <w:r>
        <w:t xml:space="preserve">Abuse can take many forms and the examples in the definitions in </w:t>
      </w:r>
      <w:hyperlink w:anchor="_Appendix_A:_RECOGNISING" w:history="1">
        <w:r w:rsidR="0037187A" w:rsidRPr="0037187A">
          <w:rPr>
            <w:rStyle w:val="Hyperlink"/>
          </w:rPr>
          <w:t>Appendi</w:t>
        </w:r>
        <w:r w:rsidR="0037187A">
          <w:rPr>
            <w:rStyle w:val="Hyperlink"/>
          </w:rPr>
          <w:t>x</w:t>
        </w:r>
        <w:r w:rsidR="0037187A" w:rsidRPr="0037187A">
          <w:rPr>
            <w:rStyle w:val="Hyperlink"/>
          </w:rPr>
          <w:t xml:space="preserve"> A</w:t>
        </w:r>
      </w:hyperlink>
      <w:r w:rsidR="0037187A">
        <w:t xml:space="preserve"> and </w:t>
      </w:r>
      <w:hyperlink w:anchor="_Appendix_B:_RECOGNISING" w:history="1">
        <w:r w:rsidR="0037187A" w:rsidRPr="0037187A">
          <w:rPr>
            <w:rStyle w:val="Hyperlink"/>
          </w:rPr>
          <w:t>Appendix B</w:t>
        </w:r>
      </w:hyperlink>
      <w:r w:rsidR="0037187A">
        <w:t xml:space="preserve"> </w:t>
      </w:r>
      <w:r>
        <w:t xml:space="preserve">are not </w:t>
      </w:r>
      <w:r>
        <w:t>exhaustive. There may be other situations not covered in the examples below that give you conc</w:t>
      </w:r>
      <w:r w:rsidRPr="0037187A">
        <w:t>ern for a child</w:t>
      </w:r>
      <w:r w:rsidR="00C233C8" w:rsidRPr="0037187A">
        <w:t xml:space="preserve"> </w:t>
      </w:r>
      <w:r w:rsidR="0037187A" w:rsidRPr="0037187A">
        <w:t>or</w:t>
      </w:r>
      <w:r w:rsidR="00C233C8" w:rsidRPr="0037187A">
        <w:t xml:space="preserve"> adult’s</w:t>
      </w:r>
      <w:r w:rsidRPr="0037187A">
        <w:t xml:space="preserve"> safety and wellbeing. If you have a </w:t>
      </w:r>
      <w:proofErr w:type="gramStart"/>
      <w:r w:rsidRPr="0037187A">
        <w:t>concern</w:t>
      </w:r>
      <w:proofErr w:type="gramEnd"/>
      <w:r w:rsidRPr="0037187A">
        <w:t xml:space="preserve"> follow the reporting flowchart</w:t>
      </w:r>
      <w:r w:rsidR="00C233C8" w:rsidRPr="0037187A">
        <w:t xml:space="preserve"> </w:t>
      </w:r>
      <w:r w:rsidRPr="0037187A">
        <w:t xml:space="preserve">on page </w:t>
      </w:r>
      <w:r w:rsidR="0037187A" w:rsidRPr="0037187A">
        <w:t xml:space="preserve">12. </w:t>
      </w:r>
    </w:p>
    <w:p w14:paraId="35CD9319" w14:textId="1ABA588A" w:rsidR="00313170" w:rsidRPr="0037187A" w:rsidRDefault="00045A9A" w:rsidP="00A212DE">
      <w:pPr>
        <w:pStyle w:val="Heading3"/>
      </w:pPr>
      <w:bookmarkStart w:id="26" w:name="_Toc88666266"/>
      <w:r w:rsidRPr="0037187A">
        <w:t xml:space="preserve">How to react with a child, young person or adult at risk </w:t>
      </w:r>
      <w:r w:rsidR="002A79BF" w:rsidRPr="0037187A">
        <w:t xml:space="preserve">who </w:t>
      </w:r>
      <w:r w:rsidRPr="0037187A">
        <w:t>wants to talk about abuse</w:t>
      </w:r>
      <w:bookmarkEnd w:id="26"/>
    </w:p>
    <w:p w14:paraId="2A91046B" w14:textId="77777777" w:rsidR="00313170" w:rsidRPr="00073852" w:rsidRDefault="00313170" w:rsidP="00313170">
      <w:pPr>
        <w:spacing w:before="120" w:after="0" w:line="240" w:lineRule="auto"/>
        <w:rPr>
          <w:rFonts w:cs="Arial"/>
        </w:rPr>
      </w:pPr>
      <w:r w:rsidRPr="00073852">
        <w:rPr>
          <w:rFonts w:cs="Arial"/>
          <w:b/>
        </w:rPr>
        <w:t>General points</w:t>
      </w:r>
    </w:p>
    <w:p w14:paraId="18634AA6" w14:textId="0A609FD5" w:rsidR="00313170" w:rsidRPr="00313170" w:rsidRDefault="00313170" w:rsidP="00495DC8">
      <w:pPr>
        <w:numPr>
          <w:ilvl w:val="0"/>
          <w:numId w:val="16"/>
        </w:numPr>
        <w:spacing w:after="0" w:line="240" w:lineRule="auto"/>
        <w:ind w:left="357" w:hanging="357"/>
        <w:rPr>
          <w:rFonts w:cs="Arial"/>
        </w:rPr>
      </w:pPr>
      <w:r w:rsidRPr="00313170">
        <w:rPr>
          <w:rFonts w:cs="Arial"/>
        </w:rPr>
        <w:t>Take seriously what the child/young person</w:t>
      </w:r>
      <w:r w:rsidR="002A79BF" w:rsidRPr="002A79BF">
        <w:t xml:space="preserve"> </w:t>
      </w:r>
      <w:r w:rsidR="002A79BF">
        <w:t>or adult at risk</w:t>
      </w:r>
      <w:r w:rsidRPr="00313170">
        <w:rPr>
          <w:rFonts w:cs="Arial"/>
        </w:rPr>
        <w:t xml:space="preserve"> says (however unlikely the story may sound)</w:t>
      </w:r>
      <w:r w:rsidR="00C233C8">
        <w:rPr>
          <w:rFonts w:cs="Arial"/>
        </w:rPr>
        <w:t>.</w:t>
      </w:r>
    </w:p>
    <w:p w14:paraId="34338A9D" w14:textId="37E0521F" w:rsidR="00313170" w:rsidRPr="00073852" w:rsidRDefault="00313170" w:rsidP="00495DC8">
      <w:pPr>
        <w:numPr>
          <w:ilvl w:val="0"/>
          <w:numId w:val="16"/>
        </w:numPr>
        <w:spacing w:after="0" w:line="240" w:lineRule="auto"/>
        <w:ind w:left="357" w:hanging="357"/>
        <w:rPr>
          <w:rFonts w:cs="Arial"/>
        </w:rPr>
      </w:pPr>
      <w:r w:rsidRPr="00073852">
        <w:rPr>
          <w:rFonts w:cs="Arial"/>
        </w:rPr>
        <w:t>Keep calm</w:t>
      </w:r>
      <w:r w:rsidR="00C233C8">
        <w:rPr>
          <w:rFonts w:cs="Arial"/>
        </w:rPr>
        <w:t>.</w:t>
      </w:r>
    </w:p>
    <w:p w14:paraId="38596760" w14:textId="33BB3B64" w:rsidR="00313170" w:rsidRPr="00073852" w:rsidRDefault="00313170" w:rsidP="00495DC8">
      <w:pPr>
        <w:numPr>
          <w:ilvl w:val="0"/>
          <w:numId w:val="16"/>
        </w:numPr>
        <w:spacing w:after="0" w:line="240" w:lineRule="auto"/>
        <w:ind w:left="357" w:hanging="357"/>
        <w:rPr>
          <w:rFonts w:cs="Arial"/>
        </w:rPr>
      </w:pPr>
      <w:r w:rsidRPr="00073852">
        <w:rPr>
          <w:rFonts w:cs="Arial"/>
        </w:rPr>
        <w:t xml:space="preserve">Look at the child/young </w:t>
      </w:r>
      <w:r w:rsidR="002A79BF">
        <w:t xml:space="preserve">or adult at risk </w:t>
      </w:r>
      <w:r w:rsidRPr="00073852">
        <w:rPr>
          <w:rFonts w:cs="Arial"/>
        </w:rPr>
        <w:t>person directly</w:t>
      </w:r>
      <w:r w:rsidR="00C233C8">
        <w:rPr>
          <w:rFonts w:cs="Arial"/>
        </w:rPr>
        <w:t>.</w:t>
      </w:r>
    </w:p>
    <w:p w14:paraId="58DFAC82" w14:textId="30E233C9" w:rsidR="00313170" w:rsidRPr="00073852" w:rsidRDefault="00313170" w:rsidP="00495DC8">
      <w:pPr>
        <w:numPr>
          <w:ilvl w:val="0"/>
          <w:numId w:val="16"/>
        </w:numPr>
        <w:spacing w:after="0" w:line="240" w:lineRule="auto"/>
        <w:ind w:left="357" w:hanging="357"/>
        <w:rPr>
          <w:rFonts w:cs="Arial"/>
        </w:rPr>
      </w:pPr>
      <w:r w:rsidRPr="00073852">
        <w:rPr>
          <w:rFonts w:cs="Arial"/>
        </w:rPr>
        <w:t>Be honest</w:t>
      </w:r>
      <w:r w:rsidR="00C233C8">
        <w:rPr>
          <w:rFonts w:cs="Arial"/>
        </w:rPr>
        <w:t>.</w:t>
      </w:r>
    </w:p>
    <w:p w14:paraId="17E9E0E1" w14:textId="70E9724B" w:rsidR="00313170" w:rsidRPr="00073852" w:rsidRDefault="00313170" w:rsidP="00495DC8">
      <w:pPr>
        <w:numPr>
          <w:ilvl w:val="0"/>
          <w:numId w:val="16"/>
        </w:numPr>
        <w:spacing w:after="0" w:line="240" w:lineRule="auto"/>
        <w:ind w:left="357" w:hanging="357"/>
        <w:rPr>
          <w:rFonts w:cs="Arial"/>
        </w:rPr>
      </w:pPr>
      <w:r w:rsidRPr="00073852">
        <w:rPr>
          <w:rFonts w:cs="Arial"/>
        </w:rPr>
        <w:t>Let them know you will need to tell someone else – don’t promise confidentiality</w:t>
      </w:r>
      <w:r w:rsidR="00C233C8">
        <w:rPr>
          <w:rFonts w:cs="Arial"/>
        </w:rPr>
        <w:t>.</w:t>
      </w:r>
      <w:r w:rsidRPr="00073852">
        <w:rPr>
          <w:rFonts w:cs="Arial"/>
        </w:rPr>
        <w:t xml:space="preserve"> </w:t>
      </w:r>
    </w:p>
    <w:p w14:paraId="0264CF90" w14:textId="46D2A400" w:rsidR="00313170" w:rsidRPr="00073852" w:rsidRDefault="00313170" w:rsidP="00495DC8">
      <w:pPr>
        <w:numPr>
          <w:ilvl w:val="0"/>
          <w:numId w:val="16"/>
        </w:numPr>
        <w:spacing w:after="0" w:line="240" w:lineRule="auto"/>
        <w:ind w:left="357" w:hanging="357"/>
        <w:rPr>
          <w:rFonts w:cs="Arial"/>
        </w:rPr>
      </w:pPr>
      <w:r w:rsidRPr="00073852">
        <w:rPr>
          <w:rFonts w:cs="Arial"/>
        </w:rPr>
        <w:t>Reassure them they are not to blame for the abuse</w:t>
      </w:r>
      <w:r w:rsidR="00C233C8">
        <w:rPr>
          <w:rFonts w:cs="Arial"/>
        </w:rPr>
        <w:t>.</w:t>
      </w:r>
    </w:p>
    <w:p w14:paraId="707B8726" w14:textId="19EA7E7A" w:rsidR="00313170" w:rsidRPr="00073852" w:rsidRDefault="00313170" w:rsidP="00495DC8">
      <w:pPr>
        <w:numPr>
          <w:ilvl w:val="0"/>
          <w:numId w:val="16"/>
        </w:numPr>
        <w:spacing w:after="0" w:line="240" w:lineRule="auto"/>
        <w:ind w:left="357" w:hanging="357"/>
        <w:rPr>
          <w:rFonts w:cs="Arial"/>
        </w:rPr>
      </w:pPr>
      <w:r w:rsidRPr="00073852">
        <w:rPr>
          <w:rFonts w:cs="Arial"/>
        </w:rPr>
        <w:t>Be aware that the child/young person may have been threatened</w:t>
      </w:r>
      <w:r w:rsidR="00C233C8">
        <w:rPr>
          <w:rFonts w:cs="Arial"/>
        </w:rPr>
        <w:t>.</w:t>
      </w:r>
      <w:r w:rsidRPr="00073852">
        <w:rPr>
          <w:rFonts w:cs="Arial"/>
        </w:rPr>
        <w:t xml:space="preserve"> </w:t>
      </w:r>
    </w:p>
    <w:p w14:paraId="4DFCB3B8" w14:textId="5402C611" w:rsidR="00313170" w:rsidRPr="00073852" w:rsidRDefault="00313170" w:rsidP="00495DC8">
      <w:pPr>
        <w:numPr>
          <w:ilvl w:val="0"/>
          <w:numId w:val="16"/>
        </w:numPr>
        <w:spacing w:after="0" w:line="240" w:lineRule="auto"/>
        <w:ind w:left="357" w:hanging="357"/>
        <w:rPr>
          <w:rFonts w:cs="Arial"/>
        </w:rPr>
      </w:pPr>
      <w:r w:rsidRPr="00073852">
        <w:rPr>
          <w:rFonts w:cs="Arial"/>
        </w:rPr>
        <w:t>Never push for information</w:t>
      </w:r>
      <w:r w:rsidR="00C233C8">
        <w:rPr>
          <w:rFonts w:cs="Arial"/>
        </w:rPr>
        <w:t>.</w:t>
      </w:r>
    </w:p>
    <w:p w14:paraId="50A49B4C" w14:textId="533C8CCB" w:rsidR="00313170" w:rsidRPr="00C233C8" w:rsidRDefault="00313170" w:rsidP="0037187A">
      <w:pPr>
        <w:numPr>
          <w:ilvl w:val="0"/>
          <w:numId w:val="16"/>
        </w:numPr>
        <w:spacing w:after="0" w:line="240" w:lineRule="auto"/>
        <w:ind w:left="357" w:hanging="357"/>
        <w:rPr>
          <w:rFonts w:cs="Arial"/>
        </w:rPr>
      </w:pPr>
      <w:r w:rsidRPr="00073852">
        <w:rPr>
          <w:rFonts w:cs="Arial"/>
        </w:rPr>
        <w:t>Ask q</w:t>
      </w:r>
      <w:r>
        <w:rPr>
          <w:rFonts w:cs="Arial"/>
        </w:rPr>
        <w:t>uestions for clarification only;</w:t>
      </w:r>
      <w:r w:rsidRPr="00073852">
        <w:rPr>
          <w:rFonts w:cs="Arial"/>
        </w:rPr>
        <w:t xml:space="preserve"> avoid asking questions that suggest a particular answer.</w:t>
      </w:r>
    </w:p>
    <w:p w14:paraId="55E69FEE" w14:textId="77777777" w:rsidR="00313170" w:rsidRPr="00073852" w:rsidRDefault="00313170" w:rsidP="00313170">
      <w:pPr>
        <w:spacing w:before="120" w:after="0" w:line="240" w:lineRule="auto"/>
        <w:rPr>
          <w:rFonts w:cs="Arial"/>
        </w:rPr>
      </w:pPr>
      <w:r w:rsidRPr="00073852">
        <w:rPr>
          <w:rFonts w:cs="Arial"/>
          <w:b/>
        </w:rPr>
        <w:t>Helpful things to say or show</w:t>
      </w:r>
    </w:p>
    <w:p w14:paraId="0B9247D4" w14:textId="326EE7DD" w:rsidR="00313170" w:rsidRPr="00073852" w:rsidRDefault="00313170" w:rsidP="00495DC8">
      <w:pPr>
        <w:numPr>
          <w:ilvl w:val="0"/>
          <w:numId w:val="16"/>
        </w:numPr>
        <w:spacing w:after="0" w:line="240" w:lineRule="auto"/>
        <w:ind w:left="357"/>
        <w:rPr>
          <w:rFonts w:cs="Arial"/>
        </w:rPr>
      </w:pPr>
      <w:r w:rsidRPr="00073852">
        <w:rPr>
          <w:rFonts w:cs="Arial"/>
        </w:rPr>
        <w:t>Show acceptance of what the child/young person</w:t>
      </w:r>
      <w:r w:rsidR="002A79BF">
        <w:rPr>
          <w:rFonts w:cs="Arial"/>
        </w:rPr>
        <w:t xml:space="preserve"> </w:t>
      </w:r>
      <w:r w:rsidR="002A79BF">
        <w:t>or adult at risk</w:t>
      </w:r>
      <w:r w:rsidRPr="00073852">
        <w:rPr>
          <w:rFonts w:cs="Arial"/>
        </w:rPr>
        <w:t xml:space="preserve"> says</w:t>
      </w:r>
      <w:r w:rsidR="00C233C8">
        <w:rPr>
          <w:rFonts w:cs="Arial"/>
        </w:rPr>
        <w:t>.</w:t>
      </w:r>
    </w:p>
    <w:p w14:paraId="05DA45BE" w14:textId="2C6341D8" w:rsidR="00313170" w:rsidRPr="00073852" w:rsidRDefault="00313170" w:rsidP="00495DC8">
      <w:pPr>
        <w:numPr>
          <w:ilvl w:val="0"/>
          <w:numId w:val="16"/>
        </w:numPr>
        <w:spacing w:after="0" w:line="240" w:lineRule="auto"/>
        <w:ind w:left="357"/>
        <w:rPr>
          <w:rFonts w:cs="Arial"/>
        </w:rPr>
      </w:pPr>
      <w:r w:rsidRPr="00073852">
        <w:rPr>
          <w:rFonts w:cs="Arial"/>
        </w:rPr>
        <w:t>“I am glad you have told me</w:t>
      </w:r>
      <w:r w:rsidR="00C233C8">
        <w:rPr>
          <w:rFonts w:cs="Arial"/>
        </w:rPr>
        <w:t>.</w:t>
      </w:r>
      <w:r w:rsidRPr="00073852">
        <w:rPr>
          <w:rFonts w:cs="Arial"/>
        </w:rPr>
        <w:t>”</w:t>
      </w:r>
    </w:p>
    <w:p w14:paraId="21B24691" w14:textId="1E86C792" w:rsidR="00313170" w:rsidRPr="00073852" w:rsidRDefault="00313170" w:rsidP="00495DC8">
      <w:pPr>
        <w:numPr>
          <w:ilvl w:val="0"/>
          <w:numId w:val="16"/>
        </w:numPr>
        <w:spacing w:after="0" w:line="240" w:lineRule="auto"/>
        <w:ind w:left="357"/>
        <w:rPr>
          <w:rFonts w:cs="Arial"/>
        </w:rPr>
      </w:pPr>
      <w:r w:rsidRPr="00073852">
        <w:rPr>
          <w:rFonts w:cs="Arial"/>
        </w:rPr>
        <w:t>“It’s not your fault</w:t>
      </w:r>
      <w:r w:rsidR="00C233C8">
        <w:rPr>
          <w:rFonts w:cs="Arial"/>
        </w:rPr>
        <w:t>.</w:t>
      </w:r>
      <w:r w:rsidRPr="00073852">
        <w:rPr>
          <w:rFonts w:cs="Arial"/>
        </w:rPr>
        <w:t>”</w:t>
      </w:r>
    </w:p>
    <w:p w14:paraId="4F49F986" w14:textId="33A2DF4B" w:rsidR="00313170" w:rsidRPr="00073852" w:rsidRDefault="00313170" w:rsidP="00495DC8">
      <w:pPr>
        <w:numPr>
          <w:ilvl w:val="0"/>
          <w:numId w:val="16"/>
        </w:numPr>
        <w:spacing w:after="0" w:line="240" w:lineRule="auto"/>
        <w:ind w:left="357"/>
        <w:rPr>
          <w:rFonts w:cs="Arial"/>
        </w:rPr>
      </w:pPr>
      <w:r w:rsidRPr="00073852">
        <w:rPr>
          <w:rFonts w:cs="Arial"/>
        </w:rPr>
        <w:t>“I will help you</w:t>
      </w:r>
      <w:r w:rsidR="00C233C8">
        <w:rPr>
          <w:rFonts w:cs="Arial"/>
        </w:rPr>
        <w:t>.</w:t>
      </w:r>
      <w:r w:rsidRPr="00073852">
        <w:rPr>
          <w:rFonts w:cs="Arial"/>
        </w:rPr>
        <w:t>”</w:t>
      </w:r>
    </w:p>
    <w:p w14:paraId="63F66324" w14:textId="77777777" w:rsidR="00313170" w:rsidRPr="00073852" w:rsidRDefault="00313170" w:rsidP="00313170">
      <w:pPr>
        <w:spacing w:after="0"/>
        <w:ind w:left="357"/>
        <w:rPr>
          <w:rFonts w:cs="Arial"/>
        </w:rPr>
      </w:pPr>
    </w:p>
    <w:p w14:paraId="7E4657A2" w14:textId="77777777" w:rsidR="00313170" w:rsidRPr="00073852" w:rsidRDefault="00313170" w:rsidP="00313170">
      <w:pPr>
        <w:spacing w:after="0" w:line="240" w:lineRule="auto"/>
        <w:rPr>
          <w:rFonts w:cs="Arial"/>
        </w:rPr>
      </w:pPr>
      <w:r w:rsidRPr="00073852">
        <w:rPr>
          <w:rFonts w:cs="Arial"/>
          <w:b/>
        </w:rPr>
        <w:t>Avoid saying</w:t>
      </w:r>
    </w:p>
    <w:p w14:paraId="6B9CCFD8" w14:textId="77777777" w:rsidR="00313170" w:rsidRPr="00073852" w:rsidRDefault="00313170" w:rsidP="00495DC8">
      <w:pPr>
        <w:numPr>
          <w:ilvl w:val="0"/>
          <w:numId w:val="16"/>
        </w:numPr>
        <w:spacing w:after="0" w:line="240" w:lineRule="auto"/>
        <w:ind w:left="357"/>
        <w:rPr>
          <w:rFonts w:cs="Arial"/>
        </w:rPr>
      </w:pPr>
      <w:r w:rsidRPr="00073852">
        <w:rPr>
          <w:rFonts w:cs="Arial"/>
        </w:rPr>
        <w:t>“Why didn’t you tell anyone before?”</w:t>
      </w:r>
    </w:p>
    <w:p w14:paraId="79DE842E" w14:textId="76E1C891" w:rsidR="00313170" w:rsidRPr="00073852" w:rsidRDefault="00313170" w:rsidP="00495DC8">
      <w:pPr>
        <w:numPr>
          <w:ilvl w:val="0"/>
          <w:numId w:val="16"/>
        </w:numPr>
        <w:spacing w:after="0" w:line="240" w:lineRule="auto"/>
        <w:ind w:left="357"/>
        <w:rPr>
          <w:rFonts w:cs="Arial"/>
        </w:rPr>
      </w:pPr>
      <w:r w:rsidRPr="00073852">
        <w:rPr>
          <w:rFonts w:cs="Arial"/>
        </w:rPr>
        <w:t>“I can’t believe it</w:t>
      </w:r>
      <w:r w:rsidR="00C233C8">
        <w:rPr>
          <w:rFonts w:cs="Arial"/>
        </w:rPr>
        <w:t>.</w:t>
      </w:r>
      <w:r w:rsidRPr="00073852">
        <w:rPr>
          <w:rFonts w:cs="Arial"/>
        </w:rPr>
        <w:t>”</w:t>
      </w:r>
    </w:p>
    <w:p w14:paraId="6881DC82" w14:textId="77777777" w:rsidR="00313170" w:rsidRPr="00073852" w:rsidRDefault="00313170" w:rsidP="00495DC8">
      <w:pPr>
        <w:numPr>
          <w:ilvl w:val="0"/>
          <w:numId w:val="16"/>
        </w:numPr>
        <w:spacing w:after="0" w:line="240" w:lineRule="auto"/>
        <w:ind w:left="357"/>
        <w:rPr>
          <w:rFonts w:cs="Arial"/>
        </w:rPr>
      </w:pPr>
      <w:r w:rsidRPr="00073852">
        <w:rPr>
          <w:rFonts w:cs="Arial"/>
        </w:rPr>
        <w:t>“Are you sure this is true?”</w:t>
      </w:r>
    </w:p>
    <w:p w14:paraId="58F5548C" w14:textId="4ED85F5B" w:rsidR="00313170" w:rsidRPr="00073852" w:rsidRDefault="00313170" w:rsidP="00495DC8">
      <w:pPr>
        <w:numPr>
          <w:ilvl w:val="0"/>
          <w:numId w:val="16"/>
        </w:numPr>
        <w:spacing w:after="0" w:line="240" w:lineRule="auto"/>
        <w:ind w:left="357"/>
        <w:rPr>
          <w:rFonts w:cs="Arial"/>
        </w:rPr>
      </w:pPr>
      <w:r w:rsidRPr="00073852">
        <w:rPr>
          <w:rFonts w:cs="Arial"/>
        </w:rPr>
        <w:t>Never make false promises</w:t>
      </w:r>
      <w:r w:rsidR="00C233C8">
        <w:rPr>
          <w:rFonts w:cs="Arial"/>
        </w:rPr>
        <w:t>.</w:t>
      </w:r>
    </w:p>
    <w:p w14:paraId="56B95939" w14:textId="5DCF097D" w:rsidR="00313170" w:rsidRPr="00073852" w:rsidRDefault="00313170" w:rsidP="00495DC8">
      <w:pPr>
        <w:numPr>
          <w:ilvl w:val="0"/>
          <w:numId w:val="16"/>
        </w:numPr>
        <w:spacing w:after="0" w:line="240" w:lineRule="auto"/>
        <w:ind w:left="357"/>
        <w:rPr>
          <w:rFonts w:cs="Arial"/>
          <w:b/>
        </w:rPr>
      </w:pPr>
      <w:r w:rsidRPr="00073852">
        <w:rPr>
          <w:rFonts w:cs="Arial"/>
        </w:rPr>
        <w:t>Never make statements such as “I am shocked!”, or “don’t tell anyone else</w:t>
      </w:r>
      <w:r w:rsidR="00C233C8">
        <w:rPr>
          <w:rFonts w:cs="Arial"/>
        </w:rPr>
        <w:t>.</w:t>
      </w:r>
      <w:r w:rsidRPr="00073852">
        <w:rPr>
          <w:rFonts w:cs="Arial"/>
        </w:rPr>
        <w:t>”</w:t>
      </w:r>
    </w:p>
    <w:p w14:paraId="1FA0BBCC" w14:textId="77777777" w:rsidR="00313170" w:rsidRPr="00073852" w:rsidRDefault="00313170" w:rsidP="00313170">
      <w:pPr>
        <w:spacing w:after="0"/>
        <w:ind w:left="357"/>
        <w:rPr>
          <w:rFonts w:cs="Arial"/>
          <w:b/>
        </w:rPr>
      </w:pPr>
    </w:p>
    <w:p w14:paraId="74513DA6" w14:textId="77777777" w:rsidR="00313170" w:rsidRPr="00073852" w:rsidRDefault="00313170" w:rsidP="00313170">
      <w:pPr>
        <w:spacing w:after="0" w:line="240" w:lineRule="auto"/>
        <w:rPr>
          <w:rFonts w:cs="Arial"/>
        </w:rPr>
      </w:pPr>
      <w:r w:rsidRPr="00073852">
        <w:rPr>
          <w:rFonts w:cs="Arial"/>
          <w:b/>
        </w:rPr>
        <w:t>Concluding</w:t>
      </w:r>
    </w:p>
    <w:p w14:paraId="6BB70083" w14:textId="00FA2F4A" w:rsidR="00313170" w:rsidRPr="00073852" w:rsidRDefault="00313170" w:rsidP="00495DC8">
      <w:pPr>
        <w:numPr>
          <w:ilvl w:val="0"/>
          <w:numId w:val="16"/>
        </w:numPr>
        <w:spacing w:after="0" w:line="240" w:lineRule="auto"/>
        <w:ind w:left="357"/>
        <w:rPr>
          <w:rFonts w:cs="Arial"/>
        </w:rPr>
      </w:pPr>
      <w:r>
        <w:rPr>
          <w:rFonts w:cs="Arial"/>
        </w:rPr>
        <w:t>Reassure</w:t>
      </w:r>
      <w:r w:rsidRPr="00073852">
        <w:rPr>
          <w:rFonts w:cs="Arial"/>
        </w:rPr>
        <w:t xml:space="preserve"> the young person</w:t>
      </w:r>
      <w:r w:rsidR="00C233C8">
        <w:rPr>
          <w:rFonts w:cs="Arial"/>
        </w:rPr>
        <w:t xml:space="preserve"> or adult at risk</w:t>
      </w:r>
      <w:r w:rsidRPr="00073852">
        <w:rPr>
          <w:rFonts w:cs="Arial"/>
        </w:rPr>
        <w:t xml:space="preserve"> that they were right to tell you and that you take them seriously</w:t>
      </w:r>
      <w:r w:rsidR="00C233C8">
        <w:rPr>
          <w:rFonts w:cs="Arial"/>
        </w:rPr>
        <w:t>.</w:t>
      </w:r>
    </w:p>
    <w:p w14:paraId="669BA17E" w14:textId="1046A823" w:rsidR="00313170" w:rsidRPr="00B57DCD" w:rsidRDefault="00313170" w:rsidP="00495DC8">
      <w:pPr>
        <w:numPr>
          <w:ilvl w:val="0"/>
          <w:numId w:val="16"/>
        </w:numPr>
        <w:spacing w:after="0" w:line="240" w:lineRule="auto"/>
        <w:ind w:left="357"/>
        <w:rPr>
          <w:b/>
        </w:rPr>
      </w:pPr>
      <w:r w:rsidRPr="00B57DCD">
        <w:rPr>
          <w:rFonts w:cs="Arial"/>
        </w:rPr>
        <w:t xml:space="preserve">Let the young person </w:t>
      </w:r>
      <w:r w:rsidR="00C233C8">
        <w:rPr>
          <w:rFonts w:cs="Arial"/>
        </w:rPr>
        <w:t xml:space="preserve">or adult at risk </w:t>
      </w:r>
      <w:r w:rsidRPr="00B57DCD">
        <w:rPr>
          <w:rFonts w:cs="Arial"/>
        </w:rPr>
        <w:t>know what you are going to do next and that you will let them know what might happen</w:t>
      </w:r>
      <w:r w:rsidR="00C233C8">
        <w:rPr>
          <w:rFonts w:cs="Arial"/>
        </w:rPr>
        <w:t>.</w:t>
      </w:r>
      <w:r>
        <w:rPr>
          <w:rFonts w:cs="Arial"/>
        </w:rPr>
        <w:t xml:space="preserve"> </w:t>
      </w:r>
      <w:r w:rsidRPr="00B57DCD">
        <w:rPr>
          <w:rFonts w:cs="Arial"/>
        </w:rPr>
        <w:t>Immediately report the matter, as per procedures</w:t>
      </w:r>
      <w:r w:rsidR="00C233C8">
        <w:rPr>
          <w:rFonts w:cs="Arial"/>
        </w:rPr>
        <w:t>.</w:t>
      </w:r>
    </w:p>
    <w:p w14:paraId="21E0AD83" w14:textId="77777777" w:rsidR="00203107" w:rsidRDefault="00203107" w:rsidP="00203107">
      <w:pPr>
        <w:rPr>
          <w:u w:val="single"/>
        </w:rPr>
      </w:pPr>
      <w:bookmarkStart w:id="27" w:name="_Appendix_D:_RECOGNISING"/>
      <w:bookmarkStart w:id="28" w:name="_Toc351383045"/>
      <w:bookmarkStart w:id="29" w:name="_Toc419728114"/>
      <w:bookmarkStart w:id="30" w:name="_Toc448236191"/>
      <w:bookmarkStart w:id="31" w:name="_Toc448311195"/>
      <w:bookmarkEnd w:id="27"/>
    </w:p>
    <w:p w14:paraId="436D4A63" w14:textId="40D8402F" w:rsidR="00203107" w:rsidRPr="008D558F" w:rsidRDefault="00203107" w:rsidP="00BF4A88">
      <w:pPr>
        <w:pStyle w:val="Heading2"/>
        <w:rPr>
          <w:rFonts w:ascii="CIDFont+F3" w:hAnsi="CIDFont+F3" w:cs="CIDFont+F3" w:hint="eastAsia"/>
          <w:color w:val="000000"/>
          <w:sz w:val="28"/>
          <w:szCs w:val="28"/>
        </w:rPr>
      </w:pPr>
      <w:bookmarkStart w:id="32" w:name="_Toc80280547"/>
      <w:bookmarkStart w:id="33" w:name="_Toc88666267"/>
      <w:bookmarkStart w:id="34" w:name="_Toc448311186"/>
      <w:bookmarkStart w:id="35" w:name="_Toc451252142"/>
      <w:bookmarkStart w:id="36" w:name="_Toc448236185"/>
      <w:bookmarkEnd w:id="28"/>
      <w:bookmarkEnd w:id="29"/>
      <w:bookmarkEnd w:id="30"/>
      <w:bookmarkEnd w:id="31"/>
      <w:r w:rsidRPr="00BF4A88">
        <w:rPr>
          <w:b/>
          <w:bCs/>
          <w:color w:val="auto"/>
          <w:sz w:val="28"/>
          <w:szCs w:val="28"/>
        </w:rPr>
        <w:lastRenderedPageBreak/>
        <w:t>Information sharing procedures relating to safeguarding</w:t>
      </w:r>
      <w:bookmarkEnd w:id="32"/>
      <w:bookmarkEnd w:id="33"/>
      <w:r w:rsidRPr="00BF4A88">
        <w:rPr>
          <w:b/>
          <w:bCs/>
          <w:color w:val="auto"/>
          <w:sz w:val="28"/>
          <w:szCs w:val="28"/>
        </w:rPr>
        <w:t xml:space="preserve"> </w:t>
      </w:r>
      <w:bookmarkEnd w:id="34"/>
      <w:bookmarkEnd w:id="35"/>
    </w:p>
    <w:p w14:paraId="52CBA2F6" w14:textId="44109899" w:rsidR="00203107" w:rsidRPr="008D558F" w:rsidRDefault="00203107" w:rsidP="00203107">
      <w:pPr>
        <w:spacing w:before="240"/>
        <w:jc w:val="both"/>
        <w:rPr>
          <w:rFonts w:cs="Arial"/>
        </w:rPr>
      </w:pPr>
      <w:r w:rsidRPr="008D558F">
        <w:rPr>
          <w:rFonts w:cs="Arial"/>
        </w:rPr>
        <w:t>Through the safe and effective sharing of information</w:t>
      </w:r>
      <w:r w:rsidR="0037187A">
        <w:rPr>
          <w:rFonts w:cs="Arial"/>
        </w:rPr>
        <w:t xml:space="preserve"> the CIC</w:t>
      </w:r>
      <w:r w:rsidRPr="008D558F">
        <w:rPr>
          <w:rFonts w:cs="Arial"/>
        </w:rPr>
        <w:t xml:space="preserve"> aims to ensure that adults at risk of abuse and or children get the support they require from external services and that the people </w:t>
      </w:r>
      <w:r w:rsidR="0037187A">
        <w:rPr>
          <w:rFonts w:cs="Arial"/>
        </w:rPr>
        <w:t>the CIC</w:t>
      </w:r>
      <w:r w:rsidRPr="008D558F">
        <w:rPr>
          <w:rFonts w:cs="Arial"/>
        </w:rPr>
        <w:t xml:space="preserve"> works with are protected from harm, </w:t>
      </w:r>
      <w:proofErr w:type="gramStart"/>
      <w:r w:rsidRPr="008D558F">
        <w:rPr>
          <w:rFonts w:cs="Arial"/>
        </w:rPr>
        <w:t>abuse</w:t>
      </w:r>
      <w:proofErr w:type="gramEnd"/>
      <w:r w:rsidRPr="008D558F">
        <w:rPr>
          <w:rFonts w:cs="Arial"/>
        </w:rPr>
        <w:t xml:space="preserve"> or neglect. It also seeks to prevent them from offending.  </w:t>
      </w:r>
    </w:p>
    <w:p w14:paraId="15FDD695" w14:textId="10F6CC72" w:rsidR="00203107" w:rsidRPr="008D558F" w:rsidRDefault="00203107" w:rsidP="00203107">
      <w:pPr>
        <w:jc w:val="both"/>
        <w:rPr>
          <w:rFonts w:cs="Arial"/>
          <w:b/>
        </w:rPr>
      </w:pPr>
      <w:r w:rsidRPr="008D558F">
        <w:rPr>
          <w:rFonts w:cs="Arial"/>
        </w:rPr>
        <w:t>In many reviews into deaths of children and adults at risk of abuse</w:t>
      </w:r>
      <w:r w:rsidR="002C34A3">
        <w:rPr>
          <w:rFonts w:cs="Arial"/>
        </w:rPr>
        <w:t>,</w:t>
      </w:r>
      <w:r w:rsidRPr="008D558F">
        <w:rPr>
          <w:rFonts w:cs="Arial"/>
        </w:rPr>
        <w:t xml:space="preserve"> the lack of information sharing between agencies and organisations is often highlighted as a contributory, if not causal, factor in the death.</w:t>
      </w:r>
      <w:r w:rsidR="0037187A">
        <w:rPr>
          <w:rFonts w:cs="Arial"/>
        </w:rPr>
        <w:t xml:space="preserve"> </w:t>
      </w:r>
      <w:proofErr w:type="gramStart"/>
      <w:r w:rsidRPr="008D558F">
        <w:rPr>
          <w:rFonts w:cs="Arial"/>
          <w:b/>
        </w:rPr>
        <w:t>It</w:t>
      </w:r>
      <w:proofErr w:type="gramEnd"/>
      <w:r w:rsidRPr="008D558F">
        <w:rPr>
          <w:rFonts w:cs="Arial"/>
          <w:b/>
        </w:rPr>
        <w:t xml:space="preserve"> is imperative </w:t>
      </w:r>
      <w:r w:rsidR="008D558F" w:rsidRPr="008D558F">
        <w:rPr>
          <w:rFonts w:cs="Arial"/>
          <w:b/>
        </w:rPr>
        <w:t xml:space="preserve">First Light Festival </w:t>
      </w:r>
      <w:r w:rsidR="0024789F">
        <w:rPr>
          <w:rFonts w:cs="Arial"/>
          <w:b/>
        </w:rPr>
        <w:t>CIC</w:t>
      </w:r>
      <w:r w:rsidR="008D558F" w:rsidRPr="008D558F">
        <w:rPr>
          <w:rFonts w:cs="Arial"/>
          <w:b/>
        </w:rPr>
        <w:t xml:space="preserve"> </w:t>
      </w:r>
      <w:r w:rsidRPr="008D558F">
        <w:rPr>
          <w:rFonts w:cs="Arial"/>
          <w:b/>
        </w:rPr>
        <w:t>staff understand the requirement to share safeguarding information in order to protect children from harm.</w:t>
      </w:r>
    </w:p>
    <w:p w14:paraId="7ED0E160" w14:textId="7DB74028" w:rsidR="00203107" w:rsidRPr="008D558F" w:rsidRDefault="00203107" w:rsidP="00203107">
      <w:pPr>
        <w:rPr>
          <w:rFonts w:cs="Arial"/>
        </w:rPr>
      </w:pPr>
      <w:r w:rsidRPr="008D558F">
        <w:rPr>
          <w:rFonts w:cs="Arial"/>
        </w:rPr>
        <w:t xml:space="preserve">Confidentiality and information sharing must be integrated across all aspects of </w:t>
      </w:r>
      <w:r w:rsidR="008D558F" w:rsidRPr="008D558F">
        <w:rPr>
          <w:rFonts w:cs="Arial"/>
        </w:rPr>
        <w:t xml:space="preserve">First Light Festival </w:t>
      </w:r>
      <w:r w:rsidR="0024789F">
        <w:rPr>
          <w:rFonts w:cs="Arial"/>
        </w:rPr>
        <w:t>CIC</w:t>
      </w:r>
      <w:r w:rsidR="008D558F" w:rsidRPr="008D558F">
        <w:rPr>
          <w:rFonts w:cs="Arial"/>
        </w:rPr>
        <w:t xml:space="preserve"> </w:t>
      </w:r>
      <w:r w:rsidRPr="008D558F">
        <w:rPr>
          <w:rFonts w:cs="Arial"/>
        </w:rPr>
        <w:t xml:space="preserve">services and management as its users have the right to privacy and confidentiality and to understand when “secrets” cannot be protected for their best interests.  </w:t>
      </w:r>
    </w:p>
    <w:p w14:paraId="29C188CF" w14:textId="0E0BF375" w:rsidR="00203107" w:rsidRPr="0037187A" w:rsidRDefault="008D558F" w:rsidP="00BF4A88">
      <w:pPr>
        <w:pStyle w:val="Heading3"/>
        <w:rPr>
          <w:rFonts w:asciiTheme="minorHAnsi" w:hAnsiTheme="minorHAnsi" w:cstheme="minorHAnsi"/>
          <w:color w:val="auto"/>
        </w:rPr>
      </w:pPr>
      <w:bookmarkStart w:id="37" w:name="_Toc448311187"/>
      <w:bookmarkStart w:id="38" w:name="_Toc451252143"/>
      <w:bookmarkStart w:id="39" w:name="_Toc88666268"/>
      <w:r w:rsidRPr="0037187A">
        <w:rPr>
          <w:rFonts w:asciiTheme="minorHAnsi" w:hAnsiTheme="minorHAnsi" w:cstheme="minorHAnsi"/>
          <w:color w:val="auto"/>
        </w:rPr>
        <w:t>I</w:t>
      </w:r>
      <w:r w:rsidR="00203107" w:rsidRPr="0037187A">
        <w:rPr>
          <w:rFonts w:asciiTheme="minorHAnsi" w:hAnsiTheme="minorHAnsi" w:cstheme="minorHAnsi"/>
          <w:color w:val="auto"/>
        </w:rPr>
        <w:t xml:space="preserve">nformation sharing </w:t>
      </w:r>
      <w:r w:rsidRPr="0037187A">
        <w:rPr>
          <w:rFonts w:asciiTheme="minorHAnsi" w:hAnsiTheme="minorHAnsi" w:cstheme="minorHAnsi"/>
          <w:color w:val="auto"/>
        </w:rPr>
        <w:t>d</w:t>
      </w:r>
      <w:r w:rsidR="00203107" w:rsidRPr="0037187A">
        <w:rPr>
          <w:rFonts w:asciiTheme="minorHAnsi" w:hAnsiTheme="minorHAnsi" w:cstheme="minorHAnsi"/>
          <w:color w:val="auto"/>
        </w:rPr>
        <w:t>efinitions</w:t>
      </w:r>
      <w:bookmarkEnd w:id="37"/>
      <w:bookmarkEnd w:id="38"/>
      <w:bookmarkEnd w:id="39"/>
      <w:r w:rsidR="00203107" w:rsidRPr="0037187A">
        <w:rPr>
          <w:rFonts w:asciiTheme="minorHAnsi" w:hAnsiTheme="minorHAnsi" w:cstheme="minorHAnsi"/>
          <w:color w:val="auto"/>
        </w:rPr>
        <w:t xml:space="preserve"> </w:t>
      </w:r>
    </w:p>
    <w:p w14:paraId="00AA4492" w14:textId="77777777" w:rsidR="00203107" w:rsidRPr="008D558F" w:rsidRDefault="00203107" w:rsidP="00203107">
      <w:pPr>
        <w:jc w:val="both"/>
        <w:rPr>
          <w:rFonts w:cs="Arial"/>
        </w:rPr>
      </w:pPr>
      <w:r w:rsidRPr="008D558F">
        <w:rPr>
          <w:rFonts w:cs="Arial"/>
          <w:b/>
        </w:rPr>
        <w:t xml:space="preserve">Confidentiality: </w:t>
      </w:r>
      <w:r w:rsidRPr="008D558F">
        <w:rPr>
          <w:rFonts w:cs="Arial"/>
        </w:rPr>
        <w:t>Not all information is confidential. Confidential information is information of some sensitivity, which is not already lawfully in the public domain or readily available from another public source, and which has been shared in a relationship where the person giving the information understood that it would not be shared with others.</w:t>
      </w:r>
    </w:p>
    <w:p w14:paraId="0D5B0F57" w14:textId="7C687EA2" w:rsidR="00203107" w:rsidRPr="008D558F" w:rsidRDefault="008D558F" w:rsidP="00203107">
      <w:pPr>
        <w:jc w:val="both"/>
        <w:rPr>
          <w:rFonts w:cs="Arial"/>
        </w:rPr>
      </w:pPr>
      <w:r w:rsidRPr="008D558F">
        <w:rPr>
          <w:rFonts w:cs="Arial"/>
        </w:rPr>
        <w:t xml:space="preserve">First Light Festival </w:t>
      </w:r>
      <w:r w:rsidR="0024789F">
        <w:rPr>
          <w:rFonts w:cs="Arial"/>
        </w:rPr>
        <w:t>CIC</w:t>
      </w:r>
      <w:r w:rsidRPr="008D558F">
        <w:rPr>
          <w:rFonts w:cs="Arial"/>
        </w:rPr>
        <w:t xml:space="preserve"> </w:t>
      </w:r>
      <w:r w:rsidR="00203107" w:rsidRPr="008D558F">
        <w:rPr>
          <w:rFonts w:cs="Arial"/>
        </w:rPr>
        <w:t xml:space="preserve">understands confidentiality to mean that no information regarding a service user shall be given directly or indirectly to any third party which is external to the Staff, without that service user’s prior expressed consent to disclose such information.  </w:t>
      </w:r>
    </w:p>
    <w:p w14:paraId="2B2ACCD6" w14:textId="77777777" w:rsidR="00203107" w:rsidRPr="008D558F" w:rsidRDefault="00203107" w:rsidP="00203107">
      <w:pPr>
        <w:autoSpaceDE w:val="0"/>
        <w:autoSpaceDN w:val="0"/>
        <w:adjustRightInd w:val="0"/>
        <w:jc w:val="both"/>
        <w:rPr>
          <w:rFonts w:cs="Arial"/>
        </w:rPr>
      </w:pPr>
      <w:r w:rsidRPr="008D558F">
        <w:rPr>
          <w:rFonts w:cs="Arial"/>
          <w:b/>
        </w:rPr>
        <w:t>Breach of confidentiality:</w:t>
      </w:r>
      <w:r w:rsidRPr="008D558F">
        <w:rPr>
          <w:rFonts w:cs="Arial"/>
        </w:rPr>
        <w:t xml:space="preserve"> Confidence is only breached where the sharing of </w:t>
      </w:r>
      <w:r w:rsidRPr="008D558F">
        <w:rPr>
          <w:rFonts w:cs="Arial"/>
          <w:b/>
          <w:bCs/>
        </w:rPr>
        <w:t xml:space="preserve">confidential </w:t>
      </w:r>
      <w:r w:rsidRPr="008D558F">
        <w:rPr>
          <w:rFonts w:cs="Arial"/>
        </w:rPr>
        <w:t>information is not authorised by the person who provided it or to whom it relates. If the information was provided on the understanding that it would be shared with a limited range of people or for limited purposes, then sharing in accordance with that understanding will not be a breach of confidence. Similarly, there will not be a breach of confidence where there is explicit consent to the sharing.</w:t>
      </w:r>
    </w:p>
    <w:p w14:paraId="52F4DA2F" w14:textId="573FCC4B" w:rsidR="00203107" w:rsidRPr="008D558F" w:rsidRDefault="00203107" w:rsidP="00203107">
      <w:pPr>
        <w:autoSpaceDE w:val="0"/>
        <w:autoSpaceDN w:val="0"/>
        <w:adjustRightInd w:val="0"/>
        <w:jc w:val="both"/>
        <w:rPr>
          <w:rFonts w:cs="Arial"/>
          <w:b/>
        </w:rPr>
      </w:pPr>
      <w:r w:rsidRPr="008D558F">
        <w:rPr>
          <w:rFonts w:cs="Arial"/>
          <w:b/>
        </w:rPr>
        <w:t xml:space="preserve">Even where sharing of confidential information is not authorised, </w:t>
      </w:r>
      <w:r w:rsidR="008D558F" w:rsidRPr="008D558F">
        <w:rPr>
          <w:rFonts w:cs="Arial"/>
          <w:b/>
        </w:rPr>
        <w:t xml:space="preserve">First Light Festival </w:t>
      </w:r>
      <w:r w:rsidR="0024789F">
        <w:rPr>
          <w:rFonts w:cs="Arial"/>
          <w:b/>
        </w:rPr>
        <w:t>CIC</w:t>
      </w:r>
      <w:r w:rsidR="008D558F" w:rsidRPr="008D558F">
        <w:rPr>
          <w:rFonts w:cs="Arial"/>
          <w:b/>
        </w:rPr>
        <w:t xml:space="preserve"> </w:t>
      </w:r>
      <w:r w:rsidRPr="008D558F">
        <w:rPr>
          <w:rFonts w:cs="Arial"/>
          <w:b/>
        </w:rPr>
        <w:t xml:space="preserve">may lawfully share it if this can be justified in the public interest. </w:t>
      </w:r>
    </w:p>
    <w:p w14:paraId="7489889F" w14:textId="4882747D" w:rsidR="00203107" w:rsidRPr="008D558F" w:rsidRDefault="00203107" w:rsidP="00203107">
      <w:pPr>
        <w:jc w:val="both"/>
        <w:rPr>
          <w:rFonts w:cs="Arial"/>
        </w:rPr>
      </w:pPr>
      <w:r w:rsidRPr="008D558F">
        <w:rPr>
          <w:rFonts w:cs="Arial"/>
        </w:rPr>
        <w:t xml:space="preserve">Seeking consent should be the first option, if appropriate. Where consent cannot be obtained to the sharing of the information or is refused, or where seeking it is likely to undermine the prevention, detection or prosecution of a crime, the question of whether there is a sufficient public interest must be judged by the </w:t>
      </w:r>
      <w:r w:rsidR="008D558F" w:rsidRPr="008D558F">
        <w:rPr>
          <w:rFonts w:cs="Arial"/>
        </w:rPr>
        <w:t xml:space="preserve">Board of Director </w:t>
      </w:r>
      <w:r w:rsidRPr="008D558F">
        <w:rPr>
          <w:rFonts w:cs="Arial"/>
        </w:rPr>
        <w:t xml:space="preserve">with the </w:t>
      </w:r>
      <w:r w:rsidR="008D558F" w:rsidRPr="008D558F">
        <w:rPr>
          <w:rFonts w:cs="Arial"/>
        </w:rPr>
        <w:t>Chief Executive</w:t>
      </w:r>
      <w:r w:rsidRPr="008D558F">
        <w:rPr>
          <w:rFonts w:cs="Arial"/>
        </w:rPr>
        <w:t xml:space="preserve"> on the facts of each case.</w:t>
      </w:r>
    </w:p>
    <w:p w14:paraId="7053C3F5" w14:textId="3D63BEC0" w:rsidR="00203107" w:rsidRPr="008D558F" w:rsidRDefault="00203107" w:rsidP="00203107">
      <w:pPr>
        <w:jc w:val="both"/>
        <w:rPr>
          <w:rFonts w:cs="Arial"/>
          <w:u w:val="single"/>
        </w:rPr>
      </w:pPr>
      <w:r w:rsidRPr="008D558F">
        <w:rPr>
          <w:rFonts w:cs="Arial"/>
          <w:u w:val="single"/>
        </w:rPr>
        <w:t>Therefore, where you have a concern about a child or young person, you should not regard refusal of consent as necessarily precluding the sharing of confidential information</w:t>
      </w:r>
      <w:r w:rsidR="002C34A3">
        <w:rPr>
          <w:rFonts w:cs="Arial"/>
          <w:u w:val="single"/>
        </w:rPr>
        <w:t>.</w:t>
      </w:r>
    </w:p>
    <w:p w14:paraId="618B0A46" w14:textId="458D4AD6" w:rsidR="00203107" w:rsidRPr="008D558F" w:rsidRDefault="00203107" w:rsidP="00203107">
      <w:pPr>
        <w:autoSpaceDE w:val="0"/>
        <w:autoSpaceDN w:val="0"/>
        <w:adjustRightInd w:val="0"/>
        <w:jc w:val="both"/>
        <w:rPr>
          <w:rFonts w:cs="Arial"/>
        </w:rPr>
      </w:pPr>
      <w:r w:rsidRPr="008D558F">
        <w:rPr>
          <w:rFonts w:cs="Arial"/>
          <w:b/>
        </w:rPr>
        <w:t>Public interest</w:t>
      </w:r>
      <w:r w:rsidRPr="008D558F">
        <w:rPr>
          <w:rFonts w:cs="Arial"/>
        </w:rPr>
        <w:t xml:space="preserve">: A public interest can arise in a wide range of circumstances, for example, to protect children or other people from harm, to promote the welfare of children or to prevent crime and disorder. There are also public interests, which in some circumstances may weigh against sharing, including the public interest in maintaining public confidence in the confidentiality of certain services. The key factor in deciding </w:t>
      </w:r>
      <w:proofErr w:type="gramStart"/>
      <w:r w:rsidRPr="008D558F">
        <w:rPr>
          <w:rFonts w:cs="Arial"/>
        </w:rPr>
        <w:t>whether or not</w:t>
      </w:r>
      <w:proofErr w:type="gramEnd"/>
      <w:r w:rsidRPr="008D558F">
        <w:rPr>
          <w:rFonts w:cs="Arial"/>
        </w:rPr>
        <w:t xml:space="preserve"> to share confidential information is proportionality, </w:t>
      </w:r>
      <w:r w:rsidR="00E976EB" w:rsidRPr="008D558F">
        <w:rPr>
          <w:rFonts w:cs="Arial"/>
        </w:rPr>
        <w:t>i.e.,</w:t>
      </w:r>
      <w:r w:rsidRPr="008D558F">
        <w:rPr>
          <w:rFonts w:cs="Arial"/>
        </w:rPr>
        <w:t xml:space="preserve"> whether the proposed sharing is a proportionate response to the need to protect the public interest in question.</w:t>
      </w:r>
    </w:p>
    <w:p w14:paraId="1FB49373" w14:textId="77777777" w:rsidR="00203107" w:rsidRPr="008D558F" w:rsidRDefault="00203107" w:rsidP="00203107">
      <w:pPr>
        <w:autoSpaceDE w:val="0"/>
        <w:autoSpaceDN w:val="0"/>
        <w:adjustRightInd w:val="0"/>
        <w:rPr>
          <w:rFonts w:cs="Arial"/>
        </w:rPr>
      </w:pPr>
      <w:r w:rsidRPr="008D558F">
        <w:rPr>
          <w:rFonts w:cs="Arial"/>
          <w:b/>
        </w:rPr>
        <w:t xml:space="preserve">Serious crime: </w:t>
      </w:r>
      <w:r w:rsidRPr="008D558F">
        <w:rPr>
          <w:rFonts w:cs="Arial"/>
        </w:rPr>
        <w:t>This means any crime which causes or is likely to cause significant harm to a child or young person or serious harm to an adult.</w:t>
      </w:r>
    </w:p>
    <w:p w14:paraId="72D9F853" w14:textId="77777777" w:rsidR="008D558F" w:rsidRDefault="008D558F">
      <w:pPr>
        <w:rPr>
          <w:rFonts w:asciiTheme="majorHAnsi" w:eastAsiaTheme="majorEastAsia" w:hAnsiTheme="majorHAnsi" w:cstheme="majorBidi"/>
          <w:color w:val="1F4D78" w:themeColor="accent1" w:themeShade="7F"/>
          <w:sz w:val="24"/>
          <w:szCs w:val="24"/>
        </w:rPr>
      </w:pPr>
      <w:bookmarkStart w:id="40" w:name="_Toc448311188"/>
      <w:bookmarkStart w:id="41" w:name="_Toc451252144"/>
      <w:r>
        <w:rPr>
          <w:rFonts w:asciiTheme="majorHAnsi" w:eastAsiaTheme="majorEastAsia" w:hAnsiTheme="majorHAnsi" w:cstheme="majorBidi"/>
          <w:color w:val="1F4D78" w:themeColor="accent1" w:themeShade="7F"/>
          <w:sz w:val="24"/>
          <w:szCs w:val="24"/>
        </w:rPr>
        <w:br w:type="page"/>
      </w:r>
    </w:p>
    <w:p w14:paraId="695D5A77" w14:textId="5416341C" w:rsidR="00203107" w:rsidRPr="008D558F" w:rsidRDefault="00203107" w:rsidP="00BF4A88">
      <w:pPr>
        <w:pStyle w:val="Heading3"/>
      </w:pPr>
      <w:bookmarkStart w:id="42" w:name="_Toc88666269"/>
      <w:r w:rsidRPr="008D558F">
        <w:lastRenderedPageBreak/>
        <w:t>Information sharing flowchart</w:t>
      </w:r>
      <w:bookmarkEnd w:id="40"/>
      <w:bookmarkEnd w:id="41"/>
      <w:bookmarkEnd w:id="42"/>
    </w:p>
    <w:p w14:paraId="3D647BBF" w14:textId="77777777" w:rsidR="00203107" w:rsidRPr="00B57DCD" w:rsidRDefault="00203107" w:rsidP="00203107"/>
    <w:p w14:paraId="52EC132C" w14:textId="08DB5F40" w:rsidR="00203107" w:rsidRDefault="00203107" w:rsidP="00203107">
      <w:pPr>
        <w:ind w:left="142"/>
        <w:jc w:val="both"/>
        <w:rPr>
          <w:rFonts w:cs="Arial"/>
          <w:szCs w:val="24"/>
        </w:rPr>
      </w:pPr>
      <w:bookmarkStart w:id="43" w:name="_Toc448310670"/>
      <w:bookmarkStart w:id="44" w:name="_Toc448310853"/>
      <w:bookmarkStart w:id="45" w:name="_Toc448311189"/>
      <w:r w:rsidRPr="00817D5C">
        <w:rPr>
          <w:noProof/>
          <w:sz w:val="23"/>
          <w:szCs w:val="23"/>
          <w:lang w:eastAsia="en-GB"/>
        </w:rPr>
        <w:drawing>
          <wp:inline distT="0" distB="0" distL="0" distR="0" wp14:anchorId="41A81619" wp14:editId="59AACF31">
            <wp:extent cx="5605780" cy="814514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05780" cy="8145145"/>
                    </a:xfrm>
                    <a:prstGeom prst="rect">
                      <a:avLst/>
                    </a:prstGeom>
                    <a:noFill/>
                    <a:ln>
                      <a:noFill/>
                    </a:ln>
                  </pic:spPr>
                </pic:pic>
              </a:graphicData>
            </a:graphic>
          </wp:inline>
        </w:drawing>
      </w:r>
      <w:r>
        <w:rPr>
          <w:rFonts w:cs="Arial"/>
          <w:szCs w:val="24"/>
        </w:rPr>
        <w:br w:type="page"/>
      </w:r>
    </w:p>
    <w:p w14:paraId="62DDBDEA" w14:textId="10DA7FEB" w:rsidR="00E76A1D" w:rsidRPr="00BF4A88" w:rsidRDefault="00E76A1D" w:rsidP="00BF4A88">
      <w:pPr>
        <w:pStyle w:val="Heading2"/>
        <w:rPr>
          <w:b/>
          <w:bCs/>
          <w:color w:val="auto"/>
          <w:sz w:val="28"/>
          <w:szCs w:val="28"/>
        </w:rPr>
      </w:pPr>
      <w:bookmarkStart w:id="46" w:name="_Toc88666270"/>
      <w:bookmarkEnd w:id="36"/>
      <w:bookmarkEnd w:id="43"/>
      <w:bookmarkEnd w:id="44"/>
      <w:bookmarkEnd w:id="45"/>
      <w:r w:rsidRPr="00BF4A88">
        <w:rPr>
          <w:b/>
          <w:bCs/>
          <w:color w:val="auto"/>
          <w:sz w:val="28"/>
          <w:szCs w:val="28"/>
        </w:rPr>
        <w:lastRenderedPageBreak/>
        <w:t>Offsite Working</w:t>
      </w:r>
      <w:bookmarkEnd w:id="46"/>
    </w:p>
    <w:p w14:paraId="70ADD4E9" w14:textId="60EDD8B6" w:rsidR="00E76A1D" w:rsidRPr="0037187A" w:rsidRDefault="00E76A1D" w:rsidP="00E76A1D">
      <w:pPr>
        <w:autoSpaceDE w:val="0"/>
        <w:autoSpaceDN w:val="0"/>
        <w:adjustRightInd w:val="0"/>
        <w:spacing w:after="0" w:line="240" w:lineRule="auto"/>
        <w:rPr>
          <w:rFonts w:cstheme="minorHAnsi"/>
          <w:color w:val="000000"/>
        </w:rPr>
      </w:pPr>
      <w:r w:rsidRPr="0037187A">
        <w:rPr>
          <w:rFonts w:cstheme="minorHAnsi"/>
          <w:color w:val="000000"/>
        </w:rPr>
        <w:t xml:space="preserve">If a child, young </w:t>
      </w:r>
      <w:proofErr w:type="gramStart"/>
      <w:r w:rsidRPr="0037187A">
        <w:rPr>
          <w:rFonts w:cstheme="minorHAnsi"/>
          <w:color w:val="000000"/>
        </w:rPr>
        <w:t>person</w:t>
      </w:r>
      <w:proofErr w:type="gramEnd"/>
      <w:r w:rsidRPr="0037187A">
        <w:rPr>
          <w:rFonts w:cstheme="minorHAnsi"/>
          <w:color w:val="000000"/>
        </w:rPr>
        <w:t xml:space="preserve"> or adult at risk safeguarding issue arises whilst delivering work in</w:t>
      </w:r>
      <w:r w:rsidR="0026264F" w:rsidRPr="0037187A">
        <w:rPr>
          <w:rFonts w:cstheme="minorHAnsi"/>
          <w:color w:val="000000"/>
        </w:rPr>
        <w:t xml:space="preserve"> </w:t>
      </w:r>
      <w:r w:rsidRPr="0037187A">
        <w:rPr>
          <w:rFonts w:cstheme="minorHAnsi"/>
          <w:color w:val="000000"/>
        </w:rPr>
        <w:t xml:space="preserve">another organisation or school, </w:t>
      </w:r>
      <w:r w:rsidR="00A7212D" w:rsidRPr="0037187A">
        <w:rPr>
          <w:rFonts w:cstheme="minorHAnsi"/>
          <w:color w:val="000000"/>
        </w:rPr>
        <w:t xml:space="preserve">First Light Festival </w:t>
      </w:r>
      <w:r w:rsidR="0024789F">
        <w:rPr>
          <w:rFonts w:cstheme="minorHAnsi"/>
          <w:color w:val="000000"/>
        </w:rPr>
        <w:t>CIC</w:t>
      </w:r>
      <w:r w:rsidRPr="0037187A">
        <w:rPr>
          <w:rFonts w:cstheme="minorHAnsi"/>
          <w:color w:val="000000"/>
        </w:rPr>
        <w:t xml:space="preserve"> will defer to the</w:t>
      </w:r>
      <w:r w:rsidR="0026264F" w:rsidRPr="0037187A">
        <w:rPr>
          <w:rFonts w:cstheme="minorHAnsi"/>
          <w:color w:val="000000"/>
        </w:rPr>
        <w:t xml:space="preserve"> </w:t>
      </w:r>
      <w:r w:rsidRPr="0037187A">
        <w:rPr>
          <w:rFonts w:cstheme="minorHAnsi"/>
          <w:color w:val="000000"/>
        </w:rPr>
        <w:t>organisation’s/school’s child or adult safeguarding policy.</w:t>
      </w:r>
    </w:p>
    <w:p w14:paraId="3713240C" w14:textId="77777777" w:rsidR="0026264F" w:rsidRPr="0037187A" w:rsidRDefault="0026264F" w:rsidP="00E76A1D">
      <w:pPr>
        <w:autoSpaceDE w:val="0"/>
        <w:autoSpaceDN w:val="0"/>
        <w:adjustRightInd w:val="0"/>
        <w:spacing w:after="0" w:line="240" w:lineRule="auto"/>
        <w:rPr>
          <w:rFonts w:cstheme="minorHAnsi"/>
          <w:color w:val="000000"/>
        </w:rPr>
      </w:pPr>
    </w:p>
    <w:p w14:paraId="134B03F3" w14:textId="39D853C3" w:rsidR="0026264F" w:rsidRPr="0037187A" w:rsidRDefault="0026264F" w:rsidP="00E76A1D">
      <w:pPr>
        <w:autoSpaceDE w:val="0"/>
        <w:autoSpaceDN w:val="0"/>
        <w:adjustRightInd w:val="0"/>
        <w:spacing w:after="0" w:line="240" w:lineRule="auto"/>
        <w:rPr>
          <w:rFonts w:cstheme="minorHAnsi"/>
          <w:color w:val="000000"/>
        </w:rPr>
      </w:pPr>
      <w:r w:rsidRPr="0037187A">
        <w:rPr>
          <w:rFonts w:cstheme="minorHAnsi"/>
          <w:color w:val="000000"/>
        </w:rPr>
        <w:t>A</w:t>
      </w:r>
      <w:r w:rsidR="00E76A1D" w:rsidRPr="0037187A">
        <w:rPr>
          <w:rFonts w:cstheme="minorHAnsi"/>
          <w:color w:val="000000"/>
        </w:rPr>
        <w:t>ny incidents, concerns or disclosures should be reported to the organisation’s/</w:t>
      </w:r>
      <w:proofErr w:type="gramStart"/>
      <w:r w:rsidR="00E76A1D" w:rsidRPr="0037187A">
        <w:rPr>
          <w:rFonts w:cstheme="minorHAnsi"/>
          <w:color w:val="000000"/>
        </w:rPr>
        <w:t>school’s</w:t>
      </w:r>
      <w:r w:rsidRPr="0037187A">
        <w:rPr>
          <w:rFonts w:cstheme="minorHAnsi"/>
          <w:color w:val="000000"/>
        </w:rPr>
        <w:t xml:space="preserve">  n</w:t>
      </w:r>
      <w:r w:rsidR="00E76A1D" w:rsidRPr="0037187A">
        <w:rPr>
          <w:rFonts w:cstheme="minorHAnsi"/>
          <w:color w:val="000000"/>
        </w:rPr>
        <w:t>amed</w:t>
      </w:r>
      <w:proofErr w:type="gramEnd"/>
      <w:r w:rsidR="00E76A1D" w:rsidRPr="0037187A">
        <w:rPr>
          <w:rFonts w:cstheme="minorHAnsi"/>
          <w:color w:val="000000"/>
        </w:rPr>
        <w:t xml:space="preserve">/designated safeguarding person in addition to the </w:t>
      </w:r>
      <w:r w:rsidR="0024789F">
        <w:rPr>
          <w:rFonts w:cstheme="minorHAnsi"/>
          <w:color w:val="000000"/>
        </w:rPr>
        <w:t>CIC</w:t>
      </w:r>
      <w:r w:rsidR="00E76A1D" w:rsidRPr="0037187A">
        <w:rPr>
          <w:rFonts w:cstheme="minorHAnsi"/>
          <w:color w:val="000000"/>
        </w:rPr>
        <w:t>’s Designated Safeguarding</w:t>
      </w:r>
      <w:r w:rsidRPr="0037187A">
        <w:rPr>
          <w:rFonts w:cstheme="minorHAnsi"/>
          <w:color w:val="000000"/>
        </w:rPr>
        <w:t xml:space="preserve"> </w:t>
      </w:r>
      <w:r w:rsidR="00E76A1D" w:rsidRPr="0037187A">
        <w:rPr>
          <w:rFonts w:cstheme="minorHAnsi"/>
          <w:color w:val="000000"/>
        </w:rPr>
        <w:t xml:space="preserve">Officer. Any referrals made through a school which involve the </w:t>
      </w:r>
      <w:proofErr w:type="gramStart"/>
      <w:r w:rsidR="0024789F">
        <w:rPr>
          <w:rFonts w:cstheme="minorHAnsi"/>
          <w:color w:val="000000"/>
        </w:rPr>
        <w:t>CIC</w:t>
      </w:r>
      <w:proofErr w:type="gramEnd"/>
      <w:r w:rsidR="00E76A1D" w:rsidRPr="0037187A">
        <w:rPr>
          <w:rFonts w:cstheme="minorHAnsi"/>
          <w:color w:val="000000"/>
        </w:rPr>
        <w:t xml:space="preserve"> or a member of the</w:t>
      </w:r>
      <w:r w:rsidRPr="0037187A">
        <w:rPr>
          <w:rFonts w:cstheme="minorHAnsi"/>
          <w:color w:val="000000"/>
        </w:rPr>
        <w:t xml:space="preserve"> </w:t>
      </w:r>
      <w:r w:rsidR="0024789F">
        <w:rPr>
          <w:rFonts w:cstheme="minorHAnsi"/>
          <w:color w:val="000000"/>
        </w:rPr>
        <w:t>CIC</w:t>
      </w:r>
      <w:r w:rsidR="00E76A1D" w:rsidRPr="0037187A">
        <w:rPr>
          <w:rFonts w:cstheme="minorHAnsi"/>
          <w:color w:val="000000"/>
        </w:rPr>
        <w:t>’s staff must be fed back to the Designated Safeguarding Lead or Alternate from the</w:t>
      </w:r>
      <w:r w:rsidRPr="0037187A">
        <w:rPr>
          <w:rFonts w:cstheme="minorHAnsi"/>
          <w:color w:val="000000"/>
        </w:rPr>
        <w:t xml:space="preserve"> </w:t>
      </w:r>
      <w:r w:rsidR="00E76A1D" w:rsidRPr="0037187A">
        <w:rPr>
          <w:rFonts w:cstheme="minorHAnsi"/>
          <w:color w:val="000000"/>
        </w:rPr>
        <w:t>school, to ensure that everything has been done to safeguard the</w:t>
      </w:r>
      <w:r w:rsidRPr="0037187A">
        <w:rPr>
          <w:rFonts w:cstheme="minorHAnsi"/>
          <w:color w:val="000000"/>
        </w:rPr>
        <w:t xml:space="preserve"> </w:t>
      </w:r>
      <w:r w:rsidR="00E76A1D" w:rsidRPr="0037187A">
        <w:rPr>
          <w:rFonts w:cstheme="minorHAnsi"/>
          <w:color w:val="000000"/>
        </w:rPr>
        <w:t>young person involved. Secure records must be kept of any action taken.</w:t>
      </w:r>
      <w:r w:rsidRPr="0037187A">
        <w:rPr>
          <w:rFonts w:cstheme="minorHAnsi"/>
          <w:color w:val="000000"/>
        </w:rPr>
        <w:t xml:space="preserve"> </w:t>
      </w:r>
    </w:p>
    <w:p w14:paraId="0D7F3E5A" w14:textId="77777777" w:rsidR="0026264F" w:rsidRPr="0037187A" w:rsidRDefault="0026264F" w:rsidP="00E76A1D">
      <w:pPr>
        <w:autoSpaceDE w:val="0"/>
        <w:autoSpaceDN w:val="0"/>
        <w:adjustRightInd w:val="0"/>
        <w:spacing w:after="0" w:line="240" w:lineRule="auto"/>
        <w:rPr>
          <w:rFonts w:cstheme="minorHAnsi"/>
          <w:color w:val="000000"/>
        </w:rPr>
      </w:pPr>
    </w:p>
    <w:p w14:paraId="04188147" w14:textId="41C081F9" w:rsidR="00E76A1D" w:rsidRPr="0037187A" w:rsidRDefault="00E76A1D" w:rsidP="00E76A1D">
      <w:pPr>
        <w:autoSpaceDE w:val="0"/>
        <w:autoSpaceDN w:val="0"/>
        <w:adjustRightInd w:val="0"/>
        <w:spacing w:after="0" w:line="240" w:lineRule="auto"/>
        <w:rPr>
          <w:rFonts w:cstheme="minorHAnsi"/>
          <w:color w:val="000000"/>
        </w:rPr>
      </w:pPr>
      <w:r w:rsidRPr="0037187A">
        <w:rPr>
          <w:rFonts w:cstheme="minorHAnsi"/>
          <w:color w:val="000000"/>
        </w:rPr>
        <w:t xml:space="preserve">If a </w:t>
      </w:r>
      <w:r w:rsidR="00A7212D" w:rsidRPr="0037187A">
        <w:rPr>
          <w:rFonts w:cstheme="minorHAnsi"/>
          <w:color w:val="000000"/>
        </w:rPr>
        <w:t xml:space="preserve">First Light Festival </w:t>
      </w:r>
      <w:r w:rsidR="0024789F">
        <w:rPr>
          <w:rFonts w:cstheme="minorHAnsi"/>
          <w:color w:val="000000"/>
        </w:rPr>
        <w:t>CIC</w:t>
      </w:r>
      <w:r w:rsidRPr="0037187A">
        <w:rPr>
          <w:rFonts w:cstheme="minorHAnsi"/>
          <w:color w:val="000000"/>
        </w:rPr>
        <w:t xml:space="preserve"> staff member or volunteer is ever in doubt,</w:t>
      </w:r>
      <w:r w:rsidR="006326D8" w:rsidRPr="0037187A">
        <w:rPr>
          <w:rFonts w:cstheme="minorHAnsi"/>
          <w:color w:val="000000"/>
        </w:rPr>
        <w:t xml:space="preserve"> </w:t>
      </w:r>
      <w:r w:rsidRPr="0037187A">
        <w:rPr>
          <w:rFonts w:cstheme="minorHAnsi"/>
          <w:color w:val="000000"/>
        </w:rPr>
        <w:t>contact the Designated Safeguarding Leads who can offer advice.</w:t>
      </w:r>
    </w:p>
    <w:p w14:paraId="6E4DE044" w14:textId="77777777" w:rsidR="005F3962" w:rsidRPr="0037187A" w:rsidRDefault="005F3962" w:rsidP="00E76A1D">
      <w:pPr>
        <w:autoSpaceDE w:val="0"/>
        <w:autoSpaceDN w:val="0"/>
        <w:adjustRightInd w:val="0"/>
        <w:spacing w:after="0" w:line="240" w:lineRule="auto"/>
        <w:rPr>
          <w:rFonts w:cstheme="minorHAnsi"/>
          <w:color w:val="000000"/>
          <w:sz w:val="28"/>
          <w:szCs w:val="28"/>
        </w:rPr>
      </w:pPr>
    </w:p>
    <w:p w14:paraId="43838954" w14:textId="505F2CFE" w:rsidR="00E76A1D" w:rsidRPr="0037187A" w:rsidRDefault="00E76A1D" w:rsidP="00BF4A88">
      <w:pPr>
        <w:pStyle w:val="Heading2"/>
        <w:rPr>
          <w:rFonts w:asciiTheme="minorHAnsi" w:hAnsiTheme="minorHAnsi" w:cstheme="minorHAnsi"/>
          <w:color w:val="auto"/>
          <w:sz w:val="28"/>
          <w:szCs w:val="28"/>
        </w:rPr>
      </w:pPr>
      <w:bookmarkStart w:id="47" w:name="_Toc88666271"/>
      <w:r w:rsidRPr="0037187A">
        <w:rPr>
          <w:rFonts w:asciiTheme="minorHAnsi" w:hAnsiTheme="minorHAnsi" w:cstheme="minorHAnsi"/>
          <w:color w:val="auto"/>
          <w:sz w:val="28"/>
          <w:szCs w:val="28"/>
        </w:rPr>
        <w:t>Lost child procedures</w:t>
      </w:r>
      <w:bookmarkEnd w:id="47"/>
    </w:p>
    <w:p w14:paraId="125C93CD" w14:textId="1A922122" w:rsidR="00E76A1D" w:rsidRPr="00933BDF" w:rsidRDefault="0026264F" w:rsidP="00E76A1D">
      <w:pPr>
        <w:autoSpaceDE w:val="0"/>
        <w:autoSpaceDN w:val="0"/>
        <w:adjustRightInd w:val="0"/>
        <w:spacing w:after="0" w:line="240" w:lineRule="auto"/>
        <w:rPr>
          <w:rFonts w:cstheme="minorHAnsi"/>
        </w:rPr>
      </w:pPr>
      <w:r w:rsidRPr="0037187A">
        <w:rPr>
          <w:rFonts w:cstheme="minorHAnsi"/>
          <w:color w:val="000000"/>
        </w:rPr>
        <w:t xml:space="preserve">During the Festival and any other large scale public event, a </w:t>
      </w:r>
      <w:r w:rsidR="00E76A1D" w:rsidRPr="0037187A">
        <w:rPr>
          <w:rFonts w:cstheme="minorHAnsi"/>
          <w:color w:val="000000"/>
        </w:rPr>
        <w:t>Lost</w:t>
      </w:r>
      <w:r w:rsidRPr="0037187A">
        <w:rPr>
          <w:rFonts w:cstheme="minorHAnsi"/>
          <w:color w:val="000000"/>
        </w:rPr>
        <w:t xml:space="preserve"> </w:t>
      </w:r>
      <w:r w:rsidR="00E76A1D" w:rsidRPr="0037187A">
        <w:rPr>
          <w:rFonts w:cstheme="minorHAnsi"/>
          <w:color w:val="000000"/>
        </w:rPr>
        <w:t xml:space="preserve">Child Point will </w:t>
      </w:r>
      <w:r w:rsidRPr="00317590">
        <w:rPr>
          <w:rFonts w:cstheme="minorHAnsi"/>
        </w:rPr>
        <w:t>be situated adjacent to Event Control in the LVLG’s hut on Jubilee Para</w:t>
      </w:r>
      <w:r w:rsidRPr="00933BDF">
        <w:rPr>
          <w:rFonts w:cstheme="minorHAnsi"/>
        </w:rPr>
        <w:t>de.</w:t>
      </w:r>
    </w:p>
    <w:p w14:paraId="730DD7CF" w14:textId="77777777" w:rsidR="0026264F" w:rsidRPr="0037187A" w:rsidRDefault="0026264F" w:rsidP="00E76A1D">
      <w:pPr>
        <w:autoSpaceDE w:val="0"/>
        <w:autoSpaceDN w:val="0"/>
        <w:adjustRightInd w:val="0"/>
        <w:spacing w:after="0" w:line="240" w:lineRule="auto"/>
        <w:rPr>
          <w:rFonts w:cstheme="minorHAnsi"/>
          <w:color w:val="000000"/>
        </w:rPr>
      </w:pPr>
    </w:p>
    <w:p w14:paraId="691272BE" w14:textId="77777777" w:rsidR="0026264F" w:rsidRPr="00317590" w:rsidRDefault="0026264F" w:rsidP="0026264F">
      <w:pPr>
        <w:spacing w:after="0" w:line="240" w:lineRule="auto"/>
        <w:rPr>
          <w:rFonts w:cstheme="minorHAnsi"/>
        </w:rPr>
      </w:pPr>
      <w:r w:rsidRPr="00317590">
        <w:rPr>
          <w:rFonts w:cstheme="minorHAnsi"/>
        </w:rPr>
        <w:t>All staff, security and volunteers will be fully briefed on Lost Children procedure below.</w:t>
      </w:r>
    </w:p>
    <w:p w14:paraId="03C8D66B" w14:textId="77777777" w:rsidR="0026264F" w:rsidRPr="00933BDF" w:rsidRDefault="0026264F" w:rsidP="0026264F">
      <w:pPr>
        <w:spacing w:after="0" w:line="240" w:lineRule="auto"/>
        <w:rPr>
          <w:rFonts w:cstheme="minorHAnsi"/>
        </w:rPr>
      </w:pPr>
    </w:p>
    <w:p w14:paraId="4AD66FDB" w14:textId="77777777" w:rsidR="0026264F" w:rsidRPr="00317590" w:rsidRDefault="0026264F" w:rsidP="0026264F">
      <w:pPr>
        <w:spacing w:after="0" w:line="240" w:lineRule="auto"/>
        <w:rPr>
          <w:rFonts w:cstheme="minorHAnsi"/>
        </w:rPr>
      </w:pPr>
      <w:r w:rsidRPr="00317590">
        <w:rPr>
          <w:rFonts w:cstheme="minorHAnsi"/>
        </w:rPr>
        <w:t>Codes:</w:t>
      </w:r>
    </w:p>
    <w:p w14:paraId="1F8E0C1D" w14:textId="77777777" w:rsidR="0026264F" w:rsidRPr="00317590" w:rsidRDefault="0026264F" w:rsidP="0026264F">
      <w:pPr>
        <w:spacing w:after="0" w:line="240" w:lineRule="auto"/>
        <w:rPr>
          <w:rFonts w:cstheme="minorHAnsi"/>
          <w:b/>
          <w:bCs/>
        </w:rPr>
      </w:pPr>
      <w:r w:rsidRPr="00317590">
        <w:rPr>
          <w:rFonts w:cstheme="minorHAnsi"/>
          <w:b/>
          <w:bCs/>
        </w:rPr>
        <w:t>DISNEY – lost child</w:t>
      </w:r>
    </w:p>
    <w:p w14:paraId="27736910" w14:textId="061FBDD5" w:rsidR="0026264F" w:rsidRPr="00317590" w:rsidRDefault="0026264F" w:rsidP="0026264F">
      <w:pPr>
        <w:spacing w:after="0" w:line="240" w:lineRule="auto"/>
        <w:rPr>
          <w:rFonts w:cstheme="minorHAnsi"/>
          <w:b/>
          <w:bCs/>
        </w:rPr>
      </w:pPr>
      <w:r w:rsidRPr="00317590">
        <w:rPr>
          <w:rFonts w:cstheme="minorHAnsi"/>
          <w:b/>
          <w:bCs/>
        </w:rPr>
        <w:t xml:space="preserve">PLUTO – Found child. </w:t>
      </w:r>
    </w:p>
    <w:p w14:paraId="0AC25A97" w14:textId="77777777" w:rsidR="006326D8" w:rsidRPr="009811CD" w:rsidRDefault="006326D8" w:rsidP="0026264F">
      <w:pPr>
        <w:spacing w:after="0" w:line="240" w:lineRule="auto"/>
        <w:rPr>
          <w:rFonts w:cstheme="minorHAnsi"/>
          <w:b/>
          <w:bCs/>
        </w:rPr>
      </w:pPr>
    </w:p>
    <w:p w14:paraId="11924AF4" w14:textId="751D24D2" w:rsidR="0026264F" w:rsidRPr="0037187A" w:rsidRDefault="0026264F" w:rsidP="00BF4A88">
      <w:pPr>
        <w:pStyle w:val="Heading3"/>
        <w:rPr>
          <w:rFonts w:asciiTheme="minorHAnsi" w:hAnsiTheme="minorHAnsi" w:cstheme="minorHAnsi"/>
        </w:rPr>
      </w:pPr>
      <w:bookmarkStart w:id="48" w:name="_Toc88666272"/>
      <w:r w:rsidRPr="0037187A">
        <w:rPr>
          <w:rFonts w:asciiTheme="minorHAnsi" w:hAnsiTheme="minorHAnsi" w:cstheme="minorHAnsi"/>
          <w:color w:val="auto"/>
        </w:rPr>
        <w:t>If a child is found and assessed as lost:</w:t>
      </w:r>
      <w:bookmarkEnd w:id="48"/>
    </w:p>
    <w:p w14:paraId="345238B3" w14:textId="358CFB4D" w:rsidR="0026264F" w:rsidRDefault="00941F28" w:rsidP="0026264F">
      <w:pPr>
        <w:spacing w:after="0" w:line="240" w:lineRule="auto"/>
        <w:rPr>
          <w:rFonts w:cstheme="minorHAnsi"/>
        </w:rPr>
      </w:pPr>
      <w:r>
        <w:rPr>
          <w:rFonts w:cstheme="minorHAnsi"/>
        </w:rPr>
        <w:t>The i</w:t>
      </w:r>
      <w:r w:rsidR="0026264F" w:rsidRPr="00100BAC">
        <w:rPr>
          <w:rFonts w:cstheme="minorHAnsi"/>
        </w:rPr>
        <w:t xml:space="preserve">ncident </w:t>
      </w:r>
      <w:r w:rsidR="0026264F">
        <w:rPr>
          <w:rFonts w:cstheme="minorHAnsi"/>
        </w:rPr>
        <w:t xml:space="preserve">must be reported </w:t>
      </w:r>
      <w:r w:rsidR="0026264F" w:rsidRPr="00100BAC">
        <w:rPr>
          <w:rFonts w:cstheme="minorHAnsi"/>
        </w:rPr>
        <w:t xml:space="preserve">immediately to </w:t>
      </w:r>
      <w:r w:rsidR="0026264F">
        <w:rPr>
          <w:rFonts w:cstheme="minorHAnsi"/>
        </w:rPr>
        <w:t>Event Control - Project Manager or Health and Safety Manager in their absence. Staff/ volunteers without</w:t>
      </w:r>
      <w:r>
        <w:rPr>
          <w:rFonts w:cstheme="minorHAnsi"/>
        </w:rPr>
        <w:t xml:space="preserve"> a</w:t>
      </w:r>
      <w:r w:rsidR="0026264F">
        <w:rPr>
          <w:rFonts w:cstheme="minorHAnsi"/>
        </w:rPr>
        <w:t xml:space="preserve"> radio should ask </w:t>
      </w:r>
      <w:r>
        <w:rPr>
          <w:rFonts w:cstheme="minorHAnsi"/>
        </w:rPr>
        <w:t xml:space="preserve">a </w:t>
      </w:r>
      <w:r w:rsidR="0026264F">
        <w:rPr>
          <w:rFonts w:cstheme="minorHAnsi"/>
        </w:rPr>
        <w:t xml:space="preserve">staff member with a radio for help. </w:t>
      </w:r>
    </w:p>
    <w:p w14:paraId="5155FE7F" w14:textId="77777777" w:rsidR="0026264F" w:rsidRDefault="0026264F" w:rsidP="0026264F">
      <w:pPr>
        <w:spacing w:after="0" w:line="240" w:lineRule="auto"/>
        <w:rPr>
          <w:rFonts w:cstheme="minorHAnsi"/>
        </w:rPr>
      </w:pPr>
    </w:p>
    <w:p w14:paraId="6B113550" w14:textId="77777777" w:rsidR="0026264F" w:rsidRDefault="0026264F" w:rsidP="0026264F">
      <w:pPr>
        <w:spacing w:after="0" w:line="240" w:lineRule="auto"/>
        <w:rPr>
          <w:rFonts w:cstheme="minorHAnsi"/>
        </w:rPr>
      </w:pPr>
      <w:r w:rsidRPr="00100BAC">
        <w:rPr>
          <w:rFonts w:cstheme="minorHAnsi"/>
        </w:rPr>
        <w:t xml:space="preserve">A clear location report should be given over the radio using the code </w:t>
      </w:r>
      <w:r w:rsidRPr="00AC16DA">
        <w:rPr>
          <w:rFonts w:cstheme="minorHAnsi"/>
          <w:b/>
          <w:bCs/>
        </w:rPr>
        <w:t xml:space="preserve">“PLUTO”. </w:t>
      </w:r>
      <w:r w:rsidRPr="00100BAC">
        <w:rPr>
          <w:rFonts w:cstheme="minorHAnsi"/>
        </w:rPr>
        <w:t>Staff should not mention the name of the lost child/</w:t>
      </w:r>
      <w:r>
        <w:rPr>
          <w:rFonts w:cstheme="minorHAnsi"/>
        </w:rPr>
        <w:t>p</w:t>
      </w:r>
      <w:r w:rsidRPr="00100BAC">
        <w:rPr>
          <w:rFonts w:cstheme="minorHAnsi"/>
        </w:rPr>
        <w:t>erson over the radio.</w:t>
      </w:r>
      <w:r>
        <w:rPr>
          <w:rFonts w:cstheme="minorHAnsi"/>
        </w:rPr>
        <w:t xml:space="preserve"> The s</w:t>
      </w:r>
      <w:r w:rsidRPr="00100BAC">
        <w:rPr>
          <w:rFonts w:cstheme="minorHAnsi"/>
        </w:rPr>
        <w:t>taff or volunteers</w:t>
      </w:r>
      <w:r>
        <w:rPr>
          <w:rFonts w:cstheme="minorHAnsi"/>
        </w:rPr>
        <w:t xml:space="preserve"> should stay in the spot where they found the lost child/person and put on a hi vis jacket so response staff/ security can find and identify them efficiently. </w:t>
      </w:r>
    </w:p>
    <w:p w14:paraId="0E371C7A" w14:textId="77777777" w:rsidR="0026264F" w:rsidRDefault="0026264F" w:rsidP="0026264F">
      <w:pPr>
        <w:spacing w:after="0" w:line="240" w:lineRule="auto"/>
        <w:rPr>
          <w:rFonts w:cstheme="minorHAnsi"/>
        </w:rPr>
      </w:pPr>
    </w:p>
    <w:p w14:paraId="734C22B3" w14:textId="7C918ED6" w:rsidR="0026264F" w:rsidRPr="00100BAC" w:rsidRDefault="00941F28" w:rsidP="0026264F">
      <w:pPr>
        <w:spacing w:after="0" w:line="240" w:lineRule="auto"/>
        <w:rPr>
          <w:rFonts w:cstheme="minorHAnsi"/>
        </w:rPr>
      </w:pPr>
      <w:r>
        <w:rPr>
          <w:rFonts w:cstheme="minorHAnsi"/>
        </w:rPr>
        <w:t xml:space="preserve">The </w:t>
      </w:r>
      <w:r w:rsidR="0026264F" w:rsidRPr="00100BAC">
        <w:rPr>
          <w:rFonts w:cstheme="minorHAnsi"/>
        </w:rPr>
        <w:t>Lost Children Point should be informed immediately.</w:t>
      </w:r>
      <w:r w:rsidR="0026264F">
        <w:rPr>
          <w:rFonts w:cstheme="minorHAnsi"/>
        </w:rPr>
        <w:t xml:space="preserve"> </w:t>
      </w:r>
      <w:r w:rsidR="0026264F" w:rsidRPr="00100BAC">
        <w:rPr>
          <w:rFonts w:cstheme="minorHAnsi"/>
        </w:rPr>
        <w:t xml:space="preserve">Dedicated </w:t>
      </w:r>
      <w:r w:rsidR="0026264F">
        <w:rPr>
          <w:rFonts w:cstheme="minorHAnsi"/>
        </w:rPr>
        <w:t>DBS checked</w:t>
      </w:r>
      <w:r w:rsidR="0026264F" w:rsidRPr="00100BAC">
        <w:rPr>
          <w:rFonts w:cstheme="minorHAnsi"/>
        </w:rPr>
        <w:t xml:space="preserve"> staff should then be dispatched to the location. There should always be </w:t>
      </w:r>
      <w:r w:rsidR="0026264F">
        <w:rPr>
          <w:rFonts w:cstheme="minorHAnsi"/>
        </w:rPr>
        <w:t xml:space="preserve">at least </w:t>
      </w:r>
      <w:r w:rsidR="0026264F" w:rsidRPr="00100BAC">
        <w:rPr>
          <w:rFonts w:cstheme="minorHAnsi"/>
        </w:rPr>
        <w:t>2 members of staff with the child all times.</w:t>
      </w:r>
    </w:p>
    <w:p w14:paraId="4ADC1793" w14:textId="77777777" w:rsidR="0026264F" w:rsidRDefault="0026264F" w:rsidP="0026264F">
      <w:pPr>
        <w:spacing w:after="0" w:line="240" w:lineRule="auto"/>
        <w:rPr>
          <w:rFonts w:cstheme="minorHAnsi"/>
        </w:rPr>
      </w:pPr>
    </w:p>
    <w:p w14:paraId="788147A1" w14:textId="7DD6125E" w:rsidR="0026264F" w:rsidRDefault="0026264F" w:rsidP="0026264F">
      <w:pPr>
        <w:spacing w:after="0" w:line="240" w:lineRule="auto"/>
        <w:rPr>
          <w:rFonts w:cstheme="minorHAnsi"/>
        </w:rPr>
      </w:pPr>
      <w:r>
        <w:rPr>
          <w:rFonts w:cstheme="minorHAnsi"/>
        </w:rPr>
        <w:t xml:space="preserve">Notice will be given across </w:t>
      </w:r>
      <w:r w:rsidR="00941F28">
        <w:rPr>
          <w:rFonts w:cstheme="minorHAnsi"/>
        </w:rPr>
        <w:t xml:space="preserve">a </w:t>
      </w:r>
      <w:r>
        <w:rPr>
          <w:rFonts w:cstheme="minorHAnsi"/>
        </w:rPr>
        <w:t>closed radio channel by Event Control to alert security and staff to the situation</w:t>
      </w:r>
      <w:r w:rsidR="00941F28">
        <w:rPr>
          <w:rFonts w:cstheme="minorHAnsi"/>
        </w:rPr>
        <w:t>.</w:t>
      </w:r>
    </w:p>
    <w:p w14:paraId="12A5D48A" w14:textId="77777777" w:rsidR="0026264F" w:rsidRDefault="0026264F" w:rsidP="0026264F">
      <w:pPr>
        <w:spacing w:after="0" w:line="240" w:lineRule="auto"/>
        <w:rPr>
          <w:rFonts w:cstheme="minorHAnsi"/>
        </w:rPr>
      </w:pPr>
    </w:p>
    <w:p w14:paraId="7ED77F15" w14:textId="6220760E" w:rsidR="0026264F" w:rsidRDefault="00F5225F" w:rsidP="0026264F">
      <w:pPr>
        <w:spacing w:after="0" w:line="240" w:lineRule="auto"/>
        <w:rPr>
          <w:rFonts w:cstheme="minorHAnsi"/>
        </w:rPr>
      </w:pPr>
      <w:r>
        <w:rPr>
          <w:rFonts w:cstheme="minorHAnsi"/>
        </w:rPr>
        <w:t xml:space="preserve">The </w:t>
      </w:r>
      <w:r w:rsidR="0026264F" w:rsidRPr="00100BAC">
        <w:rPr>
          <w:rFonts w:cstheme="minorHAnsi"/>
        </w:rPr>
        <w:t xml:space="preserve">Lost </w:t>
      </w:r>
      <w:proofErr w:type="gramStart"/>
      <w:r w:rsidR="0026264F" w:rsidRPr="00100BAC">
        <w:rPr>
          <w:rFonts w:cstheme="minorHAnsi"/>
        </w:rPr>
        <w:t>children</w:t>
      </w:r>
      <w:proofErr w:type="gramEnd"/>
      <w:r w:rsidR="0026264F" w:rsidRPr="00100BAC">
        <w:rPr>
          <w:rFonts w:cstheme="minorHAnsi"/>
        </w:rPr>
        <w:t xml:space="preserve"> staff </w:t>
      </w:r>
      <w:r>
        <w:rPr>
          <w:rFonts w:cstheme="minorHAnsi"/>
        </w:rPr>
        <w:t>should then</w:t>
      </w:r>
      <w:r w:rsidR="0026264F" w:rsidRPr="00100BAC">
        <w:rPr>
          <w:rFonts w:cstheme="minorHAnsi"/>
        </w:rPr>
        <w:t xml:space="preserve"> take </w:t>
      </w:r>
      <w:r>
        <w:rPr>
          <w:rFonts w:cstheme="minorHAnsi"/>
        </w:rPr>
        <w:t xml:space="preserve">the </w:t>
      </w:r>
      <w:r w:rsidR="0026264F" w:rsidRPr="00100BAC">
        <w:rPr>
          <w:rFonts w:cstheme="minorHAnsi"/>
        </w:rPr>
        <w:t>child</w:t>
      </w:r>
      <w:r w:rsidR="0026264F">
        <w:rPr>
          <w:rFonts w:cstheme="minorHAnsi"/>
        </w:rPr>
        <w:t xml:space="preserve"> directly</w:t>
      </w:r>
      <w:r w:rsidR="0026264F" w:rsidRPr="00100BAC">
        <w:rPr>
          <w:rFonts w:cstheme="minorHAnsi"/>
        </w:rPr>
        <w:t xml:space="preserve"> to </w:t>
      </w:r>
      <w:r>
        <w:rPr>
          <w:rFonts w:cstheme="minorHAnsi"/>
        </w:rPr>
        <w:t xml:space="preserve">the </w:t>
      </w:r>
      <w:r w:rsidR="0026264F" w:rsidRPr="00100BAC">
        <w:rPr>
          <w:rFonts w:cstheme="minorHAnsi"/>
        </w:rPr>
        <w:t>Lost Children Point</w:t>
      </w:r>
      <w:r w:rsidR="0026264F">
        <w:rPr>
          <w:rFonts w:cstheme="minorHAnsi"/>
        </w:rPr>
        <w:t>. If that child i</w:t>
      </w:r>
      <w:r>
        <w:rPr>
          <w:rFonts w:cstheme="minorHAnsi"/>
        </w:rPr>
        <w:t>s</w:t>
      </w:r>
      <w:r w:rsidR="0026264F">
        <w:rPr>
          <w:rFonts w:cstheme="minorHAnsi"/>
        </w:rPr>
        <w:t xml:space="preserve"> known to be under 5, then the police will be contacted by a senior member of</w:t>
      </w:r>
      <w:r>
        <w:rPr>
          <w:rFonts w:cstheme="minorHAnsi"/>
        </w:rPr>
        <w:t xml:space="preserve"> the</w:t>
      </w:r>
      <w:r w:rsidR="0026264F">
        <w:rPr>
          <w:rFonts w:cstheme="minorHAnsi"/>
        </w:rPr>
        <w:t xml:space="preserve"> EMT if the parent/ guardian doesn’t turn up within 15 minutes. </w:t>
      </w:r>
    </w:p>
    <w:p w14:paraId="2C333760" w14:textId="77777777" w:rsidR="0026264F" w:rsidRDefault="0026264F" w:rsidP="0026264F">
      <w:pPr>
        <w:spacing w:after="0" w:line="240" w:lineRule="auto"/>
        <w:rPr>
          <w:rFonts w:cstheme="minorHAnsi"/>
        </w:rPr>
      </w:pPr>
    </w:p>
    <w:p w14:paraId="43E02355" w14:textId="363B8DB7" w:rsidR="0026264F" w:rsidRDefault="0026264F" w:rsidP="0026264F">
      <w:pPr>
        <w:spacing w:after="0" w:line="240" w:lineRule="auto"/>
        <w:rPr>
          <w:rFonts w:cstheme="minorHAnsi"/>
        </w:rPr>
      </w:pPr>
      <w:r>
        <w:rPr>
          <w:rFonts w:cstheme="minorHAnsi"/>
        </w:rPr>
        <w:t xml:space="preserve">Staff </w:t>
      </w:r>
      <w:r w:rsidR="00F5225F">
        <w:rPr>
          <w:rFonts w:cstheme="minorHAnsi"/>
        </w:rPr>
        <w:t xml:space="preserve">are </w:t>
      </w:r>
      <w:r>
        <w:rPr>
          <w:rFonts w:cstheme="minorHAnsi"/>
        </w:rPr>
        <w:t xml:space="preserve">to use </w:t>
      </w:r>
      <w:r w:rsidR="002F3217">
        <w:rPr>
          <w:rFonts w:cstheme="minorHAnsi"/>
        </w:rPr>
        <w:t xml:space="preserve">personal </w:t>
      </w:r>
      <w:r>
        <w:rPr>
          <w:rFonts w:cstheme="minorHAnsi"/>
        </w:rPr>
        <w:t xml:space="preserve">discretion if the child is known to be over the age of 5 as to when to call the police. </w:t>
      </w:r>
      <w:r w:rsidR="002F3217">
        <w:rPr>
          <w:rFonts w:cstheme="minorHAnsi"/>
        </w:rPr>
        <w:t xml:space="preserve">The </w:t>
      </w:r>
      <w:r>
        <w:rPr>
          <w:rFonts w:cstheme="minorHAnsi"/>
        </w:rPr>
        <w:t xml:space="preserve">EMT </w:t>
      </w:r>
      <w:r w:rsidR="002F3217">
        <w:rPr>
          <w:rFonts w:cstheme="minorHAnsi"/>
        </w:rPr>
        <w:t xml:space="preserve">should then </w:t>
      </w:r>
      <w:r>
        <w:rPr>
          <w:rFonts w:cstheme="minorHAnsi"/>
        </w:rPr>
        <w:t xml:space="preserve">assess the dynamic situation </w:t>
      </w:r>
      <w:r w:rsidR="002F3217">
        <w:rPr>
          <w:rFonts w:cstheme="minorHAnsi"/>
        </w:rPr>
        <w:t>i.e.,</w:t>
      </w:r>
      <w:r>
        <w:rPr>
          <w:rFonts w:cstheme="minorHAnsi"/>
        </w:rPr>
        <w:t xml:space="preserve"> is a show about to end and therefore the likelihood of reuniting a parent and child within a short timeframe</w:t>
      </w:r>
      <w:r w:rsidR="002F3217">
        <w:rPr>
          <w:rFonts w:cstheme="minorHAnsi"/>
        </w:rPr>
        <w:t xml:space="preserve"> is high</w:t>
      </w:r>
      <w:r>
        <w:rPr>
          <w:rFonts w:cstheme="minorHAnsi"/>
        </w:rPr>
        <w:t xml:space="preserve">? </w:t>
      </w:r>
    </w:p>
    <w:p w14:paraId="08B85C55" w14:textId="77777777" w:rsidR="0026264F" w:rsidRDefault="0026264F" w:rsidP="0026264F">
      <w:pPr>
        <w:spacing w:after="0" w:line="240" w:lineRule="auto"/>
        <w:rPr>
          <w:rFonts w:cstheme="minorHAnsi"/>
        </w:rPr>
      </w:pPr>
    </w:p>
    <w:p w14:paraId="23BAE44D" w14:textId="25B87F9F" w:rsidR="0026264F" w:rsidRPr="00100BAC" w:rsidRDefault="0026264F" w:rsidP="0026264F">
      <w:pPr>
        <w:spacing w:after="0" w:line="240" w:lineRule="auto"/>
        <w:rPr>
          <w:rFonts w:cstheme="minorHAnsi"/>
        </w:rPr>
      </w:pPr>
      <w:r w:rsidRPr="00100BAC">
        <w:rPr>
          <w:rFonts w:cstheme="minorHAnsi"/>
        </w:rPr>
        <w:lastRenderedPageBreak/>
        <w:t>The child or vulnerable adult should gently be asked for as much information as possible, including their name, who they are with, their parents/ guardians/ personal assistant/ siblings etc</w:t>
      </w:r>
      <w:r w:rsidR="002F3217">
        <w:rPr>
          <w:rFonts w:cstheme="minorHAnsi"/>
        </w:rPr>
        <w:t>.</w:t>
      </w:r>
      <w:r w:rsidRPr="00100BAC">
        <w:rPr>
          <w:rFonts w:cstheme="minorHAnsi"/>
        </w:rPr>
        <w:t xml:space="preserve"> names, where they last saw them and a description of them. If the parent/ guardian /personal assistant’s name is known and it is possible to do so</w:t>
      </w:r>
      <w:r w:rsidR="002F3217">
        <w:rPr>
          <w:rFonts w:cstheme="minorHAnsi"/>
        </w:rPr>
        <w:t>,</w:t>
      </w:r>
      <w:r w:rsidRPr="00100BAC">
        <w:rPr>
          <w:rFonts w:cstheme="minorHAnsi"/>
        </w:rPr>
        <w:t xml:space="preserve"> an announcement will be made via the PA system “This is a public announcement, could …. (Name of person) please come (appropriate location).</w:t>
      </w:r>
      <w:r w:rsidR="002F3217">
        <w:rPr>
          <w:rFonts w:cstheme="minorHAnsi"/>
        </w:rPr>
        <w:t>”</w:t>
      </w:r>
    </w:p>
    <w:p w14:paraId="53D51305" w14:textId="77777777" w:rsidR="0026264F" w:rsidRDefault="0026264F" w:rsidP="0026264F">
      <w:pPr>
        <w:spacing w:after="0" w:line="240" w:lineRule="auto"/>
        <w:rPr>
          <w:rFonts w:cstheme="minorHAnsi"/>
        </w:rPr>
      </w:pPr>
    </w:p>
    <w:p w14:paraId="304797BC" w14:textId="3204BDF2" w:rsidR="0026264F" w:rsidRDefault="0026264F" w:rsidP="0026264F">
      <w:pPr>
        <w:spacing w:after="0" w:line="240" w:lineRule="auto"/>
        <w:rPr>
          <w:rFonts w:cstheme="minorHAnsi"/>
        </w:rPr>
      </w:pPr>
      <w:r>
        <w:rPr>
          <w:rFonts w:cstheme="minorHAnsi"/>
        </w:rPr>
        <w:t xml:space="preserve">Lost child paperwork </w:t>
      </w:r>
      <w:r w:rsidR="002F3217">
        <w:rPr>
          <w:rFonts w:cstheme="minorHAnsi"/>
        </w:rPr>
        <w:t xml:space="preserve">should then </w:t>
      </w:r>
      <w:r>
        <w:rPr>
          <w:rFonts w:cstheme="minorHAnsi"/>
        </w:rPr>
        <w:t xml:space="preserve">be completed upon reuniting </w:t>
      </w:r>
      <w:r w:rsidR="002F3217">
        <w:rPr>
          <w:rFonts w:cstheme="minorHAnsi"/>
        </w:rPr>
        <w:t xml:space="preserve">the </w:t>
      </w:r>
      <w:r>
        <w:rPr>
          <w:rFonts w:cstheme="minorHAnsi"/>
        </w:rPr>
        <w:t xml:space="preserve">lost child with </w:t>
      </w:r>
      <w:r w:rsidR="002F3217">
        <w:rPr>
          <w:rFonts w:cstheme="minorHAnsi"/>
        </w:rPr>
        <w:t xml:space="preserve">their </w:t>
      </w:r>
      <w:r>
        <w:rPr>
          <w:rFonts w:cstheme="minorHAnsi"/>
        </w:rPr>
        <w:t xml:space="preserve">parent/ guardian. </w:t>
      </w:r>
    </w:p>
    <w:p w14:paraId="4594D6DF" w14:textId="77777777" w:rsidR="0026264F" w:rsidRDefault="0026264F" w:rsidP="0026264F">
      <w:pPr>
        <w:spacing w:after="0" w:line="240" w:lineRule="auto"/>
        <w:rPr>
          <w:rFonts w:cstheme="minorHAnsi"/>
        </w:rPr>
      </w:pPr>
    </w:p>
    <w:p w14:paraId="7A03FF1A" w14:textId="7AF7B5D1" w:rsidR="0026264F" w:rsidRPr="00100BAC" w:rsidRDefault="0026264F" w:rsidP="0026264F">
      <w:pPr>
        <w:spacing w:after="0" w:line="240" w:lineRule="auto"/>
        <w:rPr>
          <w:rFonts w:cstheme="minorHAnsi"/>
        </w:rPr>
      </w:pPr>
      <w:r w:rsidRPr="00100BAC">
        <w:rPr>
          <w:rFonts w:cstheme="minorHAnsi"/>
        </w:rPr>
        <w:t>If parents or guardian</w:t>
      </w:r>
      <w:r w:rsidR="002F3217">
        <w:rPr>
          <w:rFonts w:cstheme="minorHAnsi"/>
        </w:rPr>
        <w:t>s</w:t>
      </w:r>
      <w:r w:rsidRPr="00100BAC">
        <w:rPr>
          <w:rFonts w:cstheme="minorHAnsi"/>
        </w:rPr>
        <w:t xml:space="preserve"> arrive prior to or during escort</w:t>
      </w:r>
      <w:r w:rsidR="002F3217">
        <w:rPr>
          <w:rFonts w:cstheme="minorHAnsi"/>
        </w:rPr>
        <w:t>ing the child</w:t>
      </w:r>
      <w:r w:rsidRPr="00100BAC">
        <w:rPr>
          <w:rFonts w:cstheme="minorHAnsi"/>
        </w:rPr>
        <w:t xml:space="preserve"> to </w:t>
      </w:r>
      <w:r w:rsidR="002F3217">
        <w:rPr>
          <w:rFonts w:cstheme="minorHAnsi"/>
        </w:rPr>
        <w:t xml:space="preserve">the </w:t>
      </w:r>
      <w:r w:rsidRPr="00100BAC">
        <w:rPr>
          <w:rFonts w:cstheme="minorHAnsi"/>
        </w:rPr>
        <w:t xml:space="preserve">Lost Children Point, staff </w:t>
      </w:r>
      <w:r w:rsidR="002F3217">
        <w:rPr>
          <w:rFonts w:cstheme="minorHAnsi"/>
        </w:rPr>
        <w:t xml:space="preserve">are </w:t>
      </w:r>
      <w:r w:rsidRPr="00100BAC">
        <w:rPr>
          <w:rFonts w:cstheme="minorHAnsi"/>
        </w:rPr>
        <w:t>to use discretion as to whether the adults are genuine and to ensure handover is witnessed. On no account should staff hand over a child if there is an element of doubt.</w:t>
      </w:r>
    </w:p>
    <w:p w14:paraId="065E7D56" w14:textId="77777777" w:rsidR="0026264F" w:rsidRDefault="0026264F" w:rsidP="0026264F">
      <w:pPr>
        <w:spacing w:after="0" w:line="240" w:lineRule="auto"/>
        <w:rPr>
          <w:rFonts w:cstheme="minorHAnsi"/>
        </w:rPr>
      </w:pPr>
    </w:p>
    <w:p w14:paraId="71FB0D81" w14:textId="04F19C1F" w:rsidR="0026264F" w:rsidRDefault="0026264F" w:rsidP="0026264F">
      <w:pPr>
        <w:spacing w:after="0" w:line="240" w:lineRule="auto"/>
        <w:rPr>
          <w:rFonts w:cstheme="minorHAnsi"/>
        </w:rPr>
      </w:pPr>
      <w:r w:rsidRPr="00100BAC">
        <w:rPr>
          <w:rFonts w:cstheme="minorHAnsi"/>
        </w:rPr>
        <w:t>If there is doubt</w:t>
      </w:r>
      <w:r w:rsidR="002F3217">
        <w:rPr>
          <w:rFonts w:cstheme="minorHAnsi"/>
        </w:rPr>
        <w:t>,</w:t>
      </w:r>
      <w:r w:rsidRPr="00100BAC">
        <w:rPr>
          <w:rFonts w:cstheme="minorHAnsi"/>
        </w:rPr>
        <w:t xml:space="preserve"> the member of staff should explain that procedural issues mean it is necessary to go to the Lost Children Point to log the handover if possible. Once there</w:t>
      </w:r>
      <w:r w:rsidR="002F3217">
        <w:rPr>
          <w:rFonts w:cstheme="minorHAnsi"/>
        </w:rPr>
        <w:t>,</w:t>
      </w:r>
      <w:r w:rsidRPr="00100BAC">
        <w:rPr>
          <w:rFonts w:cstheme="minorHAnsi"/>
        </w:rPr>
        <w:t xml:space="preserve"> a re-assessment can be made. </w:t>
      </w:r>
      <w:r w:rsidR="002F3217">
        <w:rPr>
          <w:rFonts w:cstheme="minorHAnsi"/>
        </w:rPr>
        <w:t>The h</w:t>
      </w:r>
      <w:r w:rsidRPr="00100BAC">
        <w:rPr>
          <w:rFonts w:cstheme="minorHAnsi"/>
        </w:rPr>
        <w:t>andover will remain the responsibility of the Security company and/or First Light staff.</w:t>
      </w:r>
    </w:p>
    <w:p w14:paraId="6F9395D2" w14:textId="77777777" w:rsidR="00BF4A88" w:rsidRPr="00100BAC" w:rsidRDefault="00BF4A88" w:rsidP="0026264F">
      <w:pPr>
        <w:spacing w:after="0" w:line="240" w:lineRule="auto"/>
        <w:rPr>
          <w:rFonts w:cstheme="minorHAnsi"/>
        </w:rPr>
      </w:pPr>
    </w:p>
    <w:p w14:paraId="4741EFB8" w14:textId="7A1A799B" w:rsidR="0026264F" w:rsidRPr="0037187A" w:rsidRDefault="0026264F" w:rsidP="00BF4A88">
      <w:pPr>
        <w:pStyle w:val="Heading3"/>
        <w:rPr>
          <w:rFonts w:asciiTheme="minorHAnsi" w:hAnsiTheme="minorHAnsi" w:cstheme="minorHAnsi"/>
          <w:color w:val="auto"/>
        </w:rPr>
      </w:pPr>
      <w:bookmarkStart w:id="49" w:name="_Toc88666273"/>
      <w:r w:rsidRPr="0037187A">
        <w:rPr>
          <w:rFonts w:asciiTheme="minorHAnsi" w:hAnsiTheme="minorHAnsi" w:cstheme="minorHAnsi"/>
          <w:color w:val="auto"/>
        </w:rPr>
        <w:t>If a child is reported as lost/ missing</w:t>
      </w:r>
      <w:bookmarkEnd w:id="49"/>
    </w:p>
    <w:p w14:paraId="47964860" w14:textId="26B0C64A" w:rsidR="0026264F" w:rsidRDefault="0026264F" w:rsidP="0026264F">
      <w:pPr>
        <w:spacing w:after="0" w:line="240" w:lineRule="auto"/>
        <w:rPr>
          <w:rFonts w:cstheme="minorHAnsi"/>
        </w:rPr>
      </w:pPr>
      <w:r>
        <w:rPr>
          <w:rFonts w:cstheme="minorHAnsi"/>
        </w:rPr>
        <w:t xml:space="preserve">Staff should use the code word </w:t>
      </w:r>
      <w:r w:rsidRPr="00AC16DA">
        <w:rPr>
          <w:rFonts w:cstheme="minorHAnsi"/>
          <w:b/>
          <w:bCs/>
        </w:rPr>
        <w:t>“DISNEY”</w:t>
      </w:r>
      <w:r w:rsidR="00AD0BED">
        <w:rPr>
          <w:rFonts w:cstheme="minorHAnsi"/>
          <w:b/>
          <w:bCs/>
        </w:rPr>
        <w:t>.</w:t>
      </w:r>
    </w:p>
    <w:p w14:paraId="6B635F3E" w14:textId="77777777" w:rsidR="0026264F" w:rsidRDefault="0026264F" w:rsidP="0026264F">
      <w:pPr>
        <w:spacing w:after="0" w:line="240" w:lineRule="auto"/>
        <w:rPr>
          <w:rFonts w:cstheme="minorHAnsi"/>
        </w:rPr>
      </w:pPr>
    </w:p>
    <w:p w14:paraId="5E49BB97" w14:textId="77777777" w:rsidR="0026264F" w:rsidRPr="00100BAC" w:rsidRDefault="0026264F" w:rsidP="0026264F">
      <w:pPr>
        <w:spacing w:after="0" w:line="240" w:lineRule="auto"/>
        <w:rPr>
          <w:rFonts w:cstheme="minorHAnsi"/>
        </w:rPr>
      </w:pPr>
      <w:r w:rsidRPr="00100BAC">
        <w:rPr>
          <w:rFonts w:cstheme="minorHAnsi"/>
        </w:rPr>
        <w:t xml:space="preserve">This is a far more serious </w:t>
      </w:r>
      <w:proofErr w:type="gramStart"/>
      <w:r w:rsidRPr="00100BAC">
        <w:rPr>
          <w:rFonts w:cstheme="minorHAnsi"/>
        </w:rPr>
        <w:t>situation</w:t>
      </w:r>
      <w:proofErr w:type="gramEnd"/>
      <w:r w:rsidRPr="00100BAC">
        <w:rPr>
          <w:rFonts w:cstheme="minorHAnsi"/>
        </w:rPr>
        <w:t xml:space="preserve"> and all stewards should report this to Event Control at the earliest opportunity.</w:t>
      </w:r>
    </w:p>
    <w:p w14:paraId="4DAE899D" w14:textId="77777777" w:rsidR="0026264F" w:rsidRDefault="0026264F" w:rsidP="0026264F">
      <w:pPr>
        <w:spacing w:after="0" w:line="240" w:lineRule="auto"/>
        <w:rPr>
          <w:rFonts w:cstheme="minorHAnsi"/>
        </w:rPr>
      </w:pPr>
    </w:p>
    <w:p w14:paraId="3BE22C3E" w14:textId="5F04D3D8" w:rsidR="0026264F" w:rsidRDefault="0026264F" w:rsidP="0026264F">
      <w:pPr>
        <w:spacing w:after="0" w:line="240" w:lineRule="auto"/>
        <w:rPr>
          <w:rFonts w:cstheme="minorHAnsi"/>
        </w:rPr>
      </w:pPr>
      <w:r w:rsidRPr="00100BAC">
        <w:rPr>
          <w:rFonts w:cstheme="minorHAnsi"/>
        </w:rPr>
        <w:t>A</w:t>
      </w:r>
      <w:r>
        <w:rPr>
          <w:rFonts w:cstheme="minorHAnsi"/>
        </w:rPr>
        <w:t xml:space="preserve"> description of the lost child must be taken with specific identifying information - </w:t>
      </w:r>
      <w:r w:rsidRPr="00100BAC">
        <w:rPr>
          <w:rFonts w:cstheme="minorHAnsi"/>
        </w:rPr>
        <w:t xml:space="preserve">name, age, sex, ethnic origin, hair colour, build, clothing, location last seen and who they were with. Use </w:t>
      </w:r>
      <w:r w:rsidR="00AD0BED">
        <w:rPr>
          <w:rFonts w:cstheme="minorHAnsi"/>
        </w:rPr>
        <w:t xml:space="preserve">of </w:t>
      </w:r>
      <w:r w:rsidRPr="00100BAC">
        <w:rPr>
          <w:rFonts w:cstheme="minorHAnsi"/>
        </w:rPr>
        <w:t>the Lost Child Form will ensure we gather the correct information.</w:t>
      </w:r>
    </w:p>
    <w:p w14:paraId="6EC8290D" w14:textId="77777777" w:rsidR="0026264F" w:rsidRPr="00100BAC" w:rsidRDefault="0026264F" w:rsidP="0026264F">
      <w:pPr>
        <w:spacing w:after="0" w:line="240" w:lineRule="auto"/>
        <w:rPr>
          <w:rFonts w:cstheme="minorHAnsi"/>
        </w:rPr>
      </w:pPr>
    </w:p>
    <w:p w14:paraId="0FDBD275" w14:textId="24B3AE08" w:rsidR="0026264F" w:rsidRPr="00100BAC" w:rsidRDefault="0026264F" w:rsidP="0026264F">
      <w:pPr>
        <w:spacing w:after="0" w:line="240" w:lineRule="auto"/>
        <w:rPr>
          <w:rFonts w:cstheme="minorHAnsi"/>
        </w:rPr>
      </w:pPr>
      <w:r>
        <w:rPr>
          <w:rFonts w:cstheme="minorHAnsi"/>
        </w:rPr>
        <w:t xml:space="preserve">Event Control </w:t>
      </w:r>
      <w:r w:rsidR="00AD0BED">
        <w:rPr>
          <w:rFonts w:cstheme="minorHAnsi"/>
        </w:rPr>
        <w:t xml:space="preserve">should </w:t>
      </w:r>
      <w:r w:rsidR="0037187A">
        <w:rPr>
          <w:rFonts w:cstheme="minorHAnsi"/>
        </w:rPr>
        <w:t>then</w:t>
      </w:r>
      <w:r>
        <w:rPr>
          <w:rFonts w:cstheme="minorHAnsi"/>
        </w:rPr>
        <w:t xml:space="preserve"> put an alert out to all radio users with a clear description of the lost child. </w:t>
      </w:r>
      <w:r w:rsidRPr="00100BAC">
        <w:rPr>
          <w:rFonts w:cstheme="minorHAnsi"/>
        </w:rPr>
        <w:t>Security and staff will conduct an initial search of the area.</w:t>
      </w:r>
    </w:p>
    <w:p w14:paraId="7F259A5B" w14:textId="77777777" w:rsidR="0026264F" w:rsidRDefault="0026264F" w:rsidP="0026264F">
      <w:pPr>
        <w:spacing w:after="0" w:line="240" w:lineRule="auto"/>
        <w:rPr>
          <w:rFonts w:cstheme="minorHAnsi"/>
        </w:rPr>
      </w:pPr>
    </w:p>
    <w:p w14:paraId="609F9CAD" w14:textId="507BEA98" w:rsidR="0026264F" w:rsidRDefault="00AD0BED" w:rsidP="0026264F">
      <w:pPr>
        <w:spacing w:after="0" w:line="240" w:lineRule="auto"/>
        <w:rPr>
          <w:rFonts w:cstheme="minorHAnsi"/>
        </w:rPr>
      </w:pPr>
      <w:r>
        <w:rPr>
          <w:rFonts w:cstheme="minorHAnsi"/>
        </w:rPr>
        <w:t xml:space="preserve">The </w:t>
      </w:r>
      <w:r w:rsidR="0026264F">
        <w:rPr>
          <w:rFonts w:cstheme="minorHAnsi"/>
        </w:rPr>
        <w:t>P</w:t>
      </w:r>
      <w:r w:rsidR="0026264F" w:rsidRPr="00100BAC">
        <w:rPr>
          <w:rFonts w:cstheme="minorHAnsi"/>
        </w:rPr>
        <w:t>aren</w:t>
      </w:r>
      <w:r w:rsidR="0026264F">
        <w:rPr>
          <w:rFonts w:cstheme="minorHAnsi"/>
        </w:rPr>
        <w:t xml:space="preserve">t/ carer </w:t>
      </w:r>
      <w:r>
        <w:rPr>
          <w:rFonts w:cstheme="minorHAnsi"/>
        </w:rPr>
        <w:t xml:space="preserve">should then be </w:t>
      </w:r>
      <w:r w:rsidR="0026264F">
        <w:rPr>
          <w:rFonts w:cstheme="minorHAnsi"/>
        </w:rPr>
        <w:t>taken</w:t>
      </w:r>
      <w:r w:rsidR="0026264F" w:rsidRPr="00100BAC">
        <w:rPr>
          <w:rFonts w:cstheme="minorHAnsi"/>
        </w:rPr>
        <w:t xml:space="preserve"> to the </w:t>
      </w:r>
      <w:r w:rsidR="0037187A" w:rsidRPr="00100BAC">
        <w:rPr>
          <w:rFonts w:cstheme="minorHAnsi"/>
        </w:rPr>
        <w:t>Lost Children Point</w:t>
      </w:r>
      <w:r w:rsidR="0037187A" w:rsidRPr="00100BAC">
        <w:rPr>
          <w:rFonts w:cstheme="minorHAnsi"/>
        </w:rPr>
        <w:t xml:space="preserve"> </w:t>
      </w:r>
      <w:r w:rsidR="0026264F" w:rsidRPr="00100BAC">
        <w:rPr>
          <w:rFonts w:cstheme="minorHAnsi"/>
        </w:rPr>
        <w:t xml:space="preserve">if not already there, or if they want to continue to search to do so with a member of staff with a </w:t>
      </w:r>
      <w:proofErr w:type="gramStart"/>
      <w:r w:rsidR="0026264F" w:rsidRPr="00100BAC">
        <w:rPr>
          <w:rFonts w:cstheme="minorHAnsi"/>
        </w:rPr>
        <w:t>radio,</w:t>
      </w:r>
      <w:r w:rsidR="0026264F">
        <w:rPr>
          <w:rFonts w:cstheme="minorHAnsi"/>
        </w:rPr>
        <w:t xml:space="preserve"> </w:t>
      </w:r>
      <w:r w:rsidR="0026264F" w:rsidRPr="00100BAC">
        <w:rPr>
          <w:rFonts w:cstheme="minorHAnsi"/>
        </w:rPr>
        <w:t>in case</w:t>
      </w:r>
      <w:proofErr w:type="gramEnd"/>
      <w:r w:rsidR="0026264F" w:rsidRPr="00100BAC">
        <w:rPr>
          <w:rFonts w:cstheme="minorHAnsi"/>
        </w:rPr>
        <w:t xml:space="preserve"> the child is found.</w:t>
      </w:r>
    </w:p>
    <w:p w14:paraId="664A905B" w14:textId="77777777" w:rsidR="0026264F" w:rsidRDefault="0026264F" w:rsidP="0026264F">
      <w:pPr>
        <w:spacing w:after="0" w:line="240" w:lineRule="auto"/>
        <w:rPr>
          <w:rFonts w:cstheme="minorHAnsi"/>
        </w:rPr>
      </w:pPr>
    </w:p>
    <w:p w14:paraId="5590E865" w14:textId="1E6360BA" w:rsidR="0026264F" w:rsidRDefault="0026264F" w:rsidP="0026264F">
      <w:pPr>
        <w:spacing w:after="0" w:line="240" w:lineRule="auto"/>
        <w:rPr>
          <w:rFonts w:cstheme="minorHAnsi"/>
        </w:rPr>
      </w:pPr>
      <w:r w:rsidRPr="00100BAC">
        <w:rPr>
          <w:rFonts w:cstheme="minorHAnsi"/>
        </w:rPr>
        <w:t>If a child or vulnerable person is not found within 10 minutes</w:t>
      </w:r>
      <w:r w:rsidR="00AD0BED">
        <w:rPr>
          <w:rFonts w:cstheme="minorHAnsi"/>
        </w:rPr>
        <w:t>,</w:t>
      </w:r>
      <w:r w:rsidRPr="00100BAC">
        <w:rPr>
          <w:rFonts w:cstheme="minorHAnsi"/>
        </w:rPr>
        <w:t xml:space="preserve"> </w:t>
      </w:r>
      <w:r>
        <w:rPr>
          <w:rFonts w:cstheme="minorHAnsi"/>
        </w:rPr>
        <w:t xml:space="preserve">EMT staff/ parent </w:t>
      </w:r>
      <w:r w:rsidR="00AD0BED">
        <w:rPr>
          <w:rFonts w:cstheme="minorHAnsi"/>
        </w:rPr>
        <w:t xml:space="preserve">are </w:t>
      </w:r>
      <w:r>
        <w:rPr>
          <w:rFonts w:cstheme="minorHAnsi"/>
        </w:rPr>
        <w:t xml:space="preserve">to </w:t>
      </w:r>
      <w:r w:rsidRPr="00100BAC">
        <w:rPr>
          <w:rFonts w:cstheme="minorHAnsi"/>
        </w:rPr>
        <w:t>inform the police</w:t>
      </w:r>
      <w:r w:rsidR="00AD0BED">
        <w:rPr>
          <w:rFonts w:cstheme="minorHAnsi"/>
        </w:rPr>
        <w:t>.</w:t>
      </w:r>
      <w:r w:rsidRPr="00100BAC">
        <w:rPr>
          <w:rFonts w:cstheme="minorHAnsi"/>
        </w:rPr>
        <w:t xml:space="preserve"> </w:t>
      </w:r>
    </w:p>
    <w:p w14:paraId="333055C4" w14:textId="77777777" w:rsidR="0026264F" w:rsidRPr="00100BAC" w:rsidRDefault="0026264F" w:rsidP="0026264F">
      <w:pPr>
        <w:spacing w:after="0" w:line="240" w:lineRule="auto"/>
        <w:rPr>
          <w:rFonts w:cstheme="minorHAnsi"/>
        </w:rPr>
      </w:pPr>
    </w:p>
    <w:p w14:paraId="60570955" w14:textId="21EE888D" w:rsidR="0026264F" w:rsidRPr="00100BAC" w:rsidRDefault="0026264F" w:rsidP="0026264F">
      <w:pPr>
        <w:spacing w:after="0" w:line="240" w:lineRule="auto"/>
        <w:rPr>
          <w:rFonts w:cstheme="minorHAnsi"/>
        </w:rPr>
      </w:pPr>
      <w:r w:rsidRPr="00100BAC">
        <w:rPr>
          <w:rFonts w:cstheme="minorHAnsi"/>
        </w:rPr>
        <w:t xml:space="preserve">When the child or vulnerable person is found, they will be </w:t>
      </w:r>
      <w:r>
        <w:rPr>
          <w:rFonts w:cstheme="minorHAnsi"/>
        </w:rPr>
        <w:t>taken to</w:t>
      </w:r>
      <w:r w:rsidRPr="00100BAC">
        <w:rPr>
          <w:rFonts w:cstheme="minorHAnsi"/>
        </w:rPr>
        <w:t xml:space="preserve"> the Lost Child point to be re-united with their parent</w:t>
      </w:r>
      <w:r>
        <w:rPr>
          <w:rFonts w:cstheme="minorHAnsi"/>
        </w:rPr>
        <w:t xml:space="preserve"> and </w:t>
      </w:r>
      <w:r w:rsidR="001855A2">
        <w:rPr>
          <w:rFonts w:cstheme="minorHAnsi"/>
        </w:rPr>
        <w:t xml:space="preserve">to </w:t>
      </w:r>
      <w:r>
        <w:rPr>
          <w:rFonts w:cstheme="minorHAnsi"/>
        </w:rPr>
        <w:t xml:space="preserve">record </w:t>
      </w:r>
      <w:r w:rsidR="001855A2">
        <w:rPr>
          <w:rFonts w:cstheme="minorHAnsi"/>
        </w:rPr>
        <w:t xml:space="preserve">the </w:t>
      </w:r>
      <w:r>
        <w:rPr>
          <w:rFonts w:cstheme="minorHAnsi"/>
        </w:rPr>
        <w:t>handover</w:t>
      </w:r>
      <w:r w:rsidRPr="00100BAC">
        <w:rPr>
          <w:rFonts w:cstheme="minorHAnsi"/>
        </w:rPr>
        <w:t xml:space="preserve">. All radio users </w:t>
      </w:r>
      <w:r w:rsidR="001855A2">
        <w:rPr>
          <w:rFonts w:cstheme="minorHAnsi"/>
        </w:rPr>
        <w:t xml:space="preserve">are then </w:t>
      </w:r>
      <w:r w:rsidRPr="00100BAC">
        <w:rPr>
          <w:rFonts w:cstheme="minorHAnsi"/>
        </w:rPr>
        <w:t>to be informed</w:t>
      </w:r>
      <w:r w:rsidR="001855A2">
        <w:rPr>
          <w:rFonts w:cstheme="minorHAnsi"/>
        </w:rPr>
        <w:t>.</w:t>
      </w:r>
      <w:r w:rsidRPr="00100BAC">
        <w:rPr>
          <w:rFonts w:cstheme="minorHAnsi"/>
        </w:rPr>
        <w:t xml:space="preserve"> </w:t>
      </w:r>
    </w:p>
    <w:p w14:paraId="060DE683" w14:textId="77777777" w:rsidR="0026264F" w:rsidRDefault="0026264F" w:rsidP="0026264F">
      <w:pPr>
        <w:spacing w:after="0" w:line="240" w:lineRule="auto"/>
        <w:rPr>
          <w:rFonts w:cstheme="minorHAnsi"/>
        </w:rPr>
      </w:pPr>
    </w:p>
    <w:p w14:paraId="5E50E0E4" w14:textId="77777777" w:rsidR="0026264F" w:rsidRDefault="0026264F" w:rsidP="0026264F">
      <w:pPr>
        <w:spacing w:after="0" w:line="240" w:lineRule="auto"/>
        <w:rPr>
          <w:rFonts w:cstheme="minorHAnsi"/>
        </w:rPr>
      </w:pPr>
    </w:p>
    <w:p w14:paraId="5FD07899" w14:textId="64B8301C" w:rsidR="0026264F" w:rsidRPr="001855A2" w:rsidRDefault="0026264F" w:rsidP="00BF4A88">
      <w:pPr>
        <w:pStyle w:val="Heading3"/>
        <w:rPr>
          <w:rFonts w:asciiTheme="minorHAnsi" w:hAnsiTheme="minorHAnsi" w:cstheme="minorHAnsi"/>
          <w:sz w:val="22"/>
          <w:szCs w:val="22"/>
        </w:rPr>
      </w:pPr>
      <w:bookmarkStart w:id="50" w:name="_Toc33030271"/>
      <w:bookmarkStart w:id="51" w:name="_Toc88666274"/>
      <w:r w:rsidRPr="0037187A">
        <w:rPr>
          <w:rFonts w:asciiTheme="minorHAnsi" w:hAnsiTheme="minorHAnsi" w:cstheme="minorHAnsi"/>
          <w:color w:val="auto"/>
        </w:rPr>
        <w:t>Re-uniting Parent /Personal Assistants with Children /Vulnerable Adults</w:t>
      </w:r>
      <w:bookmarkEnd w:id="50"/>
      <w:bookmarkEnd w:id="51"/>
    </w:p>
    <w:p w14:paraId="5BAF6364" w14:textId="669B23C6" w:rsidR="0026264F" w:rsidRPr="00100BAC" w:rsidRDefault="0026264F" w:rsidP="0026264F">
      <w:pPr>
        <w:spacing w:after="0" w:line="240" w:lineRule="auto"/>
        <w:rPr>
          <w:rFonts w:cstheme="minorHAnsi"/>
        </w:rPr>
      </w:pPr>
      <w:r w:rsidRPr="00100BAC">
        <w:rPr>
          <w:rFonts w:cstheme="minorHAnsi"/>
        </w:rPr>
        <w:t xml:space="preserve">When a child is reunited with their parent </w:t>
      </w:r>
      <w:r w:rsidRPr="00A2055C">
        <w:rPr>
          <w:rFonts w:cstheme="minorHAnsi"/>
        </w:rPr>
        <w:t>or guardian</w:t>
      </w:r>
      <w:r w:rsidR="009246CA" w:rsidRPr="00A2055C">
        <w:rPr>
          <w:rFonts w:cstheme="minorHAnsi"/>
        </w:rPr>
        <w:t>,</w:t>
      </w:r>
      <w:r w:rsidRPr="00A2055C">
        <w:rPr>
          <w:rFonts w:cstheme="minorHAnsi"/>
        </w:rPr>
        <w:t xml:space="preserve"> ID should </w:t>
      </w:r>
      <w:r w:rsidRPr="00100BAC">
        <w:rPr>
          <w:rFonts w:cstheme="minorHAnsi"/>
        </w:rPr>
        <w:t xml:space="preserve">be requested and noted on the form and only in extreme circumstances should a young child be allowed to leave without the parent providing some form of ID. Should the child seem afraid or unwilling to accompany the parent or guardian then assistance / advice from the Police should be sought. Equally, should the parent or guardian seem in any way unfit to care for that child then assistance </w:t>
      </w:r>
      <w:r w:rsidRPr="00100BAC">
        <w:rPr>
          <w:rFonts w:cstheme="minorHAnsi"/>
        </w:rPr>
        <w:t>/ advice from the Police should be sought and consideration given to a referral to Suffolk Children and Young People’s Services via Customer First 0808 800 4005</w:t>
      </w:r>
      <w:r w:rsidR="009246CA">
        <w:rPr>
          <w:rFonts w:cstheme="minorHAnsi"/>
        </w:rPr>
        <w:t>.</w:t>
      </w:r>
    </w:p>
    <w:p w14:paraId="7284DD0D" w14:textId="77777777" w:rsidR="0026264F" w:rsidRDefault="0026264F" w:rsidP="0026264F">
      <w:pPr>
        <w:spacing w:after="0" w:line="240" w:lineRule="auto"/>
        <w:rPr>
          <w:rFonts w:cstheme="minorHAnsi"/>
        </w:rPr>
      </w:pPr>
    </w:p>
    <w:p w14:paraId="6E2120E0" w14:textId="0478359A" w:rsidR="0026264F" w:rsidRPr="00100BAC" w:rsidRDefault="0026264F" w:rsidP="0026264F">
      <w:pPr>
        <w:spacing w:after="0" w:line="240" w:lineRule="auto"/>
        <w:rPr>
          <w:rFonts w:cstheme="minorHAnsi"/>
        </w:rPr>
      </w:pPr>
      <w:r w:rsidRPr="00100BAC">
        <w:rPr>
          <w:rFonts w:cstheme="minorHAnsi"/>
        </w:rPr>
        <w:t>Once a child or vulnerable adult has been re-united with their collecting adult</w:t>
      </w:r>
      <w:r w:rsidR="009246CA">
        <w:rPr>
          <w:rFonts w:cstheme="minorHAnsi"/>
        </w:rPr>
        <w:t>,</w:t>
      </w:r>
      <w:r w:rsidRPr="00100BAC">
        <w:rPr>
          <w:rFonts w:cstheme="minorHAnsi"/>
        </w:rPr>
        <w:t xml:space="preserve"> all stewards, security, </w:t>
      </w:r>
      <w:proofErr w:type="gramStart"/>
      <w:r w:rsidRPr="00100BAC">
        <w:rPr>
          <w:rFonts w:cstheme="minorHAnsi"/>
        </w:rPr>
        <w:t>staff</w:t>
      </w:r>
      <w:proofErr w:type="gramEnd"/>
      <w:r w:rsidRPr="00100BAC">
        <w:rPr>
          <w:rFonts w:cstheme="minorHAnsi"/>
        </w:rPr>
        <w:t xml:space="preserve"> and police will be informed immediately.</w:t>
      </w:r>
    </w:p>
    <w:p w14:paraId="07F7139C" w14:textId="77777777" w:rsidR="0026264F" w:rsidRDefault="0026264F" w:rsidP="0026264F">
      <w:pPr>
        <w:spacing w:after="0" w:line="240" w:lineRule="auto"/>
        <w:rPr>
          <w:rFonts w:cstheme="minorHAnsi"/>
        </w:rPr>
      </w:pPr>
    </w:p>
    <w:p w14:paraId="2CB8003F" w14:textId="761CE9AB" w:rsidR="0026264F" w:rsidRDefault="0026264F" w:rsidP="0026264F">
      <w:pPr>
        <w:spacing w:after="0" w:line="240" w:lineRule="auto"/>
        <w:rPr>
          <w:rFonts w:cstheme="minorHAnsi"/>
        </w:rPr>
      </w:pPr>
      <w:r w:rsidRPr="00100BAC">
        <w:rPr>
          <w:rFonts w:cstheme="minorHAnsi"/>
        </w:rPr>
        <w:lastRenderedPageBreak/>
        <w:t xml:space="preserve">All lost and found persons / children’s incidents forms must be logged and filed and returned to the Project Manager at the end of the </w:t>
      </w:r>
      <w:proofErr w:type="gramStart"/>
      <w:r w:rsidRPr="00100BAC">
        <w:rPr>
          <w:rFonts w:cstheme="minorHAnsi"/>
        </w:rPr>
        <w:t>Festival</w:t>
      </w:r>
      <w:proofErr w:type="gramEnd"/>
      <w:r w:rsidRPr="00100BAC">
        <w:rPr>
          <w:rFonts w:cstheme="minorHAnsi"/>
        </w:rPr>
        <w:t>. Do not destroy any forms.</w:t>
      </w:r>
    </w:p>
    <w:p w14:paraId="4E3D3656" w14:textId="77777777" w:rsidR="00126BC0" w:rsidRPr="00100BAC" w:rsidRDefault="00126BC0" w:rsidP="0026264F">
      <w:pPr>
        <w:spacing w:after="0" w:line="240" w:lineRule="auto"/>
        <w:rPr>
          <w:rFonts w:cstheme="minorHAnsi"/>
        </w:rPr>
      </w:pPr>
    </w:p>
    <w:p w14:paraId="1B246864" w14:textId="400D8704" w:rsidR="00E76A1D" w:rsidRPr="00BF4A88" w:rsidRDefault="00E76A1D" w:rsidP="00BF4A88">
      <w:pPr>
        <w:pStyle w:val="Heading2"/>
        <w:rPr>
          <w:b/>
          <w:bCs/>
          <w:color w:val="auto"/>
          <w:sz w:val="28"/>
          <w:szCs w:val="28"/>
        </w:rPr>
      </w:pPr>
      <w:bookmarkStart w:id="52" w:name="_Toc88666275"/>
      <w:r w:rsidRPr="00BF4A88">
        <w:rPr>
          <w:b/>
          <w:bCs/>
          <w:color w:val="auto"/>
          <w:sz w:val="28"/>
          <w:szCs w:val="28"/>
        </w:rPr>
        <w:t>Risk Assessments</w:t>
      </w:r>
      <w:bookmarkEnd w:id="52"/>
    </w:p>
    <w:p w14:paraId="178FB359" w14:textId="25B7CBA5" w:rsidR="00E76A1D" w:rsidRPr="00A2055C" w:rsidRDefault="00A7212D" w:rsidP="00E76A1D">
      <w:pPr>
        <w:autoSpaceDE w:val="0"/>
        <w:autoSpaceDN w:val="0"/>
        <w:adjustRightInd w:val="0"/>
        <w:spacing w:after="0" w:line="240" w:lineRule="auto"/>
        <w:rPr>
          <w:rFonts w:cstheme="minorHAnsi"/>
          <w:color w:val="000000"/>
        </w:rPr>
      </w:pPr>
      <w:r w:rsidRPr="00A2055C">
        <w:rPr>
          <w:rFonts w:cstheme="minorHAnsi"/>
          <w:color w:val="000000"/>
        </w:rPr>
        <w:t xml:space="preserve">First Light Festival </w:t>
      </w:r>
      <w:r w:rsidR="0024789F">
        <w:rPr>
          <w:rFonts w:cstheme="minorHAnsi"/>
          <w:color w:val="000000"/>
        </w:rPr>
        <w:t>CIC</w:t>
      </w:r>
      <w:r w:rsidR="00E76A1D" w:rsidRPr="00A2055C">
        <w:rPr>
          <w:rFonts w:cstheme="minorHAnsi"/>
          <w:color w:val="000000"/>
        </w:rPr>
        <w:t xml:space="preserve"> will create risk assessments for events specific to children and</w:t>
      </w:r>
      <w:r w:rsidR="0026264F" w:rsidRPr="00A2055C">
        <w:rPr>
          <w:rFonts w:cstheme="minorHAnsi"/>
          <w:color w:val="000000"/>
        </w:rPr>
        <w:t xml:space="preserve"> </w:t>
      </w:r>
      <w:r w:rsidR="00E76A1D" w:rsidRPr="00A2055C">
        <w:rPr>
          <w:rFonts w:cstheme="minorHAnsi"/>
          <w:color w:val="000000"/>
        </w:rPr>
        <w:t>young people and adults at risk with necessary care and attention. When planning larger</w:t>
      </w:r>
      <w:r w:rsidR="0026264F" w:rsidRPr="00A2055C">
        <w:rPr>
          <w:rFonts w:cstheme="minorHAnsi"/>
          <w:color w:val="000000"/>
        </w:rPr>
        <w:t xml:space="preserve"> </w:t>
      </w:r>
      <w:r w:rsidR="00E76A1D" w:rsidRPr="00A2055C">
        <w:rPr>
          <w:rFonts w:cstheme="minorHAnsi"/>
          <w:color w:val="000000"/>
        </w:rPr>
        <w:t>scale engagement opportunities for children and young people and adults at risk, a</w:t>
      </w:r>
      <w:r w:rsidR="0026264F" w:rsidRPr="00A2055C">
        <w:rPr>
          <w:rFonts w:cstheme="minorHAnsi"/>
          <w:color w:val="000000"/>
        </w:rPr>
        <w:t xml:space="preserve"> </w:t>
      </w:r>
      <w:r w:rsidR="00E76A1D" w:rsidRPr="00A2055C">
        <w:rPr>
          <w:rFonts w:cstheme="minorHAnsi"/>
          <w:color w:val="000000"/>
        </w:rPr>
        <w:t xml:space="preserve">safeguarding considered risk assessment will be completed in detail </w:t>
      </w:r>
      <w:r w:rsidR="0026264F" w:rsidRPr="00A2055C">
        <w:rPr>
          <w:rFonts w:cstheme="minorHAnsi"/>
          <w:color w:val="000000"/>
        </w:rPr>
        <w:t xml:space="preserve">by </w:t>
      </w:r>
      <w:r w:rsidR="00E76A1D" w:rsidRPr="00A2055C">
        <w:rPr>
          <w:rFonts w:cstheme="minorHAnsi"/>
          <w:color w:val="000000"/>
        </w:rPr>
        <w:t>and discussed with the</w:t>
      </w:r>
      <w:r w:rsidR="0026264F" w:rsidRPr="00A2055C">
        <w:rPr>
          <w:rFonts w:cstheme="minorHAnsi"/>
          <w:color w:val="000000"/>
        </w:rPr>
        <w:t xml:space="preserve"> Project Manager</w:t>
      </w:r>
      <w:r w:rsidR="00E76A1D" w:rsidRPr="00A2055C">
        <w:rPr>
          <w:rFonts w:cstheme="minorHAnsi"/>
          <w:color w:val="000000"/>
        </w:rPr>
        <w:t xml:space="preserve"> at early planning stages.</w:t>
      </w:r>
    </w:p>
    <w:p w14:paraId="4C9B9180" w14:textId="77777777" w:rsidR="0026264F" w:rsidRPr="00A2055C" w:rsidRDefault="0026264F" w:rsidP="00E76A1D">
      <w:pPr>
        <w:autoSpaceDE w:val="0"/>
        <w:autoSpaceDN w:val="0"/>
        <w:adjustRightInd w:val="0"/>
        <w:spacing w:after="0" w:line="240" w:lineRule="auto"/>
        <w:rPr>
          <w:rFonts w:cstheme="minorHAnsi"/>
          <w:color w:val="000000"/>
        </w:rPr>
      </w:pPr>
    </w:p>
    <w:p w14:paraId="7EE01A9F" w14:textId="77777777" w:rsidR="00E76A1D" w:rsidRPr="00A2055C" w:rsidRDefault="00E76A1D" w:rsidP="00E76A1D">
      <w:pPr>
        <w:autoSpaceDE w:val="0"/>
        <w:autoSpaceDN w:val="0"/>
        <w:adjustRightInd w:val="0"/>
        <w:spacing w:after="0" w:line="240" w:lineRule="auto"/>
        <w:rPr>
          <w:rFonts w:cstheme="minorHAnsi"/>
          <w:color w:val="000000"/>
        </w:rPr>
      </w:pPr>
      <w:r w:rsidRPr="00A2055C">
        <w:rPr>
          <w:rFonts w:cstheme="minorHAnsi"/>
          <w:color w:val="000000"/>
        </w:rPr>
        <w:t>Please consult the Health and Safety Policy where guidance on risk assessments and</w:t>
      </w:r>
    </w:p>
    <w:p w14:paraId="766A35ED" w14:textId="77777777" w:rsidR="00E76A1D" w:rsidRPr="00A2055C" w:rsidRDefault="00E76A1D" w:rsidP="00E76A1D">
      <w:pPr>
        <w:autoSpaceDE w:val="0"/>
        <w:autoSpaceDN w:val="0"/>
        <w:adjustRightInd w:val="0"/>
        <w:spacing w:after="0" w:line="240" w:lineRule="auto"/>
        <w:rPr>
          <w:rFonts w:cstheme="minorHAnsi"/>
          <w:color w:val="000000"/>
        </w:rPr>
      </w:pPr>
      <w:r w:rsidRPr="00A2055C">
        <w:rPr>
          <w:rFonts w:cstheme="minorHAnsi"/>
          <w:color w:val="000000"/>
        </w:rPr>
        <w:t>templates can be found.</w:t>
      </w:r>
    </w:p>
    <w:p w14:paraId="08866CAD" w14:textId="77777777" w:rsidR="0026264F" w:rsidRPr="00A2055C" w:rsidRDefault="0026264F" w:rsidP="00E76A1D">
      <w:pPr>
        <w:autoSpaceDE w:val="0"/>
        <w:autoSpaceDN w:val="0"/>
        <w:adjustRightInd w:val="0"/>
        <w:spacing w:after="0" w:line="240" w:lineRule="auto"/>
        <w:rPr>
          <w:rFonts w:cstheme="minorHAnsi"/>
          <w:color w:val="000000"/>
          <w:sz w:val="28"/>
          <w:szCs w:val="28"/>
        </w:rPr>
      </w:pPr>
    </w:p>
    <w:p w14:paraId="63A3C227" w14:textId="5978C0B9" w:rsidR="00E76A1D" w:rsidRPr="00A2055C" w:rsidRDefault="00E76A1D" w:rsidP="00BF4A88">
      <w:pPr>
        <w:pStyle w:val="Heading2"/>
        <w:rPr>
          <w:b/>
          <w:bCs/>
          <w:color w:val="auto"/>
          <w:sz w:val="28"/>
          <w:szCs w:val="28"/>
        </w:rPr>
      </w:pPr>
      <w:bookmarkStart w:id="53" w:name="_Toc88666276"/>
      <w:r w:rsidRPr="00A2055C">
        <w:rPr>
          <w:b/>
          <w:bCs/>
          <w:color w:val="auto"/>
          <w:sz w:val="28"/>
          <w:szCs w:val="28"/>
        </w:rPr>
        <w:t>Recruitment</w:t>
      </w:r>
      <w:bookmarkEnd w:id="53"/>
    </w:p>
    <w:p w14:paraId="1C5C3227" w14:textId="56E3B4C0" w:rsidR="00E76A1D" w:rsidRPr="00A2055C" w:rsidRDefault="00E76A1D" w:rsidP="00BF4A88">
      <w:pPr>
        <w:pStyle w:val="Heading3"/>
        <w:rPr>
          <w:rFonts w:asciiTheme="minorHAnsi" w:hAnsiTheme="minorHAnsi" w:cstheme="minorHAnsi"/>
        </w:rPr>
      </w:pPr>
      <w:bookmarkStart w:id="54" w:name="_Toc88666277"/>
      <w:r w:rsidRPr="00A2055C">
        <w:rPr>
          <w:rFonts w:asciiTheme="minorHAnsi" w:hAnsiTheme="minorHAnsi" w:cstheme="minorHAnsi"/>
          <w:color w:val="auto"/>
        </w:rPr>
        <w:t>Disclosure Barring Service (DBS) Checks</w:t>
      </w:r>
      <w:bookmarkEnd w:id="54"/>
    </w:p>
    <w:p w14:paraId="52735844" w14:textId="579BC4DE" w:rsidR="00E76A1D" w:rsidRPr="00A2055C" w:rsidRDefault="00E76A1D" w:rsidP="00BF4A88">
      <w:pPr>
        <w:autoSpaceDE w:val="0"/>
        <w:autoSpaceDN w:val="0"/>
        <w:adjustRightInd w:val="0"/>
        <w:spacing w:after="0" w:line="240" w:lineRule="auto"/>
        <w:rPr>
          <w:rFonts w:cstheme="minorHAnsi"/>
          <w:color w:val="000000"/>
        </w:rPr>
      </w:pPr>
      <w:r w:rsidRPr="00A2055C">
        <w:rPr>
          <w:rFonts w:cstheme="minorHAnsi"/>
          <w:color w:val="000000"/>
        </w:rPr>
        <w:t>An Enhanced DBS check is always required for staff working in Regulated Activity with</w:t>
      </w:r>
      <w:r w:rsidR="00BF4A88" w:rsidRPr="00A2055C">
        <w:rPr>
          <w:rFonts w:cstheme="minorHAnsi"/>
          <w:color w:val="000000"/>
        </w:rPr>
        <w:t xml:space="preserve"> </w:t>
      </w:r>
      <w:r w:rsidRPr="00A2055C">
        <w:rPr>
          <w:rFonts w:cstheme="minorHAnsi"/>
          <w:color w:val="000000"/>
        </w:rPr>
        <w:t>children and young people or adults at risk</w:t>
      </w:r>
      <w:r w:rsidR="00126BC0">
        <w:rPr>
          <w:rFonts w:cstheme="minorHAnsi"/>
          <w:color w:val="000000"/>
        </w:rPr>
        <w:t>.</w:t>
      </w:r>
      <w:r w:rsidRPr="00A2055C">
        <w:rPr>
          <w:rFonts w:cstheme="minorHAnsi"/>
          <w:color w:val="000000"/>
        </w:rPr>
        <w:t xml:space="preserve"> </w:t>
      </w:r>
      <w:r w:rsidR="00126BC0">
        <w:rPr>
          <w:rFonts w:cstheme="minorHAnsi"/>
          <w:color w:val="000000"/>
        </w:rPr>
        <w:t>S</w:t>
      </w:r>
      <w:r w:rsidRPr="00A2055C">
        <w:rPr>
          <w:rFonts w:cstheme="minorHAnsi"/>
          <w:color w:val="000000"/>
        </w:rPr>
        <w:t>taff should not be working with children and</w:t>
      </w:r>
      <w:r w:rsidR="00BF4A88" w:rsidRPr="00A2055C">
        <w:rPr>
          <w:rFonts w:cstheme="minorHAnsi"/>
          <w:color w:val="000000"/>
        </w:rPr>
        <w:t xml:space="preserve"> </w:t>
      </w:r>
      <w:r w:rsidRPr="00A2055C">
        <w:rPr>
          <w:rFonts w:cstheme="minorHAnsi"/>
          <w:color w:val="000000"/>
        </w:rPr>
        <w:t>young people or adults at risk until a satisfactory DBS has been received.</w:t>
      </w:r>
    </w:p>
    <w:p w14:paraId="1AF7D627" w14:textId="77777777" w:rsidR="00BF4A88" w:rsidRPr="00A2055C" w:rsidRDefault="00BF4A88" w:rsidP="00BF4A88">
      <w:pPr>
        <w:autoSpaceDE w:val="0"/>
        <w:autoSpaceDN w:val="0"/>
        <w:adjustRightInd w:val="0"/>
        <w:spacing w:after="0" w:line="240" w:lineRule="auto"/>
        <w:rPr>
          <w:rFonts w:cstheme="minorHAnsi"/>
          <w:color w:val="000000"/>
        </w:rPr>
      </w:pPr>
    </w:p>
    <w:p w14:paraId="2E0E0697" w14:textId="2A33A96F" w:rsidR="00E76A1D" w:rsidRPr="00A2055C" w:rsidRDefault="00E76A1D" w:rsidP="00BF4A88">
      <w:pPr>
        <w:autoSpaceDE w:val="0"/>
        <w:autoSpaceDN w:val="0"/>
        <w:adjustRightInd w:val="0"/>
        <w:spacing w:after="0" w:line="240" w:lineRule="auto"/>
        <w:rPr>
          <w:rFonts w:cstheme="minorHAnsi"/>
          <w:color w:val="000000"/>
        </w:rPr>
      </w:pPr>
      <w:r w:rsidRPr="00A2055C">
        <w:rPr>
          <w:rFonts w:cstheme="minorHAnsi"/>
          <w:color w:val="000000"/>
        </w:rPr>
        <w:t>Regulated Activity is defined as:</w:t>
      </w:r>
    </w:p>
    <w:p w14:paraId="7D19CB56" w14:textId="283570DA" w:rsidR="00E76A1D" w:rsidRPr="00A2055C" w:rsidRDefault="00E76A1D" w:rsidP="00495DC8">
      <w:pPr>
        <w:pStyle w:val="ListParagraph"/>
        <w:numPr>
          <w:ilvl w:val="0"/>
          <w:numId w:val="26"/>
        </w:numPr>
        <w:autoSpaceDE w:val="0"/>
        <w:autoSpaceDN w:val="0"/>
        <w:adjustRightInd w:val="0"/>
        <w:spacing w:after="0" w:line="240" w:lineRule="auto"/>
        <w:rPr>
          <w:rFonts w:cstheme="minorHAnsi"/>
          <w:color w:val="000000"/>
        </w:rPr>
      </w:pPr>
      <w:r w:rsidRPr="00A2055C">
        <w:rPr>
          <w:rFonts w:cstheme="minorHAnsi"/>
          <w:color w:val="000000"/>
        </w:rPr>
        <w:t>unsupervised activities: teaching, training, instructing, caring for or supervising</w:t>
      </w:r>
      <w:r w:rsidR="00D65FBB" w:rsidRPr="00A2055C">
        <w:rPr>
          <w:rFonts w:cstheme="minorHAnsi"/>
          <w:color w:val="000000"/>
        </w:rPr>
        <w:t xml:space="preserve"> </w:t>
      </w:r>
      <w:r w:rsidRPr="00A2055C">
        <w:rPr>
          <w:rFonts w:cstheme="minorHAnsi"/>
          <w:color w:val="000000"/>
        </w:rPr>
        <w:t>CYP; providing advice / guidance on well-being, or driving a vehicle only for</w:t>
      </w:r>
      <w:r w:rsidR="00D65FBB" w:rsidRPr="00A2055C">
        <w:rPr>
          <w:rFonts w:cstheme="minorHAnsi"/>
          <w:color w:val="000000"/>
        </w:rPr>
        <w:t xml:space="preserve"> </w:t>
      </w:r>
      <w:r w:rsidRPr="00A2055C">
        <w:rPr>
          <w:rFonts w:cstheme="minorHAnsi"/>
          <w:color w:val="000000"/>
        </w:rPr>
        <w:t>CYP</w:t>
      </w:r>
      <w:r w:rsidR="00126BC0">
        <w:rPr>
          <w:rFonts w:cstheme="minorHAnsi"/>
          <w:color w:val="000000"/>
        </w:rPr>
        <w:t>; or</w:t>
      </w:r>
    </w:p>
    <w:p w14:paraId="1D2BD01B" w14:textId="25372647" w:rsidR="00E76A1D" w:rsidRPr="00A2055C" w:rsidRDefault="00E76A1D" w:rsidP="00495DC8">
      <w:pPr>
        <w:pStyle w:val="ListParagraph"/>
        <w:numPr>
          <w:ilvl w:val="0"/>
          <w:numId w:val="26"/>
        </w:numPr>
        <w:autoSpaceDE w:val="0"/>
        <w:autoSpaceDN w:val="0"/>
        <w:adjustRightInd w:val="0"/>
        <w:spacing w:after="0" w:line="240" w:lineRule="auto"/>
        <w:rPr>
          <w:rFonts w:cstheme="minorHAnsi"/>
          <w:color w:val="000000"/>
        </w:rPr>
      </w:pPr>
      <w:r w:rsidRPr="00A2055C">
        <w:rPr>
          <w:rFonts w:cstheme="minorHAnsi"/>
          <w:color w:val="000000"/>
        </w:rPr>
        <w:t>working for a limited range of establishments (specified places), with opportunity</w:t>
      </w:r>
      <w:r w:rsidR="00D65FBB" w:rsidRPr="00A2055C">
        <w:rPr>
          <w:rFonts w:cstheme="minorHAnsi"/>
          <w:color w:val="000000"/>
        </w:rPr>
        <w:t xml:space="preserve"> </w:t>
      </w:r>
      <w:r w:rsidRPr="00A2055C">
        <w:rPr>
          <w:rFonts w:cstheme="minorHAnsi"/>
          <w:color w:val="000000"/>
        </w:rPr>
        <w:t xml:space="preserve">for contact. For </w:t>
      </w:r>
      <w:proofErr w:type="gramStart"/>
      <w:r w:rsidRPr="00A2055C">
        <w:rPr>
          <w:rFonts w:cstheme="minorHAnsi"/>
          <w:color w:val="000000"/>
        </w:rPr>
        <w:t>example</w:t>
      </w:r>
      <w:proofErr w:type="gramEnd"/>
      <w:r w:rsidRPr="00A2055C">
        <w:rPr>
          <w:rFonts w:cstheme="minorHAnsi"/>
          <w:color w:val="000000"/>
        </w:rPr>
        <w:t xml:space="preserve"> schools, children and young people's homes, childcare</w:t>
      </w:r>
      <w:r w:rsidR="00D65FBB" w:rsidRPr="00A2055C">
        <w:rPr>
          <w:rFonts w:cstheme="minorHAnsi"/>
          <w:color w:val="000000"/>
        </w:rPr>
        <w:t xml:space="preserve"> </w:t>
      </w:r>
      <w:r w:rsidRPr="00A2055C">
        <w:rPr>
          <w:rFonts w:cstheme="minorHAnsi"/>
          <w:color w:val="000000"/>
        </w:rPr>
        <w:t>premises (but not work by supervised volunteers)</w:t>
      </w:r>
      <w:r w:rsidR="00126BC0">
        <w:rPr>
          <w:rFonts w:cstheme="minorHAnsi"/>
          <w:color w:val="000000"/>
        </w:rPr>
        <w:t>.</w:t>
      </w:r>
    </w:p>
    <w:p w14:paraId="021848C4" w14:textId="77777777" w:rsidR="00D65FBB" w:rsidRPr="00A2055C" w:rsidRDefault="00D65FBB" w:rsidP="00D65FBB">
      <w:pPr>
        <w:autoSpaceDE w:val="0"/>
        <w:autoSpaceDN w:val="0"/>
        <w:adjustRightInd w:val="0"/>
        <w:spacing w:after="0" w:line="240" w:lineRule="auto"/>
        <w:rPr>
          <w:rFonts w:cstheme="minorHAnsi"/>
          <w:color w:val="000000"/>
        </w:rPr>
      </w:pPr>
    </w:p>
    <w:p w14:paraId="3315E511" w14:textId="4FC4256B" w:rsidR="00D65FBB" w:rsidRPr="00A2055C" w:rsidRDefault="00D65FBB" w:rsidP="00D65FBB">
      <w:pPr>
        <w:autoSpaceDE w:val="0"/>
        <w:autoSpaceDN w:val="0"/>
        <w:adjustRightInd w:val="0"/>
        <w:spacing w:after="0" w:line="240" w:lineRule="auto"/>
        <w:rPr>
          <w:rFonts w:cstheme="minorHAnsi"/>
          <w:color w:val="000000"/>
        </w:rPr>
      </w:pPr>
      <w:r w:rsidRPr="00A2055C">
        <w:rPr>
          <w:rFonts w:cstheme="minorHAnsi"/>
          <w:color w:val="000000"/>
        </w:rPr>
        <w:t>A</w:t>
      </w:r>
      <w:r w:rsidR="00E76A1D" w:rsidRPr="00A2055C">
        <w:rPr>
          <w:rFonts w:cstheme="minorHAnsi"/>
          <w:color w:val="000000"/>
        </w:rPr>
        <w:t>ctivity is only defined as Regulated if done regularly. In this context, regular</w:t>
      </w:r>
      <w:r w:rsidRPr="00A2055C">
        <w:rPr>
          <w:rFonts w:cstheme="minorHAnsi"/>
          <w:color w:val="000000"/>
        </w:rPr>
        <w:t xml:space="preserve"> </w:t>
      </w:r>
      <w:r w:rsidR="00E76A1D" w:rsidRPr="00A2055C">
        <w:rPr>
          <w:rFonts w:cstheme="minorHAnsi"/>
          <w:color w:val="000000"/>
        </w:rPr>
        <w:t>means carried out by the same person frequently (once a week or more), or on 4</w:t>
      </w:r>
      <w:r w:rsidRPr="00A2055C">
        <w:rPr>
          <w:rFonts w:cstheme="minorHAnsi"/>
          <w:color w:val="000000"/>
        </w:rPr>
        <w:t xml:space="preserve"> </w:t>
      </w:r>
      <w:r w:rsidR="00E76A1D" w:rsidRPr="00A2055C">
        <w:rPr>
          <w:rFonts w:cstheme="minorHAnsi"/>
          <w:color w:val="000000"/>
        </w:rPr>
        <w:t>or more days in a 30-day period (or in some cases, overnight)</w:t>
      </w:r>
      <w:r w:rsidR="00126BC0">
        <w:rPr>
          <w:rFonts w:cstheme="minorHAnsi"/>
          <w:color w:val="000000"/>
        </w:rPr>
        <w:t>.</w:t>
      </w:r>
    </w:p>
    <w:p w14:paraId="58451A8F" w14:textId="77777777" w:rsidR="00D65FBB" w:rsidRPr="00A2055C" w:rsidRDefault="00D65FBB" w:rsidP="00D65FBB">
      <w:pPr>
        <w:autoSpaceDE w:val="0"/>
        <w:autoSpaceDN w:val="0"/>
        <w:adjustRightInd w:val="0"/>
        <w:spacing w:after="0" w:line="240" w:lineRule="auto"/>
        <w:rPr>
          <w:rFonts w:cstheme="minorHAnsi"/>
          <w:color w:val="000000"/>
        </w:rPr>
      </w:pPr>
    </w:p>
    <w:p w14:paraId="349EF0BA" w14:textId="5C3DAA13" w:rsidR="00E76A1D" w:rsidRPr="00A2055C" w:rsidRDefault="00E76A1D" w:rsidP="00D65FBB">
      <w:pPr>
        <w:autoSpaceDE w:val="0"/>
        <w:autoSpaceDN w:val="0"/>
        <w:adjustRightInd w:val="0"/>
        <w:spacing w:after="0" w:line="240" w:lineRule="auto"/>
        <w:rPr>
          <w:rFonts w:cstheme="minorHAnsi"/>
          <w:color w:val="000000"/>
        </w:rPr>
      </w:pPr>
      <w:r w:rsidRPr="00A2055C">
        <w:rPr>
          <w:rFonts w:cstheme="minorHAnsi"/>
          <w:color w:val="000000"/>
        </w:rPr>
        <w:t xml:space="preserve">In general, the work the </w:t>
      </w:r>
      <w:r w:rsidR="0024789F">
        <w:rPr>
          <w:rFonts w:cstheme="minorHAnsi"/>
          <w:color w:val="000000"/>
        </w:rPr>
        <w:t>CIC</w:t>
      </w:r>
      <w:r w:rsidRPr="00A2055C">
        <w:rPr>
          <w:rFonts w:cstheme="minorHAnsi"/>
          <w:color w:val="000000"/>
        </w:rPr>
        <w:t xml:space="preserve"> carries out will be unregulated and infrequent, therefore on</w:t>
      </w:r>
      <w:r w:rsidR="00D65FBB" w:rsidRPr="00A2055C">
        <w:rPr>
          <w:rFonts w:cstheme="minorHAnsi"/>
          <w:color w:val="000000"/>
        </w:rPr>
        <w:t xml:space="preserve"> </w:t>
      </w:r>
      <w:r w:rsidRPr="00A2055C">
        <w:rPr>
          <w:rFonts w:cstheme="minorHAnsi"/>
          <w:color w:val="000000"/>
        </w:rPr>
        <w:t>most occasions a DBS check will not be required. However, this will be assessed on a</w:t>
      </w:r>
      <w:r w:rsidR="00D65FBB" w:rsidRPr="00A2055C">
        <w:rPr>
          <w:rFonts w:cstheme="minorHAnsi"/>
          <w:color w:val="000000"/>
        </w:rPr>
        <w:t xml:space="preserve"> </w:t>
      </w:r>
      <w:r w:rsidRPr="00A2055C">
        <w:rPr>
          <w:rFonts w:cstheme="minorHAnsi"/>
          <w:color w:val="000000"/>
        </w:rPr>
        <w:t>project-by-project basis.</w:t>
      </w:r>
    </w:p>
    <w:p w14:paraId="37B59E82" w14:textId="77777777" w:rsidR="00D65FBB" w:rsidRPr="00A2055C" w:rsidRDefault="00D65FBB" w:rsidP="00D65FBB">
      <w:pPr>
        <w:autoSpaceDE w:val="0"/>
        <w:autoSpaceDN w:val="0"/>
        <w:adjustRightInd w:val="0"/>
        <w:spacing w:after="0" w:line="240" w:lineRule="auto"/>
        <w:rPr>
          <w:rFonts w:cstheme="minorHAnsi"/>
          <w:color w:val="000000"/>
        </w:rPr>
      </w:pPr>
    </w:p>
    <w:p w14:paraId="047316A3" w14:textId="37E1122B" w:rsidR="00E76A1D" w:rsidRPr="00A2055C" w:rsidRDefault="00E76A1D" w:rsidP="00D65FBB">
      <w:pPr>
        <w:autoSpaceDE w:val="0"/>
        <w:autoSpaceDN w:val="0"/>
        <w:adjustRightInd w:val="0"/>
        <w:spacing w:after="0" w:line="240" w:lineRule="auto"/>
        <w:rPr>
          <w:rFonts w:cstheme="minorHAnsi"/>
          <w:color w:val="000000"/>
        </w:rPr>
      </w:pPr>
      <w:r w:rsidRPr="00A2055C">
        <w:rPr>
          <w:rFonts w:cstheme="minorHAnsi"/>
          <w:color w:val="000000"/>
        </w:rPr>
        <w:t xml:space="preserve">If the </w:t>
      </w:r>
      <w:r w:rsidR="0024789F">
        <w:rPr>
          <w:rFonts w:cstheme="minorHAnsi"/>
          <w:color w:val="000000"/>
        </w:rPr>
        <w:t>CIC</w:t>
      </w:r>
      <w:r w:rsidRPr="00A2055C">
        <w:rPr>
          <w:rFonts w:cstheme="minorHAnsi"/>
          <w:color w:val="000000"/>
        </w:rPr>
        <w:t xml:space="preserve"> knows that a position that it has recruited for involves Regulated Activity with</w:t>
      </w:r>
      <w:r w:rsidR="00D65FBB" w:rsidRPr="00A2055C">
        <w:rPr>
          <w:rFonts w:cstheme="minorHAnsi"/>
          <w:color w:val="000000"/>
        </w:rPr>
        <w:t xml:space="preserve"> </w:t>
      </w:r>
      <w:r w:rsidRPr="00A2055C">
        <w:rPr>
          <w:rFonts w:cstheme="minorHAnsi"/>
          <w:color w:val="000000"/>
        </w:rPr>
        <w:t xml:space="preserve">children and young people and adults at risk, then the </w:t>
      </w:r>
      <w:r w:rsidR="0024789F">
        <w:rPr>
          <w:rFonts w:cstheme="minorHAnsi"/>
          <w:color w:val="000000"/>
        </w:rPr>
        <w:t>CIC</w:t>
      </w:r>
      <w:r w:rsidRPr="00A2055C">
        <w:rPr>
          <w:rFonts w:cstheme="minorHAnsi"/>
          <w:color w:val="000000"/>
        </w:rPr>
        <w:t xml:space="preserve"> must receive a satisfactory</w:t>
      </w:r>
      <w:r w:rsidR="00D65FBB" w:rsidRPr="00A2055C">
        <w:rPr>
          <w:rFonts w:cstheme="minorHAnsi"/>
          <w:color w:val="000000"/>
        </w:rPr>
        <w:t xml:space="preserve"> </w:t>
      </w:r>
      <w:r w:rsidRPr="00A2055C">
        <w:rPr>
          <w:rFonts w:cstheme="minorHAnsi"/>
          <w:color w:val="000000"/>
        </w:rPr>
        <w:t>DBS before engaging in Regulated Activity with children and young people and/or</w:t>
      </w:r>
      <w:r w:rsidR="00D65FBB" w:rsidRPr="00A2055C">
        <w:rPr>
          <w:rFonts w:cstheme="minorHAnsi"/>
          <w:color w:val="000000"/>
        </w:rPr>
        <w:t xml:space="preserve"> </w:t>
      </w:r>
      <w:r w:rsidRPr="00A2055C">
        <w:rPr>
          <w:rFonts w:cstheme="minorHAnsi"/>
          <w:color w:val="000000"/>
        </w:rPr>
        <w:t>adults at risk.</w:t>
      </w:r>
    </w:p>
    <w:p w14:paraId="01CBDAE3" w14:textId="77777777" w:rsidR="00D65FBB" w:rsidRPr="00A2055C" w:rsidRDefault="00D65FBB" w:rsidP="00D65FBB">
      <w:pPr>
        <w:autoSpaceDE w:val="0"/>
        <w:autoSpaceDN w:val="0"/>
        <w:adjustRightInd w:val="0"/>
        <w:spacing w:after="0" w:line="240" w:lineRule="auto"/>
        <w:rPr>
          <w:rFonts w:cstheme="minorHAnsi"/>
          <w:color w:val="000000"/>
        </w:rPr>
      </w:pPr>
    </w:p>
    <w:p w14:paraId="761AF5C7" w14:textId="53E8795B" w:rsidR="00E76A1D" w:rsidRPr="00A2055C" w:rsidRDefault="00E76A1D" w:rsidP="00D65FBB">
      <w:pPr>
        <w:autoSpaceDE w:val="0"/>
        <w:autoSpaceDN w:val="0"/>
        <w:adjustRightInd w:val="0"/>
        <w:spacing w:after="0" w:line="240" w:lineRule="auto"/>
        <w:rPr>
          <w:rFonts w:cstheme="minorHAnsi"/>
          <w:color w:val="000000"/>
        </w:rPr>
      </w:pPr>
      <w:r w:rsidRPr="00A2055C">
        <w:rPr>
          <w:rFonts w:cstheme="minorHAnsi"/>
          <w:color w:val="000000"/>
        </w:rPr>
        <w:t>If a DBS check is required for a new member of staff who will have direct access to</w:t>
      </w:r>
      <w:r w:rsidR="00D65FBB" w:rsidRPr="00A2055C">
        <w:rPr>
          <w:rFonts w:cstheme="minorHAnsi"/>
          <w:color w:val="000000"/>
        </w:rPr>
        <w:t xml:space="preserve"> </w:t>
      </w:r>
      <w:r w:rsidRPr="00A2055C">
        <w:rPr>
          <w:rFonts w:cstheme="minorHAnsi"/>
          <w:color w:val="000000"/>
        </w:rPr>
        <w:t xml:space="preserve">children and young people or adults at risk as part of their job role, the </w:t>
      </w:r>
      <w:r w:rsidR="0024789F">
        <w:rPr>
          <w:rFonts w:cstheme="minorHAnsi"/>
          <w:color w:val="000000"/>
        </w:rPr>
        <w:t>CIC</w:t>
      </w:r>
      <w:r w:rsidRPr="00A2055C">
        <w:rPr>
          <w:rFonts w:cstheme="minorHAnsi"/>
          <w:color w:val="000000"/>
        </w:rPr>
        <w:t xml:space="preserve"> will check</w:t>
      </w:r>
      <w:r w:rsidR="00D65FBB" w:rsidRPr="00A2055C">
        <w:rPr>
          <w:rFonts w:cstheme="minorHAnsi"/>
          <w:color w:val="000000"/>
        </w:rPr>
        <w:t xml:space="preserve"> </w:t>
      </w:r>
      <w:r w:rsidRPr="00A2055C">
        <w:rPr>
          <w:rFonts w:cstheme="minorHAnsi"/>
          <w:color w:val="000000"/>
        </w:rPr>
        <w:t xml:space="preserve">their references from their most recent employers and </w:t>
      </w:r>
      <w:r w:rsidR="00A2055C" w:rsidRPr="00A2055C">
        <w:rPr>
          <w:rFonts w:cstheme="minorHAnsi"/>
          <w:color w:val="000000"/>
        </w:rPr>
        <w:t>facilitate</w:t>
      </w:r>
      <w:r w:rsidR="00A2055C">
        <w:rPr>
          <w:rFonts w:cstheme="minorHAnsi"/>
          <w:color w:val="000000"/>
        </w:rPr>
        <w:t xml:space="preserve"> </w:t>
      </w:r>
      <w:r w:rsidR="00A2055C" w:rsidRPr="00A2055C">
        <w:rPr>
          <w:rFonts w:cstheme="minorHAnsi"/>
          <w:color w:val="000000"/>
        </w:rPr>
        <w:t>an Enhanced</w:t>
      </w:r>
      <w:r w:rsidR="00A2055C">
        <w:rPr>
          <w:rFonts w:cstheme="minorHAnsi"/>
          <w:color w:val="000000"/>
        </w:rPr>
        <w:t xml:space="preserve"> DBS check before the staff member is allowed to work</w:t>
      </w:r>
      <w:r w:rsidR="00A2055C" w:rsidRPr="00A2055C">
        <w:rPr>
          <w:rFonts w:cstheme="minorHAnsi"/>
          <w:color w:val="000000"/>
        </w:rPr>
        <w:t xml:space="preserve"> with any children and young people and/or adults</w:t>
      </w:r>
      <w:r w:rsidR="00A2055C">
        <w:rPr>
          <w:rFonts w:cstheme="minorHAnsi"/>
          <w:color w:val="000000"/>
        </w:rPr>
        <w:t xml:space="preserve">. </w:t>
      </w:r>
    </w:p>
    <w:p w14:paraId="48483A06" w14:textId="77777777" w:rsidR="00D65FBB" w:rsidRPr="00A2055C" w:rsidRDefault="00D65FBB" w:rsidP="00D65FBB">
      <w:pPr>
        <w:autoSpaceDE w:val="0"/>
        <w:autoSpaceDN w:val="0"/>
        <w:adjustRightInd w:val="0"/>
        <w:spacing w:after="0" w:line="240" w:lineRule="auto"/>
        <w:rPr>
          <w:rFonts w:cstheme="minorHAnsi"/>
          <w:color w:val="000000"/>
        </w:rPr>
      </w:pPr>
    </w:p>
    <w:p w14:paraId="78D63CE9" w14:textId="7FB89C02" w:rsidR="00E76A1D" w:rsidRPr="00A2055C" w:rsidRDefault="00E76A1D" w:rsidP="00D65FBB">
      <w:pPr>
        <w:autoSpaceDE w:val="0"/>
        <w:autoSpaceDN w:val="0"/>
        <w:adjustRightInd w:val="0"/>
        <w:spacing w:after="0" w:line="240" w:lineRule="auto"/>
        <w:rPr>
          <w:rFonts w:cstheme="minorHAnsi"/>
          <w:color w:val="000000"/>
        </w:rPr>
      </w:pPr>
      <w:r w:rsidRPr="00A2055C">
        <w:rPr>
          <w:rFonts w:cstheme="minorHAnsi"/>
          <w:color w:val="000000"/>
        </w:rPr>
        <w:t xml:space="preserve">After the </w:t>
      </w:r>
      <w:r w:rsidR="0024789F">
        <w:rPr>
          <w:rFonts w:cstheme="minorHAnsi"/>
          <w:color w:val="000000"/>
        </w:rPr>
        <w:t>CIC</w:t>
      </w:r>
      <w:r w:rsidRPr="00A2055C">
        <w:rPr>
          <w:rFonts w:cstheme="minorHAnsi"/>
          <w:color w:val="000000"/>
        </w:rPr>
        <w:t xml:space="preserve"> carries out a DBS check it will direct new staff to the opportunity to add</w:t>
      </w:r>
      <w:r w:rsidR="00D65FBB" w:rsidRPr="00A2055C">
        <w:rPr>
          <w:rFonts w:cstheme="minorHAnsi"/>
          <w:color w:val="000000"/>
        </w:rPr>
        <w:t xml:space="preserve"> </w:t>
      </w:r>
      <w:r w:rsidRPr="00A2055C">
        <w:rPr>
          <w:rFonts w:cstheme="minorHAnsi"/>
          <w:color w:val="000000"/>
        </w:rPr>
        <w:t>the completed DBS to the online DBS Update Service, allowing future employers or</w:t>
      </w:r>
      <w:r w:rsidR="00D65FBB" w:rsidRPr="00A2055C">
        <w:rPr>
          <w:rFonts w:cstheme="minorHAnsi"/>
          <w:color w:val="000000"/>
        </w:rPr>
        <w:t xml:space="preserve"> </w:t>
      </w:r>
      <w:r w:rsidRPr="00A2055C">
        <w:rPr>
          <w:rFonts w:cstheme="minorHAnsi"/>
          <w:color w:val="000000"/>
        </w:rPr>
        <w:t>partners/schools to check DBS status with permission.</w:t>
      </w:r>
    </w:p>
    <w:p w14:paraId="4DEBB965" w14:textId="7C473154" w:rsidR="00E76A1D" w:rsidRPr="00A2055C" w:rsidRDefault="00E76A1D" w:rsidP="00E76A1D">
      <w:pPr>
        <w:autoSpaceDE w:val="0"/>
        <w:autoSpaceDN w:val="0"/>
        <w:adjustRightInd w:val="0"/>
        <w:spacing w:after="0" w:line="240" w:lineRule="auto"/>
        <w:rPr>
          <w:rFonts w:cstheme="minorHAnsi"/>
          <w:color w:val="000000"/>
          <w:sz w:val="24"/>
          <w:szCs w:val="24"/>
        </w:rPr>
      </w:pPr>
    </w:p>
    <w:p w14:paraId="584CFB98" w14:textId="51A971C8" w:rsidR="00E76A1D" w:rsidRPr="00A2055C" w:rsidRDefault="00E76A1D" w:rsidP="00D65FBB">
      <w:pPr>
        <w:autoSpaceDE w:val="0"/>
        <w:autoSpaceDN w:val="0"/>
        <w:adjustRightInd w:val="0"/>
        <w:spacing w:after="0" w:line="240" w:lineRule="auto"/>
        <w:rPr>
          <w:rFonts w:cstheme="minorHAnsi"/>
          <w:color w:val="000000"/>
        </w:rPr>
      </w:pPr>
      <w:r w:rsidRPr="00A2055C">
        <w:rPr>
          <w:rFonts w:cstheme="minorHAnsi"/>
          <w:color w:val="000000"/>
        </w:rPr>
        <w:t>If a new member of staff has already registered a completed DBS Check to the DBS</w:t>
      </w:r>
      <w:r w:rsidR="00D65FBB" w:rsidRPr="00A2055C">
        <w:rPr>
          <w:rFonts w:cstheme="minorHAnsi"/>
          <w:color w:val="000000"/>
        </w:rPr>
        <w:t xml:space="preserve"> </w:t>
      </w:r>
      <w:r w:rsidRPr="00A2055C">
        <w:rPr>
          <w:rFonts w:cstheme="minorHAnsi"/>
          <w:color w:val="000000"/>
        </w:rPr>
        <w:t xml:space="preserve">Update Service, the </w:t>
      </w:r>
      <w:r w:rsidR="0024789F">
        <w:rPr>
          <w:rFonts w:cstheme="minorHAnsi"/>
          <w:color w:val="000000"/>
        </w:rPr>
        <w:t>CIC</w:t>
      </w:r>
      <w:r w:rsidRPr="00A2055C">
        <w:rPr>
          <w:rFonts w:cstheme="minorHAnsi"/>
          <w:color w:val="000000"/>
        </w:rPr>
        <w:t xml:space="preserve"> will ask for details and permission to check status online,</w:t>
      </w:r>
      <w:r w:rsidR="00D65FBB" w:rsidRPr="00A2055C">
        <w:rPr>
          <w:rFonts w:cstheme="minorHAnsi"/>
          <w:color w:val="000000"/>
        </w:rPr>
        <w:t xml:space="preserve"> r</w:t>
      </w:r>
      <w:r w:rsidRPr="00A2055C">
        <w:rPr>
          <w:rFonts w:cstheme="minorHAnsi"/>
          <w:color w:val="000000"/>
        </w:rPr>
        <w:t xml:space="preserve">ather than carry out a new DBS check in-house. If the </w:t>
      </w:r>
      <w:r w:rsidR="0024789F">
        <w:rPr>
          <w:rFonts w:cstheme="minorHAnsi"/>
          <w:color w:val="000000"/>
        </w:rPr>
        <w:t>CIC</w:t>
      </w:r>
      <w:r w:rsidRPr="00A2055C">
        <w:rPr>
          <w:rFonts w:cstheme="minorHAnsi"/>
          <w:color w:val="000000"/>
        </w:rPr>
        <w:t xml:space="preserve"> is not satisfied with the</w:t>
      </w:r>
      <w:r w:rsidR="00D65FBB" w:rsidRPr="00A2055C">
        <w:rPr>
          <w:rFonts w:cstheme="minorHAnsi"/>
          <w:color w:val="000000"/>
        </w:rPr>
        <w:t xml:space="preserve"> </w:t>
      </w:r>
      <w:r w:rsidRPr="00A2055C">
        <w:rPr>
          <w:rFonts w:cstheme="minorHAnsi"/>
          <w:color w:val="000000"/>
        </w:rPr>
        <w:t xml:space="preserve">content or lack of information given by the online </w:t>
      </w:r>
      <w:r w:rsidRPr="00A2055C">
        <w:rPr>
          <w:rFonts w:cstheme="minorHAnsi"/>
          <w:color w:val="000000"/>
        </w:rPr>
        <w:lastRenderedPageBreak/>
        <w:t xml:space="preserve">DBS Update </w:t>
      </w:r>
      <w:proofErr w:type="gramStart"/>
      <w:r w:rsidRPr="00A2055C">
        <w:rPr>
          <w:rFonts w:cstheme="minorHAnsi"/>
          <w:color w:val="000000"/>
        </w:rPr>
        <w:t>Service</w:t>
      </w:r>
      <w:proofErr w:type="gramEnd"/>
      <w:r w:rsidRPr="00A2055C">
        <w:rPr>
          <w:rFonts w:cstheme="minorHAnsi"/>
          <w:color w:val="000000"/>
        </w:rPr>
        <w:t xml:space="preserve"> it may decide</w:t>
      </w:r>
      <w:r w:rsidR="00D65FBB" w:rsidRPr="00A2055C">
        <w:rPr>
          <w:rFonts w:cstheme="minorHAnsi"/>
          <w:color w:val="000000"/>
        </w:rPr>
        <w:t xml:space="preserve"> </w:t>
      </w:r>
      <w:r w:rsidRPr="00A2055C">
        <w:rPr>
          <w:rFonts w:cstheme="minorHAnsi"/>
          <w:color w:val="000000"/>
        </w:rPr>
        <w:t>that a DBS check is necessary to be carried out in-house. This will be decided upon on</w:t>
      </w:r>
      <w:r w:rsidR="00D65FBB" w:rsidRPr="00A2055C">
        <w:rPr>
          <w:rFonts w:cstheme="minorHAnsi"/>
          <w:color w:val="000000"/>
        </w:rPr>
        <w:t xml:space="preserve"> </w:t>
      </w:r>
      <w:r w:rsidRPr="00A2055C">
        <w:rPr>
          <w:rFonts w:cstheme="minorHAnsi"/>
          <w:color w:val="000000"/>
        </w:rPr>
        <w:t>a case-by-case basis.</w:t>
      </w:r>
    </w:p>
    <w:p w14:paraId="7AECDB07" w14:textId="77777777" w:rsidR="00D65FBB" w:rsidRPr="00A2055C" w:rsidRDefault="00D65FBB" w:rsidP="00E76A1D">
      <w:pPr>
        <w:autoSpaceDE w:val="0"/>
        <w:autoSpaceDN w:val="0"/>
        <w:adjustRightInd w:val="0"/>
        <w:spacing w:after="0" w:line="240" w:lineRule="auto"/>
        <w:rPr>
          <w:rFonts w:eastAsia="CIDFont+F6" w:cstheme="minorHAnsi"/>
          <w:color w:val="000000"/>
        </w:rPr>
      </w:pPr>
    </w:p>
    <w:p w14:paraId="1966E387" w14:textId="658D84C5" w:rsidR="00E76A1D" w:rsidRPr="00A2055C" w:rsidRDefault="00E76A1D" w:rsidP="00E76A1D">
      <w:pPr>
        <w:autoSpaceDE w:val="0"/>
        <w:autoSpaceDN w:val="0"/>
        <w:adjustRightInd w:val="0"/>
        <w:spacing w:after="0" w:line="240" w:lineRule="auto"/>
        <w:rPr>
          <w:rFonts w:cstheme="minorHAnsi"/>
          <w:color w:val="000000"/>
        </w:rPr>
      </w:pPr>
      <w:r w:rsidRPr="00A2055C">
        <w:rPr>
          <w:rFonts w:cstheme="minorHAnsi"/>
          <w:color w:val="000000"/>
        </w:rPr>
        <w:t>If a new member of staff is due to work with children and young people or adults at risk</w:t>
      </w:r>
      <w:r w:rsidR="00D65FBB" w:rsidRPr="00A2055C">
        <w:rPr>
          <w:rFonts w:cstheme="minorHAnsi"/>
          <w:color w:val="000000"/>
        </w:rPr>
        <w:t xml:space="preserve"> </w:t>
      </w:r>
      <w:r w:rsidRPr="00A2055C">
        <w:rPr>
          <w:rFonts w:cstheme="minorHAnsi"/>
          <w:color w:val="000000"/>
        </w:rPr>
        <w:t xml:space="preserve">and refuses to complete a DBS check or provide the </w:t>
      </w:r>
      <w:r w:rsidR="0024789F">
        <w:rPr>
          <w:rFonts w:cstheme="minorHAnsi"/>
          <w:color w:val="000000"/>
        </w:rPr>
        <w:t>CIC</w:t>
      </w:r>
      <w:r w:rsidRPr="00A2055C">
        <w:rPr>
          <w:rFonts w:cstheme="minorHAnsi"/>
          <w:color w:val="000000"/>
        </w:rPr>
        <w:t xml:space="preserve"> with the details of a</w:t>
      </w:r>
      <w:r w:rsidR="00D65FBB" w:rsidRPr="00A2055C">
        <w:rPr>
          <w:rFonts w:cstheme="minorHAnsi"/>
          <w:color w:val="000000"/>
        </w:rPr>
        <w:t xml:space="preserve"> </w:t>
      </w:r>
      <w:r w:rsidRPr="00A2055C">
        <w:rPr>
          <w:rFonts w:cstheme="minorHAnsi"/>
          <w:color w:val="000000"/>
        </w:rPr>
        <w:t xml:space="preserve">completed DBS Update Service account, then the </w:t>
      </w:r>
      <w:r w:rsidR="0024789F">
        <w:rPr>
          <w:rFonts w:cstheme="minorHAnsi"/>
          <w:color w:val="000000"/>
        </w:rPr>
        <w:t>CIC</w:t>
      </w:r>
      <w:r w:rsidRPr="00A2055C">
        <w:rPr>
          <w:rFonts w:cstheme="minorHAnsi"/>
          <w:color w:val="000000"/>
        </w:rPr>
        <w:t xml:space="preserve"> will rescind any offer of</w:t>
      </w:r>
      <w:r w:rsidR="00D65FBB" w:rsidRPr="00A2055C">
        <w:rPr>
          <w:rFonts w:cstheme="minorHAnsi"/>
          <w:color w:val="000000"/>
        </w:rPr>
        <w:t xml:space="preserve"> </w:t>
      </w:r>
      <w:r w:rsidRPr="00A2055C">
        <w:rPr>
          <w:rFonts w:cstheme="minorHAnsi"/>
          <w:color w:val="000000"/>
        </w:rPr>
        <w:t>employment, paid or unpaid.</w:t>
      </w:r>
    </w:p>
    <w:p w14:paraId="1DDD2CB1" w14:textId="77777777" w:rsidR="00D65FBB" w:rsidRPr="00A2055C" w:rsidRDefault="00D65FBB" w:rsidP="00E76A1D">
      <w:pPr>
        <w:autoSpaceDE w:val="0"/>
        <w:autoSpaceDN w:val="0"/>
        <w:adjustRightInd w:val="0"/>
        <w:spacing w:after="0" w:line="240" w:lineRule="auto"/>
        <w:rPr>
          <w:rFonts w:eastAsia="CIDFont+F6" w:cstheme="minorHAnsi"/>
          <w:color w:val="000000"/>
        </w:rPr>
      </w:pPr>
    </w:p>
    <w:p w14:paraId="7DCF3FA3" w14:textId="4DFA8470" w:rsidR="00E76A1D" w:rsidRPr="00A2055C" w:rsidRDefault="00E76A1D" w:rsidP="00E76A1D">
      <w:pPr>
        <w:autoSpaceDE w:val="0"/>
        <w:autoSpaceDN w:val="0"/>
        <w:adjustRightInd w:val="0"/>
        <w:spacing w:after="0" w:line="240" w:lineRule="auto"/>
        <w:rPr>
          <w:rFonts w:cstheme="minorHAnsi"/>
          <w:color w:val="000000"/>
        </w:rPr>
      </w:pPr>
      <w:r w:rsidRPr="00A2055C">
        <w:rPr>
          <w:rFonts w:cstheme="minorHAnsi"/>
          <w:color w:val="000000"/>
        </w:rPr>
        <w:t xml:space="preserve">Any </w:t>
      </w:r>
      <w:r w:rsidR="00D65FBB" w:rsidRPr="00A2055C">
        <w:rPr>
          <w:rFonts w:cstheme="minorHAnsi"/>
          <w:color w:val="000000"/>
        </w:rPr>
        <w:t>staff</w:t>
      </w:r>
      <w:r w:rsidRPr="00A2055C">
        <w:rPr>
          <w:rFonts w:cstheme="minorHAnsi"/>
          <w:color w:val="000000"/>
        </w:rPr>
        <w:t xml:space="preserve"> who will have direct frequent and</w:t>
      </w:r>
      <w:r w:rsidR="00D65FBB" w:rsidRPr="00A2055C">
        <w:rPr>
          <w:rFonts w:cstheme="minorHAnsi"/>
          <w:color w:val="000000"/>
        </w:rPr>
        <w:t xml:space="preserve"> </w:t>
      </w:r>
      <w:r w:rsidRPr="00A2055C">
        <w:rPr>
          <w:rFonts w:cstheme="minorHAnsi"/>
          <w:color w:val="000000"/>
        </w:rPr>
        <w:t>intensive contact with children and young people and/or adults at risk will complete ‘An</w:t>
      </w:r>
      <w:r w:rsidR="00D65FBB" w:rsidRPr="00A2055C">
        <w:rPr>
          <w:rFonts w:cstheme="minorHAnsi"/>
          <w:color w:val="000000"/>
        </w:rPr>
        <w:t xml:space="preserve"> </w:t>
      </w:r>
      <w:r w:rsidRPr="00A2055C">
        <w:rPr>
          <w:rFonts w:cstheme="minorHAnsi"/>
          <w:color w:val="000000"/>
        </w:rPr>
        <w:t>Introduction to Child Protection Training’ course</w:t>
      </w:r>
      <w:r w:rsidR="00D65FBB" w:rsidRPr="00A2055C">
        <w:rPr>
          <w:rFonts w:cstheme="minorHAnsi"/>
          <w:color w:val="000000"/>
        </w:rPr>
        <w:t>.</w:t>
      </w:r>
    </w:p>
    <w:p w14:paraId="1EB7ACEF" w14:textId="77777777" w:rsidR="00D65FBB" w:rsidRPr="00A2055C" w:rsidRDefault="00D65FBB" w:rsidP="00E76A1D">
      <w:pPr>
        <w:autoSpaceDE w:val="0"/>
        <w:autoSpaceDN w:val="0"/>
        <w:adjustRightInd w:val="0"/>
        <w:spacing w:after="0" w:line="240" w:lineRule="auto"/>
        <w:rPr>
          <w:rFonts w:cstheme="minorHAnsi"/>
          <w:color w:val="000000"/>
        </w:rPr>
      </w:pPr>
    </w:p>
    <w:p w14:paraId="0A9EC4EE" w14:textId="797FD973" w:rsidR="00E76A1D" w:rsidRPr="00A2055C" w:rsidRDefault="00E76A1D" w:rsidP="00E76A1D">
      <w:pPr>
        <w:autoSpaceDE w:val="0"/>
        <w:autoSpaceDN w:val="0"/>
        <w:adjustRightInd w:val="0"/>
        <w:spacing w:after="0" w:line="240" w:lineRule="auto"/>
        <w:rPr>
          <w:rFonts w:cstheme="minorHAnsi"/>
          <w:color w:val="000000"/>
        </w:rPr>
      </w:pPr>
      <w:r w:rsidRPr="00A2055C">
        <w:rPr>
          <w:rFonts w:cstheme="minorHAnsi"/>
          <w:color w:val="000000"/>
        </w:rPr>
        <w:t xml:space="preserve">As part of the </w:t>
      </w:r>
      <w:r w:rsidR="0024789F">
        <w:rPr>
          <w:rFonts w:cstheme="minorHAnsi"/>
          <w:color w:val="000000"/>
        </w:rPr>
        <w:t>CIC</w:t>
      </w:r>
      <w:r w:rsidRPr="00A2055C">
        <w:rPr>
          <w:rFonts w:cstheme="minorHAnsi"/>
          <w:color w:val="000000"/>
        </w:rPr>
        <w:t>’s staff induction process, it will provide an induction briefing on</w:t>
      </w:r>
      <w:r w:rsidR="00D65FBB" w:rsidRPr="00A2055C">
        <w:rPr>
          <w:rFonts w:cstheme="minorHAnsi"/>
          <w:color w:val="000000"/>
        </w:rPr>
        <w:t xml:space="preserve"> </w:t>
      </w:r>
      <w:r w:rsidRPr="00A2055C">
        <w:rPr>
          <w:rFonts w:cstheme="minorHAnsi"/>
          <w:color w:val="000000"/>
        </w:rPr>
        <w:t>safeguarding</w:t>
      </w:r>
      <w:r w:rsidR="00D65FBB" w:rsidRPr="00A2055C">
        <w:rPr>
          <w:rFonts w:cstheme="minorHAnsi"/>
          <w:color w:val="000000"/>
        </w:rPr>
        <w:t xml:space="preserve"> </w:t>
      </w:r>
      <w:r w:rsidR="00B96E56">
        <w:rPr>
          <w:rFonts w:cstheme="minorHAnsi"/>
          <w:color w:val="000000"/>
        </w:rPr>
        <w:t>c</w:t>
      </w:r>
      <w:r w:rsidRPr="00A2055C">
        <w:rPr>
          <w:rFonts w:cstheme="minorHAnsi"/>
          <w:color w:val="000000"/>
        </w:rPr>
        <w:t>hildren and young people and adults at risk, explaining children and</w:t>
      </w:r>
      <w:r w:rsidR="00D65FBB" w:rsidRPr="00A2055C">
        <w:rPr>
          <w:rFonts w:cstheme="minorHAnsi"/>
          <w:color w:val="000000"/>
        </w:rPr>
        <w:t xml:space="preserve"> </w:t>
      </w:r>
      <w:r w:rsidRPr="00A2055C">
        <w:rPr>
          <w:rFonts w:cstheme="minorHAnsi"/>
          <w:color w:val="000000"/>
        </w:rPr>
        <w:t>young people and adult safeguarding policies and procedures. This will be carried out</w:t>
      </w:r>
      <w:r w:rsidR="00D65FBB" w:rsidRPr="00A2055C">
        <w:rPr>
          <w:rFonts w:cstheme="minorHAnsi"/>
          <w:color w:val="000000"/>
        </w:rPr>
        <w:t xml:space="preserve"> </w:t>
      </w:r>
      <w:r w:rsidRPr="00A2055C">
        <w:rPr>
          <w:rFonts w:cstheme="minorHAnsi"/>
          <w:color w:val="000000"/>
        </w:rPr>
        <w:t>with all relevant staff before embarking upon any work with any children and young</w:t>
      </w:r>
      <w:r w:rsidR="00D65FBB" w:rsidRPr="00A2055C">
        <w:rPr>
          <w:rFonts w:cstheme="minorHAnsi"/>
          <w:color w:val="000000"/>
        </w:rPr>
        <w:t xml:space="preserve"> </w:t>
      </w:r>
      <w:r w:rsidRPr="00A2055C">
        <w:rPr>
          <w:rFonts w:cstheme="minorHAnsi"/>
          <w:color w:val="000000"/>
        </w:rPr>
        <w:t>people or adults at risk.</w:t>
      </w:r>
    </w:p>
    <w:p w14:paraId="2672FA2D" w14:textId="77777777" w:rsidR="00D65FBB" w:rsidRPr="00A2055C" w:rsidRDefault="00D65FBB" w:rsidP="00E76A1D">
      <w:pPr>
        <w:autoSpaceDE w:val="0"/>
        <w:autoSpaceDN w:val="0"/>
        <w:adjustRightInd w:val="0"/>
        <w:spacing w:after="0" w:line="240" w:lineRule="auto"/>
        <w:rPr>
          <w:rFonts w:eastAsia="CIDFont+F6" w:cstheme="minorHAnsi"/>
          <w:color w:val="000000"/>
        </w:rPr>
      </w:pPr>
    </w:p>
    <w:p w14:paraId="2D9751EB" w14:textId="607B7D1D" w:rsidR="00E76A1D" w:rsidRPr="00A2055C" w:rsidRDefault="00E76A1D" w:rsidP="00E76A1D">
      <w:pPr>
        <w:autoSpaceDE w:val="0"/>
        <w:autoSpaceDN w:val="0"/>
        <w:adjustRightInd w:val="0"/>
        <w:spacing w:after="0" w:line="240" w:lineRule="auto"/>
        <w:rPr>
          <w:rFonts w:cstheme="minorHAnsi"/>
          <w:color w:val="000000"/>
        </w:rPr>
      </w:pPr>
      <w:r w:rsidRPr="00A2055C">
        <w:rPr>
          <w:rFonts w:cstheme="minorHAnsi"/>
          <w:color w:val="000000"/>
        </w:rPr>
        <w:t>When contracting creative practitioners and other external partners on behalf of a</w:t>
      </w:r>
      <w:r w:rsidR="00D65FBB" w:rsidRPr="00A2055C">
        <w:rPr>
          <w:rFonts w:cstheme="minorHAnsi"/>
          <w:color w:val="000000"/>
        </w:rPr>
        <w:t xml:space="preserve"> </w:t>
      </w:r>
      <w:r w:rsidRPr="00A2055C">
        <w:rPr>
          <w:rFonts w:cstheme="minorHAnsi"/>
          <w:color w:val="000000"/>
        </w:rPr>
        <w:t xml:space="preserve">school/community group etc., it will be the </w:t>
      </w:r>
      <w:r w:rsidR="0024789F">
        <w:rPr>
          <w:rFonts w:cstheme="minorHAnsi"/>
          <w:color w:val="000000"/>
        </w:rPr>
        <w:t>CIC</w:t>
      </w:r>
      <w:r w:rsidRPr="00A2055C">
        <w:rPr>
          <w:rFonts w:cstheme="minorHAnsi"/>
          <w:color w:val="000000"/>
        </w:rPr>
        <w:t>’s responsibility to check references</w:t>
      </w:r>
      <w:r w:rsidR="00D65FBB" w:rsidRPr="00A2055C">
        <w:rPr>
          <w:rFonts w:cstheme="minorHAnsi"/>
          <w:color w:val="000000"/>
        </w:rPr>
        <w:t xml:space="preserve"> </w:t>
      </w:r>
      <w:r w:rsidRPr="00A2055C">
        <w:rPr>
          <w:rFonts w:cstheme="minorHAnsi"/>
          <w:color w:val="000000"/>
        </w:rPr>
        <w:t>from their most recent employers and carry out Enhanced DBS checks. If there is a</w:t>
      </w:r>
      <w:r w:rsidR="00D65FBB" w:rsidRPr="00A2055C">
        <w:rPr>
          <w:rFonts w:cstheme="minorHAnsi"/>
          <w:color w:val="000000"/>
        </w:rPr>
        <w:t xml:space="preserve"> </w:t>
      </w:r>
      <w:r w:rsidRPr="00A2055C">
        <w:rPr>
          <w:rFonts w:cstheme="minorHAnsi"/>
          <w:color w:val="000000"/>
        </w:rPr>
        <w:t>problem with an external partner’s Disclosure (e.g., it has not arrived before the start of</w:t>
      </w:r>
      <w:r w:rsidR="00D65FBB" w:rsidRPr="00A2055C">
        <w:rPr>
          <w:rFonts w:cstheme="minorHAnsi"/>
          <w:color w:val="000000"/>
        </w:rPr>
        <w:t xml:space="preserve"> </w:t>
      </w:r>
      <w:r w:rsidRPr="00A2055C">
        <w:rPr>
          <w:rFonts w:cstheme="minorHAnsi"/>
          <w:color w:val="000000"/>
        </w:rPr>
        <w:t xml:space="preserve">the project) the </w:t>
      </w:r>
      <w:r w:rsidR="0024789F">
        <w:rPr>
          <w:rFonts w:cstheme="minorHAnsi"/>
          <w:color w:val="000000"/>
        </w:rPr>
        <w:t>CIC</w:t>
      </w:r>
      <w:r w:rsidRPr="00A2055C">
        <w:rPr>
          <w:rFonts w:cstheme="minorHAnsi"/>
          <w:color w:val="000000"/>
        </w:rPr>
        <w:t xml:space="preserve"> will discuss this with the school/community group contact and</w:t>
      </w:r>
      <w:r w:rsidR="00D65FBB" w:rsidRPr="00A2055C">
        <w:rPr>
          <w:rFonts w:cstheme="minorHAnsi"/>
          <w:color w:val="000000"/>
        </w:rPr>
        <w:t xml:space="preserve"> </w:t>
      </w:r>
      <w:r w:rsidRPr="00A2055C">
        <w:rPr>
          <w:rFonts w:cstheme="minorHAnsi"/>
          <w:color w:val="000000"/>
        </w:rPr>
        <w:t>jointly decide the best course of action.</w:t>
      </w:r>
    </w:p>
    <w:p w14:paraId="7C50A6BC" w14:textId="77777777" w:rsidR="00D65FBB" w:rsidRPr="00672BB7" w:rsidRDefault="00D65FBB" w:rsidP="00E76A1D">
      <w:pPr>
        <w:autoSpaceDE w:val="0"/>
        <w:autoSpaceDN w:val="0"/>
        <w:adjustRightInd w:val="0"/>
        <w:spacing w:after="0" w:line="240" w:lineRule="auto"/>
        <w:rPr>
          <w:rFonts w:cstheme="minorHAnsi"/>
          <w:color w:val="000000"/>
        </w:rPr>
      </w:pPr>
    </w:p>
    <w:p w14:paraId="212E7825" w14:textId="678BE157" w:rsidR="00E76A1D" w:rsidRPr="00A2055C" w:rsidRDefault="00E76A1D" w:rsidP="00D65FBB">
      <w:pPr>
        <w:pStyle w:val="Heading3"/>
        <w:rPr>
          <w:rFonts w:asciiTheme="minorHAnsi" w:hAnsiTheme="minorHAnsi" w:cstheme="minorHAnsi"/>
          <w:color w:val="auto"/>
        </w:rPr>
      </w:pPr>
      <w:bookmarkStart w:id="55" w:name="_Toc88666278"/>
      <w:r w:rsidRPr="00A2055C">
        <w:rPr>
          <w:rFonts w:asciiTheme="minorHAnsi" w:hAnsiTheme="minorHAnsi" w:cstheme="minorHAnsi"/>
          <w:color w:val="auto"/>
        </w:rPr>
        <w:t>Safeguarding Training</w:t>
      </w:r>
      <w:bookmarkEnd w:id="55"/>
    </w:p>
    <w:p w14:paraId="520C823B" w14:textId="21071092" w:rsidR="00E76A1D" w:rsidRPr="00A2055C" w:rsidRDefault="00E76A1D" w:rsidP="00E76A1D">
      <w:pPr>
        <w:autoSpaceDE w:val="0"/>
        <w:autoSpaceDN w:val="0"/>
        <w:adjustRightInd w:val="0"/>
        <w:spacing w:after="0" w:line="240" w:lineRule="auto"/>
        <w:rPr>
          <w:rFonts w:cstheme="minorHAnsi"/>
        </w:rPr>
      </w:pPr>
      <w:r w:rsidRPr="00A2055C">
        <w:rPr>
          <w:rFonts w:cstheme="minorHAnsi"/>
        </w:rPr>
        <w:t xml:space="preserve">If a role for the </w:t>
      </w:r>
      <w:r w:rsidR="0024789F">
        <w:rPr>
          <w:rFonts w:cstheme="minorHAnsi"/>
        </w:rPr>
        <w:t>CIC</w:t>
      </w:r>
      <w:r w:rsidRPr="00A2055C">
        <w:rPr>
          <w:rFonts w:cstheme="minorHAnsi"/>
        </w:rPr>
        <w:t xml:space="preserve"> requires additional Safeguarding training the Designated Safeguarding</w:t>
      </w:r>
      <w:r w:rsidR="00D65FBB" w:rsidRPr="00A2055C">
        <w:rPr>
          <w:rFonts w:cstheme="minorHAnsi"/>
        </w:rPr>
        <w:t xml:space="preserve"> </w:t>
      </w:r>
      <w:r w:rsidRPr="00A2055C">
        <w:rPr>
          <w:rFonts w:cstheme="minorHAnsi"/>
        </w:rPr>
        <w:t>Officers will notify staff of the type of training and when they will need to carry it out. All staff</w:t>
      </w:r>
      <w:r w:rsidR="00D65FBB" w:rsidRPr="00A2055C">
        <w:rPr>
          <w:rFonts w:cstheme="minorHAnsi"/>
        </w:rPr>
        <w:t xml:space="preserve"> </w:t>
      </w:r>
      <w:r w:rsidRPr="00A2055C">
        <w:rPr>
          <w:rFonts w:cstheme="minorHAnsi"/>
        </w:rPr>
        <w:t>will attend a briefing session with the Designated Safeguarding Lead.</w:t>
      </w:r>
    </w:p>
    <w:p w14:paraId="09483201" w14:textId="77777777" w:rsidR="00D65FBB" w:rsidRPr="00A2055C" w:rsidRDefault="00D65FBB" w:rsidP="00E76A1D">
      <w:pPr>
        <w:autoSpaceDE w:val="0"/>
        <w:autoSpaceDN w:val="0"/>
        <w:adjustRightInd w:val="0"/>
        <w:spacing w:after="0" w:line="240" w:lineRule="auto"/>
        <w:rPr>
          <w:rFonts w:cstheme="minorHAnsi"/>
        </w:rPr>
      </w:pPr>
    </w:p>
    <w:p w14:paraId="66938A07" w14:textId="3E199BF2" w:rsidR="00E76A1D" w:rsidRPr="00A2055C" w:rsidRDefault="00E76A1D" w:rsidP="00D65FBB">
      <w:pPr>
        <w:pStyle w:val="Heading3"/>
        <w:rPr>
          <w:rFonts w:asciiTheme="minorHAnsi" w:hAnsiTheme="minorHAnsi" w:cstheme="minorHAnsi"/>
          <w:color w:val="auto"/>
        </w:rPr>
      </w:pPr>
      <w:bookmarkStart w:id="56" w:name="_Toc88666279"/>
      <w:r w:rsidRPr="00A2055C">
        <w:rPr>
          <w:rFonts w:asciiTheme="minorHAnsi" w:hAnsiTheme="minorHAnsi" w:cstheme="minorHAnsi"/>
          <w:color w:val="auto"/>
        </w:rPr>
        <w:t>Recruitment processes</w:t>
      </w:r>
      <w:bookmarkEnd w:id="56"/>
    </w:p>
    <w:p w14:paraId="2C503302" w14:textId="230AAACB" w:rsidR="00E76A1D" w:rsidRPr="00A2055C" w:rsidRDefault="00AD29F6" w:rsidP="00E76A1D">
      <w:pPr>
        <w:autoSpaceDE w:val="0"/>
        <w:autoSpaceDN w:val="0"/>
        <w:adjustRightInd w:val="0"/>
        <w:spacing w:after="0" w:line="240" w:lineRule="auto"/>
        <w:rPr>
          <w:rFonts w:cstheme="minorHAnsi"/>
        </w:rPr>
      </w:pPr>
      <w:r w:rsidRPr="00A2055C">
        <w:rPr>
          <w:rFonts w:cstheme="minorHAnsi"/>
        </w:rPr>
        <w:t xml:space="preserve">First Light Festival </w:t>
      </w:r>
      <w:r w:rsidR="0024789F">
        <w:rPr>
          <w:rFonts w:cstheme="minorHAnsi"/>
        </w:rPr>
        <w:t>CIC</w:t>
      </w:r>
      <w:r w:rsidR="00E76A1D" w:rsidRPr="00A2055C">
        <w:rPr>
          <w:rFonts w:cstheme="minorHAnsi"/>
        </w:rPr>
        <w:t xml:space="preserve"> carefully considers the tasks to be undertaken and the skills necessary for the</w:t>
      </w:r>
      <w:r w:rsidR="00E51720">
        <w:rPr>
          <w:rFonts w:cstheme="minorHAnsi"/>
        </w:rPr>
        <w:t xml:space="preserve"> </w:t>
      </w:r>
      <w:r w:rsidR="00E76A1D" w:rsidRPr="00A2055C">
        <w:rPr>
          <w:rFonts w:cstheme="minorHAnsi"/>
        </w:rPr>
        <w:t>job or voluntary position when drawing up job and role descriptions. All job descriptions</w:t>
      </w:r>
      <w:r w:rsidRPr="00A2055C">
        <w:rPr>
          <w:rFonts w:cstheme="minorHAnsi"/>
        </w:rPr>
        <w:t xml:space="preserve"> </w:t>
      </w:r>
      <w:r w:rsidR="00E76A1D" w:rsidRPr="00A2055C">
        <w:rPr>
          <w:rFonts w:cstheme="minorHAnsi"/>
        </w:rPr>
        <w:t>contain reference to our safeguarding policies and procedures and include the standard</w:t>
      </w:r>
      <w:r w:rsidRPr="00A2055C">
        <w:rPr>
          <w:rFonts w:cstheme="minorHAnsi"/>
        </w:rPr>
        <w:t xml:space="preserve"> </w:t>
      </w:r>
      <w:r w:rsidR="00E76A1D" w:rsidRPr="00A2055C">
        <w:rPr>
          <w:rFonts w:cstheme="minorHAnsi"/>
        </w:rPr>
        <w:t xml:space="preserve">clause that staff are required to adhere to </w:t>
      </w:r>
      <w:r w:rsidR="00E51720">
        <w:rPr>
          <w:rFonts w:cstheme="minorHAnsi"/>
        </w:rPr>
        <w:t xml:space="preserve">First Light Festival </w:t>
      </w:r>
      <w:r w:rsidR="0024789F">
        <w:rPr>
          <w:rFonts w:cstheme="minorHAnsi"/>
        </w:rPr>
        <w:t>CIC</w:t>
      </w:r>
      <w:r w:rsidR="00E51720">
        <w:rPr>
          <w:rFonts w:cstheme="minorHAnsi"/>
        </w:rPr>
        <w:t>’S</w:t>
      </w:r>
      <w:r w:rsidR="00E76A1D" w:rsidRPr="00A2055C">
        <w:rPr>
          <w:rFonts w:cstheme="minorHAnsi"/>
        </w:rPr>
        <w:t xml:space="preserve"> employment</w:t>
      </w:r>
      <w:r w:rsidRPr="00A2055C">
        <w:rPr>
          <w:rFonts w:cstheme="minorHAnsi"/>
        </w:rPr>
        <w:t xml:space="preserve"> </w:t>
      </w:r>
      <w:r w:rsidR="00E76A1D" w:rsidRPr="00A2055C">
        <w:rPr>
          <w:rFonts w:cstheme="minorHAnsi"/>
        </w:rPr>
        <w:t xml:space="preserve">policies and procedures with </w:t>
      </w:r>
      <w:proofErr w:type="gramStart"/>
      <w:r w:rsidR="00E76A1D" w:rsidRPr="00A2055C">
        <w:rPr>
          <w:rFonts w:cstheme="minorHAnsi"/>
        </w:rPr>
        <w:t>particular reference</w:t>
      </w:r>
      <w:proofErr w:type="gramEnd"/>
      <w:r w:rsidR="00E76A1D" w:rsidRPr="00A2055C">
        <w:rPr>
          <w:rFonts w:cstheme="minorHAnsi"/>
        </w:rPr>
        <w:t xml:space="preserve"> to Safeguarding Children and Adults at</w:t>
      </w:r>
      <w:r w:rsidRPr="00A2055C">
        <w:rPr>
          <w:rFonts w:cstheme="minorHAnsi"/>
        </w:rPr>
        <w:t xml:space="preserve"> </w:t>
      </w:r>
      <w:r w:rsidR="00E76A1D" w:rsidRPr="00A2055C">
        <w:rPr>
          <w:rFonts w:cstheme="minorHAnsi"/>
        </w:rPr>
        <w:t>Risk, Equal Opportunities and Health and Safety.</w:t>
      </w:r>
    </w:p>
    <w:p w14:paraId="26BF0BE9" w14:textId="77777777" w:rsidR="00AD29F6" w:rsidRPr="00A2055C" w:rsidRDefault="00AD29F6" w:rsidP="00E76A1D">
      <w:pPr>
        <w:autoSpaceDE w:val="0"/>
        <w:autoSpaceDN w:val="0"/>
        <w:adjustRightInd w:val="0"/>
        <w:spacing w:after="0" w:line="240" w:lineRule="auto"/>
        <w:rPr>
          <w:rFonts w:cstheme="minorHAnsi"/>
        </w:rPr>
      </w:pPr>
    </w:p>
    <w:p w14:paraId="7987FB7A" w14:textId="19D092A8" w:rsidR="00E76A1D" w:rsidRPr="00A2055C" w:rsidRDefault="00E76A1D" w:rsidP="00E76A1D">
      <w:pPr>
        <w:autoSpaceDE w:val="0"/>
        <w:autoSpaceDN w:val="0"/>
        <w:adjustRightInd w:val="0"/>
        <w:spacing w:after="0" w:line="240" w:lineRule="auto"/>
        <w:rPr>
          <w:rFonts w:cstheme="minorHAnsi"/>
        </w:rPr>
      </w:pPr>
      <w:r w:rsidRPr="00A2055C">
        <w:rPr>
          <w:rFonts w:cstheme="minorHAnsi"/>
        </w:rPr>
        <w:t>Where relevant</w:t>
      </w:r>
      <w:r w:rsidR="00E51720">
        <w:rPr>
          <w:rFonts w:cstheme="minorHAnsi"/>
        </w:rPr>
        <w:t>,</w:t>
      </w:r>
      <w:r w:rsidRPr="00A2055C">
        <w:rPr>
          <w:rFonts w:cstheme="minorHAnsi"/>
        </w:rPr>
        <w:t xml:space="preserve"> job descriptions </w:t>
      </w:r>
      <w:r w:rsidR="00E51720">
        <w:rPr>
          <w:rFonts w:cstheme="minorHAnsi"/>
        </w:rPr>
        <w:t xml:space="preserve">should </w:t>
      </w:r>
      <w:r w:rsidRPr="00A2055C">
        <w:rPr>
          <w:rFonts w:cstheme="minorHAnsi"/>
        </w:rPr>
        <w:t>specify if a Disclosure and Barring Service check is</w:t>
      </w:r>
      <w:r w:rsidR="00AD29F6" w:rsidRPr="00A2055C">
        <w:rPr>
          <w:rFonts w:cstheme="minorHAnsi"/>
        </w:rPr>
        <w:t xml:space="preserve"> </w:t>
      </w:r>
      <w:r w:rsidRPr="00A2055C">
        <w:rPr>
          <w:rFonts w:cstheme="minorHAnsi"/>
        </w:rPr>
        <w:t>required, and then subsequently contracts for these roles will specify that these are</w:t>
      </w:r>
      <w:r w:rsidR="00AD29F6" w:rsidRPr="00A2055C">
        <w:rPr>
          <w:rFonts w:cstheme="minorHAnsi"/>
        </w:rPr>
        <w:t xml:space="preserve"> </w:t>
      </w:r>
      <w:r w:rsidRPr="00A2055C">
        <w:rPr>
          <w:rFonts w:cstheme="minorHAnsi"/>
        </w:rPr>
        <w:t>conditional on a satisfactory DBS check. When the results of the DBS check and all other</w:t>
      </w:r>
      <w:r w:rsidR="00AD29F6" w:rsidRPr="00A2055C">
        <w:rPr>
          <w:rFonts w:cstheme="minorHAnsi"/>
        </w:rPr>
        <w:t xml:space="preserve"> </w:t>
      </w:r>
      <w:r w:rsidRPr="00A2055C">
        <w:rPr>
          <w:rFonts w:cstheme="minorHAnsi"/>
        </w:rPr>
        <w:t xml:space="preserve">recruitment checks have been completed and when the </w:t>
      </w:r>
      <w:r w:rsidR="0024789F">
        <w:rPr>
          <w:rFonts w:cstheme="minorHAnsi"/>
        </w:rPr>
        <w:t>CIC</w:t>
      </w:r>
      <w:r w:rsidRPr="00A2055C">
        <w:rPr>
          <w:rFonts w:cstheme="minorHAnsi"/>
        </w:rPr>
        <w:t xml:space="preserve"> is satisfied that the applicant</w:t>
      </w:r>
      <w:r w:rsidR="00AD29F6" w:rsidRPr="00A2055C">
        <w:rPr>
          <w:rFonts w:cstheme="minorHAnsi"/>
        </w:rPr>
        <w:t xml:space="preserve"> </w:t>
      </w:r>
      <w:r w:rsidRPr="00A2055C">
        <w:rPr>
          <w:rFonts w:cstheme="minorHAnsi"/>
        </w:rPr>
        <w:t>is suitable for the role</w:t>
      </w:r>
      <w:r w:rsidR="00E51720">
        <w:rPr>
          <w:rFonts w:cstheme="minorHAnsi"/>
        </w:rPr>
        <w:t>,</w:t>
      </w:r>
      <w:r w:rsidRPr="00A2055C">
        <w:rPr>
          <w:rFonts w:cstheme="minorHAnsi"/>
        </w:rPr>
        <w:t xml:space="preserve"> the member of staff will be allowed to have contact with children and</w:t>
      </w:r>
      <w:r w:rsidR="00AD29F6" w:rsidRPr="00A2055C">
        <w:rPr>
          <w:rFonts w:cstheme="minorHAnsi"/>
        </w:rPr>
        <w:t xml:space="preserve"> </w:t>
      </w:r>
      <w:r w:rsidRPr="00A2055C">
        <w:rPr>
          <w:rFonts w:cstheme="minorHAnsi"/>
        </w:rPr>
        <w:t>young people and/or adults at risk. All applicants will be required to complete an application</w:t>
      </w:r>
      <w:r w:rsidR="00AD29F6" w:rsidRPr="00A2055C">
        <w:rPr>
          <w:rFonts w:cstheme="minorHAnsi"/>
        </w:rPr>
        <w:t xml:space="preserve"> </w:t>
      </w:r>
      <w:r w:rsidRPr="00A2055C">
        <w:rPr>
          <w:rFonts w:cstheme="minorHAnsi"/>
        </w:rPr>
        <w:t>form.</w:t>
      </w:r>
    </w:p>
    <w:p w14:paraId="3B3805AE" w14:textId="77777777" w:rsidR="00AD29F6" w:rsidRPr="00A2055C" w:rsidRDefault="00AD29F6" w:rsidP="00E76A1D">
      <w:pPr>
        <w:autoSpaceDE w:val="0"/>
        <w:autoSpaceDN w:val="0"/>
        <w:adjustRightInd w:val="0"/>
        <w:spacing w:after="0" w:line="240" w:lineRule="auto"/>
        <w:rPr>
          <w:rFonts w:cstheme="minorHAnsi"/>
        </w:rPr>
      </w:pPr>
    </w:p>
    <w:p w14:paraId="523D2A35" w14:textId="314AE121" w:rsidR="00E76A1D" w:rsidRPr="00A2055C" w:rsidRDefault="00E76A1D" w:rsidP="00E76A1D">
      <w:pPr>
        <w:autoSpaceDE w:val="0"/>
        <w:autoSpaceDN w:val="0"/>
        <w:adjustRightInd w:val="0"/>
        <w:spacing w:after="0" w:line="240" w:lineRule="auto"/>
        <w:rPr>
          <w:rFonts w:cstheme="minorHAnsi"/>
        </w:rPr>
      </w:pPr>
      <w:r w:rsidRPr="00A2055C">
        <w:rPr>
          <w:rFonts w:cstheme="minorHAnsi"/>
        </w:rPr>
        <w:t>In instances where the post advertised is not identified as being exempt from the</w:t>
      </w:r>
      <w:r w:rsidR="00E51720">
        <w:rPr>
          <w:rFonts w:cstheme="minorHAnsi"/>
        </w:rPr>
        <w:t xml:space="preserve"> </w:t>
      </w:r>
      <w:r w:rsidRPr="00A2055C">
        <w:rPr>
          <w:rFonts w:cstheme="minorHAnsi"/>
        </w:rPr>
        <w:t>Rehabilitation of Offenders Act (1974), applicants are asked to declare if they have ever</w:t>
      </w:r>
      <w:r w:rsidR="00E51720">
        <w:rPr>
          <w:rFonts w:cstheme="minorHAnsi"/>
        </w:rPr>
        <w:t xml:space="preserve"> </w:t>
      </w:r>
      <w:r w:rsidRPr="00A2055C">
        <w:rPr>
          <w:rFonts w:cstheme="minorHAnsi"/>
        </w:rPr>
        <w:t>been convicted of a criminal offence which is not ‘spent’ with further details to be provided</w:t>
      </w:r>
      <w:r w:rsidR="00E51720">
        <w:rPr>
          <w:rFonts w:cstheme="minorHAnsi"/>
        </w:rPr>
        <w:t xml:space="preserve"> </w:t>
      </w:r>
      <w:r w:rsidRPr="00A2055C">
        <w:rPr>
          <w:rFonts w:cstheme="minorHAnsi"/>
        </w:rPr>
        <w:t xml:space="preserve">to the </w:t>
      </w:r>
      <w:r w:rsidR="00AD29F6" w:rsidRPr="00A2055C">
        <w:rPr>
          <w:rFonts w:cstheme="minorHAnsi"/>
          <w:highlight w:val="yellow"/>
        </w:rPr>
        <w:t>Director</w:t>
      </w:r>
      <w:r w:rsidRPr="00A2055C">
        <w:rPr>
          <w:rFonts w:cstheme="minorHAnsi"/>
        </w:rPr>
        <w:t xml:space="preserve"> who will consider these to assess whether applicant(s) are suitable</w:t>
      </w:r>
      <w:r w:rsidR="00E51720">
        <w:rPr>
          <w:rFonts w:cstheme="minorHAnsi"/>
        </w:rPr>
        <w:t xml:space="preserve"> </w:t>
      </w:r>
      <w:r w:rsidRPr="00A2055C">
        <w:rPr>
          <w:rFonts w:cstheme="minorHAnsi"/>
        </w:rPr>
        <w:t>for the position applied for.</w:t>
      </w:r>
    </w:p>
    <w:p w14:paraId="4FC0EDCF" w14:textId="77777777" w:rsidR="00AD29F6" w:rsidRPr="00A2055C" w:rsidRDefault="00AD29F6" w:rsidP="00E76A1D">
      <w:pPr>
        <w:autoSpaceDE w:val="0"/>
        <w:autoSpaceDN w:val="0"/>
        <w:adjustRightInd w:val="0"/>
        <w:spacing w:after="0" w:line="240" w:lineRule="auto"/>
        <w:rPr>
          <w:rFonts w:cstheme="minorHAnsi"/>
        </w:rPr>
      </w:pPr>
    </w:p>
    <w:p w14:paraId="6A81AB68" w14:textId="2FAA5A4A" w:rsidR="00E76A1D" w:rsidRPr="00A2055C" w:rsidRDefault="00AD29F6" w:rsidP="00AD29F6">
      <w:pPr>
        <w:pStyle w:val="Heading3"/>
        <w:rPr>
          <w:rFonts w:asciiTheme="minorHAnsi" w:hAnsiTheme="minorHAnsi" w:cstheme="minorHAnsi"/>
          <w:color w:val="auto"/>
        </w:rPr>
      </w:pPr>
      <w:bookmarkStart w:id="57" w:name="_Toc88666280"/>
      <w:r w:rsidRPr="00A2055C">
        <w:rPr>
          <w:rFonts w:asciiTheme="minorHAnsi" w:hAnsiTheme="minorHAnsi" w:cstheme="minorHAnsi"/>
          <w:color w:val="auto"/>
        </w:rPr>
        <w:t xml:space="preserve">Staff </w:t>
      </w:r>
      <w:r w:rsidR="00E76A1D" w:rsidRPr="00A2055C">
        <w:rPr>
          <w:rFonts w:asciiTheme="minorHAnsi" w:hAnsiTheme="minorHAnsi" w:cstheme="minorHAnsi"/>
          <w:color w:val="auto"/>
        </w:rPr>
        <w:t>Induction</w:t>
      </w:r>
      <w:bookmarkEnd w:id="57"/>
    </w:p>
    <w:p w14:paraId="0B999E49" w14:textId="77777777" w:rsidR="00E76A1D" w:rsidRPr="00A2055C" w:rsidRDefault="00E76A1D" w:rsidP="00E76A1D">
      <w:pPr>
        <w:autoSpaceDE w:val="0"/>
        <w:autoSpaceDN w:val="0"/>
        <w:adjustRightInd w:val="0"/>
        <w:spacing w:after="0" w:line="240" w:lineRule="auto"/>
        <w:rPr>
          <w:rFonts w:cstheme="minorHAnsi"/>
          <w:color w:val="000000"/>
        </w:rPr>
      </w:pPr>
      <w:r w:rsidRPr="00A2055C">
        <w:rPr>
          <w:rFonts w:cstheme="minorHAnsi"/>
          <w:color w:val="000000"/>
        </w:rPr>
        <w:t>All new staff receive an induction and a briefing about safeguarding relevant to their role.</w:t>
      </w:r>
    </w:p>
    <w:p w14:paraId="5ACE5DDC" w14:textId="1A55844E" w:rsidR="00E76A1D" w:rsidRPr="00A2055C" w:rsidRDefault="00E76A1D" w:rsidP="00E76A1D">
      <w:pPr>
        <w:autoSpaceDE w:val="0"/>
        <w:autoSpaceDN w:val="0"/>
        <w:adjustRightInd w:val="0"/>
        <w:spacing w:after="0" w:line="240" w:lineRule="auto"/>
        <w:rPr>
          <w:rFonts w:cstheme="minorHAnsi"/>
          <w:color w:val="000000"/>
        </w:rPr>
      </w:pPr>
      <w:r w:rsidRPr="00A2055C">
        <w:rPr>
          <w:rFonts w:cstheme="minorHAnsi"/>
          <w:color w:val="000000"/>
        </w:rPr>
        <w:t>Everyone is asked to sign a declaration form to confirm that they have received,</w:t>
      </w:r>
      <w:r w:rsidR="00AD29F6" w:rsidRPr="00A2055C">
        <w:rPr>
          <w:rFonts w:cstheme="minorHAnsi"/>
          <w:color w:val="000000"/>
        </w:rPr>
        <w:t xml:space="preserve"> </w:t>
      </w:r>
      <w:proofErr w:type="gramStart"/>
      <w:r w:rsidRPr="00A2055C">
        <w:rPr>
          <w:rFonts w:cstheme="minorHAnsi"/>
          <w:color w:val="000000"/>
        </w:rPr>
        <w:t>understood</w:t>
      </w:r>
      <w:proofErr w:type="gramEnd"/>
      <w:r w:rsidRPr="00A2055C">
        <w:rPr>
          <w:rFonts w:cstheme="minorHAnsi"/>
          <w:color w:val="000000"/>
        </w:rPr>
        <w:t xml:space="preserve"> and agree to abide by the </w:t>
      </w:r>
      <w:r w:rsidR="0024789F">
        <w:rPr>
          <w:rFonts w:cstheme="minorHAnsi"/>
          <w:color w:val="000000"/>
        </w:rPr>
        <w:t>CIC</w:t>
      </w:r>
      <w:r w:rsidRPr="00A2055C">
        <w:rPr>
          <w:rFonts w:cstheme="minorHAnsi"/>
          <w:color w:val="000000"/>
        </w:rPr>
        <w:t>’s Safeguarding Policy.</w:t>
      </w:r>
    </w:p>
    <w:p w14:paraId="39F3B716" w14:textId="0AF92E8E" w:rsidR="00E76A1D" w:rsidRPr="00A2055C" w:rsidRDefault="00E76A1D" w:rsidP="00E76A1D">
      <w:pPr>
        <w:autoSpaceDE w:val="0"/>
        <w:autoSpaceDN w:val="0"/>
        <w:adjustRightInd w:val="0"/>
        <w:spacing w:after="0" w:line="240" w:lineRule="auto"/>
        <w:rPr>
          <w:rFonts w:cstheme="minorHAnsi"/>
          <w:color w:val="000000"/>
          <w:sz w:val="24"/>
          <w:szCs w:val="24"/>
        </w:rPr>
      </w:pPr>
    </w:p>
    <w:p w14:paraId="55C38BA0" w14:textId="38D8841E" w:rsidR="00E76A1D" w:rsidRPr="00A2055C" w:rsidRDefault="00E76A1D" w:rsidP="00AD29F6">
      <w:pPr>
        <w:pStyle w:val="Heading2"/>
        <w:rPr>
          <w:rFonts w:asciiTheme="minorHAnsi" w:hAnsiTheme="minorHAnsi" w:cstheme="minorHAnsi"/>
          <w:b/>
          <w:bCs/>
          <w:color w:val="auto"/>
          <w:sz w:val="28"/>
          <w:szCs w:val="28"/>
        </w:rPr>
      </w:pPr>
      <w:bookmarkStart w:id="58" w:name="_Toc88666281"/>
      <w:r w:rsidRPr="00A2055C">
        <w:rPr>
          <w:rFonts w:asciiTheme="minorHAnsi" w:hAnsiTheme="minorHAnsi" w:cstheme="minorHAnsi"/>
          <w:b/>
          <w:bCs/>
          <w:color w:val="auto"/>
          <w:sz w:val="28"/>
          <w:szCs w:val="28"/>
        </w:rPr>
        <w:lastRenderedPageBreak/>
        <w:t>Online safety</w:t>
      </w:r>
      <w:bookmarkEnd w:id="58"/>
    </w:p>
    <w:p w14:paraId="5A3F060E" w14:textId="518F6535" w:rsidR="00E76A1D" w:rsidRPr="00A2055C" w:rsidRDefault="00E76A1D" w:rsidP="00E76A1D">
      <w:pPr>
        <w:autoSpaceDE w:val="0"/>
        <w:autoSpaceDN w:val="0"/>
        <w:adjustRightInd w:val="0"/>
        <w:spacing w:after="0" w:line="240" w:lineRule="auto"/>
        <w:rPr>
          <w:rFonts w:cstheme="minorHAnsi"/>
          <w:color w:val="000000"/>
        </w:rPr>
      </w:pPr>
      <w:r w:rsidRPr="00A2055C">
        <w:rPr>
          <w:rFonts w:cstheme="minorHAnsi"/>
          <w:color w:val="000000"/>
        </w:rPr>
        <w:t>Young people are spending increasing amounts of time online, as demonstrated in Ofcom’s</w:t>
      </w:r>
      <w:r w:rsidR="00AD29F6" w:rsidRPr="00A2055C">
        <w:rPr>
          <w:rFonts w:cstheme="minorHAnsi"/>
          <w:color w:val="000000"/>
        </w:rPr>
        <w:t xml:space="preserve"> </w:t>
      </w:r>
      <w:r w:rsidRPr="00A2055C">
        <w:rPr>
          <w:rFonts w:cstheme="minorHAnsi"/>
          <w:color w:val="000000"/>
        </w:rPr>
        <w:t>media use an</w:t>
      </w:r>
      <w:r w:rsidR="0003788E">
        <w:rPr>
          <w:rFonts w:cstheme="minorHAnsi"/>
          <w:color w:val="000000"/>
        </w:rPr>
        <w:t>d</w:t>
      </w:r>
      <w:r w:rsidRPr="00A2055C">
        <w:rPr>
          <w:rFonts w:cstheme="minorHAnsi"/>
          <w:color w:val="000000"/>
        </w:rPr>
        <w:t xml:space="preserve"> attitudes </w:t>
      </w:r>
      <w:proofErr w:type="gramStart"/>
      <w:r w:rsidRPr="00A2055C">
        <w:rPr>
          <w:rFonts w:cstheme="minorHAnsi"/>
          <w:color w:val="000000"/>
        </w:rPr>
        <w:t>report;</w:t>
      </w:r>
      <w:proofErr w:type="gramEnd"/>
    </w:p>
    <w:p w14:paraId="21005FF5" w14:textId="77777777" w:rsidR="00AD29F6" w:rsidRPr="00A2055C" w:rsidRDefault="00AD29F6" w:rsidP="00E76A1D">
      <w:pPr>
        <w:autoSpaceDE w:val="0"/>
        <w:autoSpaceDN w:val="0"/>
        <w:adjustRightInd w:val="0"/>
        <w:spacing w:after="0" w:line="240" w:lineRule="auto"/>
        <w:rPr>
          <w:rFonts w:cstheme="minorHAnsi"/>
          <w:color w:val="000000"/>
        </w:rPr>
      </w:pPr>
    </w:p>
    <w:p w14:paraId="4EC9F0A4" w14:textId="58944010" w:rsidR="00E76A1D" w:rsidRPr="00A2055C" w:rsidRDefault="00E76A1D" w:rsidP="00E76A1D">
      <w:pPr>
        <w:autoSpaceDE w:val="0"/>
        <w:autoSpaceDN w:val="0"/>
        <w:adjustRightInd w:val="0"/>
        <w:spacing w:after="0" w:line="240" w:lineRule="auto"/>
        <w:rPr>
          <w:rFonts w:cstheme="minorHAnsi"/>
          <w:i/>
          <w:iCs/>
          <w:color w:val="000000"/>
        </w:rPr>
      </w:pPr>
      <w:r w:rsidRPr="00A2055C">
        <w:rPr>
          <w:rFonts w:cstheme="minorHAnsi"/>
          <w:color w:val="000000"/>
        </w:rPr>
        <w:t>‘</w:t>
      </w:r>
      <w:proofErr w:type="spellStart"/>
      <w:r w:rsidRPr="00A2055C">
        <w:rPr>
          <w:rFonts w:cstheme="minorHAnsi"/>
          <w:color w:val="000000"/>
        </w:rPr>
        <w:t>Youtube</w:t>
      </w:r>
      <w:proofErr w:type="spellEnd"/>
      <w:r w:rsidRPr="00A2055C">
        <w:rPr>
          <w:rFonts w:cstheme="minorHAnsi"/>
          <w:color w:val="000000"/>
        </w:rPr>
        <w:t xml:space="preserve"> is becoming the viewing platform of choice, with rising popularity particularly among</w:t>
      </w:r>
      <w:r w:rsidR="0003788E">
        <w:rPr>
          <w:rFonts w:cstheme="minorHAnsi"/>
          <w:color w:val="000000"/>
        </w:rPr>
        <w:t xml:space="preserve"> </w:t>
      </w:r>
      <w:r w:rsidRPr="00A2055C">
        <w:rPr>
          <w:rFonts w:cstheme="minorHAnsi"/>
          <w:color w:val="000000"/>
        </w:rPr>
        <w:t>8-11s… Online gaming is increasingly popular, three-quarters of 5-15s who play games do</w:t>
      </w:r>
      <w:r w:rsidR="0003788E">
        <w:rPr>
          <w:rFonts w:cstheme="minorHAnsi"/>
          <w:color w:val="000000"/>
        </w:rPr>
        <w:t xml:space="preserve"> </w:t>
      </w:r>
      <w:r w:rsidRPr="00A2055C">
        <w:rPr>
          <w:rFonts w:cstheme="minorHAnsi"/>
          <w:color w:val="000000"/>
        </w:rPr>
        <w:t>so online….18% of 8-11s and 69% of 12-15s have a social media profile and 93% of 8-11s</w:t>
      </w:r>
      <w:r w:rsidR="0003788E">
        <w:rPr>
          <w:rFonts w:cstheme="minorHAnsi"/>
          <w:color w:val="000000"/>
        </w:rPr>
        <w:t xml:space="preserve"> </w:t>
      </w:r>
      <w:r w:rsidRPr="00A2055C">
        <w:rPr>
          <w:rFonts w:cstheme="minorHAnsi"/>
          <w:color w:val="000000"/>
        </w:rPr>
        <w:t>go online for around 13.5 hours per week and 99% of 12-15s go online for around 20.5 hours</w:t>
      </w:r>
      <w:r w:rsidR="0003788E">
        <w:rPr>
          <w:rFonts w:cstheme="minorHAnsi"/>
          <w:color w:val="000000"/>
        </w:rPr>
        <w:t xml:space="preserve"> </w:t>
      </w:r>
      <w:r w:rsidRPr="00A2055C">
        <w:rPr>
          <w:rFonts w:cstheme="minorHAnsi"/>
          <w:color w:val="000000"/>
        </w:rPr>
        <w:t xml:space="preserve">per week’– </w:t>
      </w:r>
      <w:r w:rsidRPr="00A2055C">
        <w:rPr>
          <w:rFonts w:cstheme="minorHAnsi"/>
          <w:i/>
          <w:iCs/>
          <w:color w:val="000000"/>
        </w:rPr>
        <w:t>Children and parents: media use and attitudes report, Ofcom, 2018.</w:t>
      </w:r>
    </w:p>
    <w:p w14:paraId="65B77143" w14:textId="77777777" w:rsidR="00AD29F6" w:rsidRPr="00A2055C" w:rsidRDefault="00AD29F6" w:rsidP="00E76A1D">
      <w:pPr>
        <w:autoSpaceDE w:val="0"/>
        <w:autoSpaceDN w:val="0"/>
        <w:adjustRightInd w:val="0"/>
        <w:spacing w:after="0" w:line="240" w:lineRule="auto"/>
        <w:rPr>
          <w:rFonts w:cstheme="minorHAnsi"/>
          <w:color w:val="000000"/>
        </w:rPr>
      </w:pPr>
    </w:p>
    <w:p w14:paraId="38CDEC5A" w14:textId="016CD421" w:rsidR="00E76A1D" w:rsidRPr="00A2055C" w:rsidRDefault="00E76A1D" w:rsidP="00E76A1D">
      <w:pPr>
        <w:autoSpaceDE w:val="0"/>
        <w:autoSpaceDN w:val="0"/>
        <w:adjustRightInd w:val="0"/>
        <w:spacing w:after="0" w:line="240" w:lineRule="auto"/>
        <w:rPr>
          <w:rFonts w:cstheme="minorHAnsi"/>
          <w:color w:val="000000"/>
        </w:rPr>
      </w:pPr>
      <w:r w:rsidRPr="00A2055C">
        <w:rPr>
          <w:rFonts w:cstheme="minorHAnsi"/>
          <w:color w:val="000000"/>
        </w:rPr>
        <w:t>As our digital work and digital presence increases, it is important that we consider</w:t>
      </w:r>
      <w:r w:rsidR="0003788E">
        <w:rPr>
          <w:rFonts w:cstheme="minorHAnsi"/>
          <w:color w:val="000000"/>
        </w:rPr>
        <w:t xml:space="preserve"> </w:t>
      </w:r>
      <w:r w:rsidRPr="00A2055C">
        <w:rPr>
          <w:rFonts w:cstheme="minorHAnsi"/>
          <w:color w:val="000000"/>
        </w:rPr>
        <w:t>safeguarding children and young people and vulnerable adults in our online activity and when</w:t>
      </w:r>
      <w:r w:rsidR="0003788E">
        <w:rPr>
          <w:rFonts w:cstheme="minorHAnsi"/>
          <w:color w:val="000000"/>
        </w:rPr>
        <w:t xml:space="preserve"> </w:t>
      </w:r>
      <w:r w:rsidRPr="00A2055C">
        <w:rPr>
          <w:rFonts w:cstheme="minorHAnsi"/>
          <w:color w:val="000000"/>
        </w:rPr>
        <w:t>they may be online. As this is an ever-evolving area</w:t>
      </w:r>
      <w:r w:rsidR="001A5701">
        <w:rPr>
          <w:rFonts w:cstheme="minorHAnsi"/>
          <w:color w:val="000000"/>
        </w:rPr>
        <w:t>,</w:t>
      </w:r>
      <w:r w:rsidRPr="00A2055C">
        <w:rPr>
          <w:rFonts w:cstheme="minorHAnsi"/>
          <w:color w:val="000000"/>
        </w:rPr>
        <w:t xml:space="preserve"> if there is any lack of clarity about online</w:t>
      </w:r>
      <w:r w:rsidR="0003788E">
        <w:rPr>
          <w:rFonts w:cstheme="minorHAnsi"/>
          <w:color w:val="000000"/>
        </w:rPr>
        <w:t xml:space="preserve"> </w:t>
      </w:r>
      <w:r w:rsidRPr="00A2055C">
        <w:rPr>
          <w:rFonts w:cstheme="minorHAnsi"/>
          <w:color w:val="000000"/>
        </w:rPr>
        <w:t>safety, please consult with the Designated Safeguarding Lead or Alternate for advice.</w:t>
      </w:r>
    </w:p>
    <w:p w14:paraId="76A515DB" w14:textId="77777777" w:rsidR="00AD29F6" w:rsidRPr="00A2055C" w:rsidRDefault="00AD29F6" w:rsidP="00E76A1D">
      <w:pPr>
        <w:autoSpaceDE w:val="0"/>
        <w:autoSpaceDN w:val="0"/>
        <w:adjustRightInd w:val="0"/>
        <w:spacing w:after="0" w:line="240" w:lineRule="auto"/>
        <w:rPr>
          <w:rFonts w:cstheme="minorHAnsi"/>
          <w:color w:val="000000"/>
        </w:rPr>
      </w:pPr>
    </w:p>
    <w:p w14:paraId="0D6FF0D7" w14:textId="2E6EEFCA" w:rsidR="00E76A1D" w:rsidRPr="00A2055C" w:rsidRDefault="00E76A1D" w:rsidP="00AD29F6">
      <w:pPr>
        <w:pStyle w:val="Heading3"/>
        <w:rPr>
          <w:rFonts w:asciiTheme="minorHAnsi" w:hAnsiTheme="minorHAnsi" w:cstheme="minorHAnsi"/>
        </w:rPr>
      </w:pPr>
      <w:bookmarkStart w:id="59" w:name="_Toc88666282"/>
      <w:r w:rsidRPr="00A2055C">
        <w:rPr>
          <w:rFonts w:asciiTheme="minorHAnsi" w:hAnsiTheme="minorHAnsi" w:cstheme="minorHAnsi"/>
        </w:rPr>
        <w:t>Training and induction</w:t>
      </w:r>
      <w:bookmarkEnd w:id="59"/>
    </w:p>
    <w:p w14:paraId="1A0EFDAE" w14:textId="47129A67" w:rsidR="00E76A1D" w:rsidRPr="00A2055C" w:rsidRDefault="00E76A1D" w:rsidP="00E76A1D">
      <w:pPr>
        <w:autoSpaceDE w:val="0"/>
        <w:autoSpaceDN w:val="0"/>
        <w:adjustRightInd w:val="0"/>
        <w:spacing w:after="0" w:line="240" w:lineRule="auto"/>
        <w:rPr>
          <w:rFonts w:cstheme="minorHAnsi"/>
          <w:color w:val="000000"/>
        </w:rPr>
      </w:pPr>
      <w:r w:rsidRPr="00A2055C">
        <w:rPr>
          <w:rFonts w:cstheme="minorHAnsi"/>
          <w:color w:val="000000"/>
        </w:rPr>
        <w:t>All staff will be made aware that safeguarding includes appropriate consideration of online</w:t>
      </w:r>
      <w:r w:rsidR="00AD29F6" w:rsidRPr="00A2055C">
        <w:rPr>
          <w:rFonts w:cstheme="minorHAnsi"/>
          <w:color w:val="000000"/>
        </w:rPr>
        <w:t xml:space="preserve"> </w:t>
      </w:r>
      <w:r w:rsidRPr="00A2055C">
        <w:rPr>
          <w:rFonts w:cstheme="minorHAnsi"/>
          <w:color w:val="000000"/>
        </w:rPr>
        <w:t>activity. As and when legislation and national policies are updated</w:t>
      </w:r>
      <w:r w:rsidR="001A5701">
        <w:rPr>
          <w:rFonts w:cstheme="minorHAnsi"/>
          <w:color w:val="000000"/>
        </w:rPr>
        <w:t>,</w:t>
      </w:r>
      <w:r w:rsidRPr="00A2055C">
        <w:rPr>
          <w:rFonts w:cstheme="minorHAnsi"/>
          <w:color w:val="000000"/>
        </w:rPr>
        <w:t xml:space="preserve"> the briefings will also be</w:t>
      </w:r>
      <w:r w:rsidR="00AD29F6" w:rsidRPr="00A2055C">
        <w:rPr>
          <w:rFonts w:cstheme="minorHAnsi"/>
          <w:color w:val="000000"/>
        </w:rPr>
        <w:t xml:space="preserve"> </w:t>
      </w:r>
      <w:r w:rsidRPr="00A2055C">
        <w:rPr>
          <w:rFonts w:cstheme="minorHAnsi"/>
          <w:color w:val="000000"/>
        </w:rPr>
        <w:t>updated. This policy will be regularly reviewed by the Designated Safeguarding Lead and</w:t>
      </w:r>
      <w:r w:rsidR="00AD29F6" w:rsidRPr="00A2055C">
        <w:rPr>
          <w:rFonts w:cstheme="minorHAnsi"/>
          <w:color w:val="000000"/>
        </w:rPr>
        <w:t xml:space="preserve"> </w:t>
      </w:r>
      <w:r w:rsidRPr="00A2055C">
        <w:rPr>
          <w:rFonts w:cstheme="minorHAnsi"/>
          <w:color w:val="000000"/>
        </w:rPr>
        <w:t>training needs audited annually.</w:t>
      </w:r>
    </w:p>
    <w:p w14:paraId="0281FF1F" w14:textId="77777777" w:rsidR="00AD29F6" w:rsidRPr="00A2055C" w:rsidRDefault="00AD29F6" w:rsidP="00E76A1D">
      <w:pPr>
        <w:autoSpaceDE w:val="0"/>
        <w:autoSpaceDN w:val="0"/>
        <w:adjustRightInd w:val="0"/>
        <w:spacing w:after="0" w:line="240" w:lineRule="auto"/>
        <w:rPr>
          <w:rFonts w:cstheme="minorHAnsi"/>
          <w:color w:val="000000"/>
        </w:rPr>
      </w:pPr>
    </w:p>
    <w:p w14:paraId="4C26B169" w14:textId="62917D55" w:rsidR="00E76A1D" w:rsidRPr="00A2055C" w:rsidRDefault="00E76A1D" w:rsidP="00AD29F6">
      <w:pPr>
        <w:pStyle w:val="Heading3"/>
        <w:rPr>
          <w:rFonts w:asciiTheme="minorHAnsi" w:hAnsiTheme="minorHAnsi" w:cstheme="minorHAnsi"/>
        </w:rPr>
      </w:pPr>
      <w:bookmarkStart w:id="60" w:name="_Toc88666283"/>
      <w:r w:rsidRPr="00A2055C">
        <w:rPr>
          <w:rFonts w:asciiTheme="minorHAnsi" w:hAnsiTheme="minorHAnsi" w:cstheme="minorHAnsi"/>
        </w:rPr>
        <w:t>Reporting and monitoring</w:t>
      </w:r>
      <w:bookmarkEnd w:id="60"/>
    </w:p>
    <w:p w14:paraId="6101DDCA" w14:textId="011CC5B7" w:rsidR="00E76A1D" w:rsidRPr="00A2055C" w:rsidRDefault="00E76A1D" w:rsidP="00E76A1D">
      <w:pPr>
        <w:autoSpaceDE w:val="0"/>
        <w:autoSpaceDN w:val="0"/>
        <w:adjustRightInd w:val="0"/>
        <w:spacing w:after="0" w:line="240" w:lineRule="auto"/>
        <w:rPr>
          <w:rFonts w:cstheme="minorHAnsi"/>
          <w:color w:val="000000"/>
        </w:rPr>
      </w:pPr>
      <w:r w:rsidRPr="00A2055C">
        <w:rPr>
          <w:rFonts w:cstheme="minorHAnsi"/>
          <w:color w:val="000000"/>
        </w:rPr>
        <w:t>All staff will be made aware of mechanisms to report any concerns about online safety to the</w:t>
      </w:r>
      <w:r w:rsidR="00AD29F6" w:rsidRPr="00A2055C">
        <w:rPr>
          <w:rFonts w:cstheme="minorHAnsi"/>
          <w:color w:val="000000"/>
        </w:rPr>
        <w:t xml:space="preserve"> </w:t>
      </w:r>
      <w:r w:rsidRPr="00A2055C">
        <w:rPr>
          <w:rFonts w:cstheme="minorHAnsi"/>
          <w:color w:val="000000"/>
        </w:rPr>
        <w:t>Designated Safeguarding Officer. Any written reports will be saved in a password-protected</w:t>
      </w:r>
      <w:r w:rsidR="00AD29F6" w:rsidRPr="00A2055C">
        <w:rPr>
          <w:rFonts w:cstheme="minorHAnsi"/>
          <w:color w:val="000000"/>
        </w:rPr>
        <w:t xml:space="preserve"> </w:t>
      </w:r>
      <w:r w:rsidRPr="00A2055C">
        <w:rPr>
          <w:rFonts w:cstheme="minorHAnsi"/>
          <w:color w:val="000000"/>
        </w:rPr>
        <w:t>file on</w:t>
      </w:r>
      <w:r w:rsidR="001A5701">
        <w:rPr>
          <w:rFonts w:cstheme="minorHAnsi"/>
          <w:color w:val="000000"/>
        </w:rPr>
        <w:t xml:space="preserve"> </w:t>
      </w:r>
      <w:r w:rsidRPr="00A2055C">
        <w:rPr>
          <w:rFonts w:cstheme="minorHAnsi"/>
          <w:color w:val="000000"/>
        </w:rPr>
        <w:t xml:space="preserve">the </w:t>
      </w:r>
      <w:r w:rsidR="0024789F">
        <w:rPr>
          <w:rFonts w:cstheme="minorHAnsi"/>
          <w:color w:val="000000"/>
        </w:rPr>
        <w:t>CIC</w:t>
      </w:r>
      <w:r w:rsidRPr="00A2055C">
        <w:rPr>
          <w:rFonts w:cstheme="minorHAnsi"/>
          <w:color w:val="000000"/>
        </w:rPr>
        <w:t xml:space="preserve">’s </w:t>
      </w:r>
      <w:r w:rsidR="00AD29F6" w:rsidRPr="00A2055C">
        <w:rPr>
          <w:rFonts w:cstheme="minorHAnsi"/>
          <w:color w:val="000000"/>
        </w:rPr>
        <w:t>GDPR file on Dropbox,</w:t>
      </w:r>
      <w:r w:rsidRPr="00A2055C">
        <w:rPr>
          <w:rFonts w:cstheme="minorHAnsi"/>
          <w:color w:val="000000"/>
        </w:rPr>
        <w:t xml:space="preserve"> to which only the Designated Safeguarding Lead and Alternate </w:t>
      </w:r>
      <w:proofErr w:type="gramStart"/>
      <w:r w:rsidRPr="00A2055C">
        <w:rPr>
          <w:rFonts w:cstheme="minorHAnsi"/>
          <w:color w:val="000000"/>
        </w:rPr>
        <w:t>will</w:t>
      </w:r>
      <w:r w:rsidR="00AD29F6" w:rsidRPr="00A2055C">
        <w:rPr>
          <w:rFonts w:cstheme="minorHAnsi"/>
          <w:color w:val="000000"/>
        </w:rPr>
        <w:t xml:space="preserve">  </w:t>
      </w:r>
      <w:r w:rsidRPr="00A2055C">
        <w:rPr>
          <w:rFonts w:cstheme="minorHAnsi"/>
          <w:color w:val="000000"/>
        </w:rPr>
        <w:t>have</w:t>
      </w:r>
      <w:proofErr w:type="gramEnd"/>
      <w:r w:rsidRPr="00A2055C">
        <w:rPr>
          <w:rFonts w:cstheme="minorHAnsi"/>
          <w:color w:val="000000"/>
        </w:rPr>
        <w:t xml:space="preserve"> access. All reports will be reviewed promptly by the Designated Safeguarding Lead and</w:t>
      </w:r>
      <w:r w:rsidR="00F76875" w:rsidRPr="00A2055C">
        <w:rPr>
          <w:rFonts w:cstheme="minorHAnsi"/>
          <w:color w:val="000000"/>
        </w:rPr>
        <w:t xml:space="preserve"> </w:t>
      </w:r>
      <w:r w:rsidRPr="00A2055C">
        <w:rPr>
          <w:rFonts w:cstheme="minorHAnsi"/>
          <w:color w:val="000000"/>
        </w:rPr>
        <w:t>the Alternate Safeguarding Lead, and policies and procedures will be adapted accordingly.</w:t>
      </w:r>
    </w:p>
    <w:p w14:paraId="68C03E9B" w14:textId="77777777" w:rsidR="00F76875" w:rsidRPr="00A2055C" w:rsidRDefault="00F76875" w:rsidP="00E76A1D">
      <w:pPr>
        <w:autoSpaceDE w:val="0"/>
        <w:autoSpaceDN w:val="0"/>
        <w:adjustRightInd w:val="0"/>
        <w:spacing w:after="0" w:line="240" w:lineRule="auto"/>
        <w:rPr>
          <w:rFonts w:cstheme="minorHAnsi"/>
          <w:color w:val="000000"/>
        </w:rPr>
      </w:pPr>
    </w:p>
    <w:p w14:paraId="1FA673FD" w14:textId="7B5E3911" w:rsidR="00E76A1D" w:rsidRPr="00A2055C" w:rsidRDefault="00E76A1D" w:rsidP="00F76875">
      <w:pPr>
        <w:pStyle w:val="Heading3"/>
        <w:rPr>
          <w:rFonts w:asciiTheme="minorHAnsi" w:hAnsiTheme="minorHAnsi" w:cstheme="minorHAnsi"/>
        </w:rPr>
      </w:pPr>
      <w:bookmarkStart w:id="61" w:name="_Toc88666284"/>
      <w:r w:rsidRPr="00A2055C">
        <w:rPr>
          <w:rFonts w:asciiTheme="minorHAnsi" w:hAnsiTheme="minorHAnsi" w:cstheme="minorHAnsi"/>
        </w:rPr>
        <w:t>Digital interaction with children and young people and adults at risk</w:t>
      </w:r>
      <w:bookmarkEnd w:id="61"/>
    </w:p>
    <w:p w14:paraId="0EA1FC8D" w14:textId="1F8E5965" w:rsidR="00E76A1D" w:rsidRPr="00A2055C" w:rsidRDefault="00E76A1D" w:rsidP="00E76A1D">
      <w:pPr>
        <w:autoSpaceDE w:val="0"/>
        <w:autoSpaceDN w:val="0"/>
        <w:adjustRightInd w:val="0"/>
        <w:spacing w:after="0" w:line="240" w:lineRule="auto"/>
        <w:rPr>
          <w:rFonts w:cstheme="minorHAnsi"/>
          <w:color w:val="000000"/>
        </w:rPr>
      </w:pPr>
      <w:r w:rsidRPr="00A2055C">
        <w:rPr>
          <w:rFonts w:cstheme="minorHAnsi"/>
          <w:color w:val="000000"/>
        </w:rPr>
        <w:t xml:space="preserve">Any communication between </w:t>
      </w:r>
      <w:r w:rsidR="00A7212D" w:rsidRPr="00A2055C">
        <w:rPr>
          <w:rFonts w:cstheme="minorHAnsi"/>
          <w:color w:val="000000"/>
        </w:rPr>
        <w:t xml:space="preserve">First Light Festival </w:t>
      </w:r>
      <w:r w:rsidR="0024789F">
        <w:rPr>
          <w:rFonts w:cstheme="minorHAnsi"/>
          <w:color w:val="000000"/>
        </w:rPr>
        <w:t>CIC</w:t>
      </w:r>
      <w:r w:rsidRPr="00A2055C">
        <w:rPr>
          <w:rFonts w:cstheme="minorHAnsi"/>
          <w:color w:val="000000"/>
        </w:rPr>
        <w:t xml:space="preserve"> staff with children and</w:t>
      </w:r>
      <w:r w:rsidR="00F76875" w:rsidRPr="00A2055C">
        <w:rPr>
          <w:rFonts w:cstheme="minorHAnsi"/>
          <w:color w:val="000000"/>
        </w:rPr>
        <w:t xml:space="preserve"> </w:t>
      </w:r>
      <w:r w:rsidRPr="00A2055C">
        <w:rPr>
          <w:rFonts w:cstheme="minorHAnsi"/>
          <w:color w:val="000000"/>
        </w:rPr>
        <w:t xml:space="preserve">young people and adults at risk shall be professional in tone, </w:t>
      </w:r>
      <w:proofErr w:type="gramStart"/>
      <w:r w:rsidRPr="00A2055C">
        <w:rPr>
          <w:rFonts w:cstheme="minorHAnsi"/>
          <w:color w:val="000000"/>
        </w:rPr>
        <w:t>content</w:t>
      </w:r>
      <w:proofErr w:type="gramEnd"/>
      <w:r w:rsidRPr="00A2055C">
        <w:rPr>
          <w:rFonts w:cstheme="minorHAnsi"/>
          <w:color w:val="000000"/>
        </w:rPr>
        <w:t xml:space="preserve"> and intention.</w:t>
      </w:r>
      <w:r w:rsidR="00F76875" w:rsidRPr="00A2055C">
        <w:rPr>
          <w:rFonts w:cstheme="minorHAnsi"/>
          <w:color w:val="000000"/>
        </w:rPr>
        <w:t xml:space="preserve"> </w:t>
      </w:r>
      <w:r w:rsidRPr="00A2055C">
        <w:rPr>
          <w:rFonts w:cstheme="minorHAnsi"/>
          <w:color w:val="000000"/>
        </w:rPr>
        <w:t xml:space="preserve">Communication/digital interaction shall only occur via the </w:t>
      </w:r>
      <w:r w:rsidR="0024789F">
        <w:rPr>
          <w:rFonts w:cstheme="minorHAnsi"/>
          <w:color w:val="000000"/>
        </w:rPr>
        <w:t>CIC</w:t>
      </w:r>
      <w:r w:rsidRPr="00A2055C">
        <w:rPr>
          <w:rFonts w:cstheme="minorHAnsi"/>
          <w:color w:val="000000"/>
        </w:rPr>
        <w:t>’s official channels.</w:t>
      </w:r>
    </w:p>
    <w:p w14:paraId="1C47FB85" w14:textId="77777777" w:rsidR="00F76875" w:rsidRPr="00A2055C" w:rsidRDefault="00F76875" w:rsidP="00E76A1D">
      <w:pPr>
        <w:autoSpaceDE w:val="0"/>
        <w:autoSpaceDN w:val="0"/>
        <w:adjustRightInd w:val="0"/>
        <w:spacing w:after="0" w:line="240" w:lineRule="auto"/>
        <w:rPr>
          <w:rFonts w:cstheme="minorHAnsi"/>
          <w:color w:val="000000"/>
        </w:rPr>
      </w:pPr>
    </w:p>
    <w:p w14:paraId="7762692A" w14:textId="25E9FAD1" w:rsidR="00E76A1D" w:rsidRPr="00A2055C" w:rsidRDefault="00E76A1D" w:rsidP="00F76875">
      <w:pPr>
        <w:pStyle w:val="Heading3"/>
        <w:rPr>
          <w:rFonts w:asciiTheme="minorHAnsi" w:hAnsiTheme="minorHAnsi" w:cstheme="minorHAnsi"/>
        </w:rPr>
      </w:pPr>
      <w:bookmarkStart w:id="62" w:name="_Toc88666285"/>
      <w:r w:rsidRPr="00A2055C">
        <w:rPr>
          <w:rFonts w:asciiTheme="minorHAnsi" w:hAnsiTheme="minorHAnsi" w:cstheme="minorHAnsi"/>
        </w:rPr>
        <w:t>Appropriate digital sharing of content and images</w:t>
      </w:r>
      <w:bookmarkEnd w:id="62"/>
    </w:p>
    <w:p w14:paraId="05185E24" w14:textId="65415360" w:rsidR="00E76A1D" w:rsidRPr="00A2055C" w:rsidRDefault="00F76875" w:rsidP="00E76A1D">
      <w:pPr>
        <w:autoSpaceDE w:val="0"/>
        <w:autoSpaceDN w:val="0"/>
        <w:adjustRightInd w:val="0"/>
        <w:spacing w:after="0" w:line="240" w:lineRule="auto"/>
        <w:rPr>
          <w:rFonts w:cstheme="minorHAnsi"/>
          <w:color w:val="000000"/>
        </w:rPr>
      </w:pPr>
      <w:r w:rsidRPr="00A2055C">
        <w:rPr>
          <w:rFonts w:cstheme="minorHAnsi"/>
          <w:color w:val="000000"/>
        </w:rPr>
        <w:t>First Light Festival</w:t>
      </w:r>
      <w:r w:rsidR="00E76A1D" w:rsidRPr="00A2055C">
        <w:rPr>
          <w:rFonts w:cstheme="minorHAnsi"/>
          <w:color w:val="000000"/>
        </w:rPr>
        <w:t xml:space="preserve"> </w:t>
      </w:r>
      <w:r w:rsidR="0024789F">
        <w:rPr>
          <w:rFonts w:cstheme="minorHAnsi"/>
          <w:color w:val="000000"/>
        </w:rPr>
        <w:t>CIC</w:t>
      </w:r>
      <w:r w:rsidR="00E76A1D" w:rsidRPr="00A2055C">
        <w:rPr>
          <w:rFonts w:cstheme="minorHAnsi"/>
          <w:color w:val="000000"/>
        </w:rPr>
        <w:t xml:space="preserve"> will ensure frequent moderation of shared digital content of children and young</w:t>
      </w:r>
      <w:r w:rsidRPr="00A2055C">
        <w:rPr>
          <w:rFonts w:cstheme="minorHAnsi"/>
          <w:color w:val="000000"/>
        </w:rPr>
        <w:t xml:space="preserve"> </w:t>
      </w:r>
      <w:r w:rsidR="00E76A1D" w:rsidRPr="00A2055C">
        <w:rPr>
          <w:rFonts w:cstheme="minorHAnsi"/>
          <w:color w:val="000000"/>
        </w:rPr>
        <w:t>people and adults at risk. Images and videos of children and young people and adults at risk</w:t>
      </w:r>
    </w:p>
    <w:p w14:paraId="6FAAF04E" w14:textId="17535E16" w:rsidR="00E76A1D" w:rsidRPr="00A2055C" w:rsidRDefault="00E76A1D" w:rsidP="00E76A1D">
      <w:pPr>
        <w:autoSpaceDE w:val="0"/>
        <w:autoSpaceDN w:val="0"/>
        <w:adjustRightInd w:val="0"/>
        <w:spacing w:after="0" w:line="240" w:lineRule="auto"/>
        <w:rPr>
          <w:rFonts w:cstheme="minorHAnsi"/>
          <w:color w:val="000000"/>
        </w:rPr>
      </w:pPr>
      <w:r w:rsidRPr="00A2055C">
        <w:rPr>
          <w:rFonts w:cstheme="minorHAnsi"/>
          <w:color w:val="000000"/>
        </w:rPr>
        <w:t xml:space="preserve">can only be shared and captured via the </w:t>
      </w:r>
      <w:r w:rsidR="0024789F">
        <w:rPr>
          <w:rFonts w:cstheme="minorHAnsi"/>
          <w:color w:val="000000"/>
        </w:rPr>
        <w:t>CIC</w:t>
      </w:r>
      <w:r w:rsidRPr="00A2055C">
        <w:rPr>
          <w:rFonts w:cstheme="minorHAnsi"/>
          <w:color w:val="000000"/>
        </w:rPr>
        <w:t>’s official platforms</w:t>
      </w:r>
      <w:r w:rsidR="00F76875" w:rsidRPr="00A2055C">
        <w:rPr>
          <w:rFonts w:cstheme="minorHAnsi"/>
          <w:color w:val="000000"/>
        </w:rPr>
        <w:t xml:space="preserve"> with written consent</w:t>
      </w:r>
      <w:r w:rsidRPr="00A2055C">
        <w:rPr>
          <w:rFonts w:cstheme="minorHAnsi"/>
          <w:color w:val="000000"/>
        </w:rPr>
        <w:t xml:space="preserve"> </w:t>
      </w:r>
      <w:r w:rsidR="00F76875" w:rsidRPr="00A2055C">
        <w:rPr>
          <w:rFonts w:cstheme="minorHAnsi"/>
          <w:color w:val="000000"/>
        </w:rPr>
        <w:t xml:space="preserve">from the parent or guardian. </w:t>
      </w:r>
      <w:r w:rsidRPr="00A2055C">
        <w:rPr>
          <w:rFonts w:cstheme="minorHAnsi"/>
          <w:color w:val="000000"/>
        </w:rPr>
        <w:t xml:space="preserve">All images and videos will be captured in accordance with the </w:t>
      </w:r>
      <w:r w:rsidR="0024789F">
        <w:rPr>
          <w:rFonts w:cstheme="minorHAnsi"/>
          <w:color w:val="000000"/>
        </w:rPr>
        <w:t>CIC</w:t>
      </w:r>
      <w:r w:rsidRPr="00A2055C">
        <w:rPr>
          <w:rFonts w:cstheme="minorHAnsi"/>
          <w:color w:val="000000"/>
        </w:rPr>
        <w:t>’s</w:t>
      </w:r>
      <w:r w:rsidR="00F76875" w:rsidRPr="00A2055C">
        <w:rPr>
          <w:rFonts w:cstheme="minorHAnsi"/>
          <w:color w:val="000000"/>
        </w:rPr>
        <w:t xml:space="preserve"> Photography</w:t>
      </w:r>
      <w:r w:rsidRPr="00A2055C">
        <w:rPr>
          <w:rFonts w:cstheme="minorHAnsi"/>
          <w:color w:val="000000"/>
        </w:rPr>
        <w:t xml:space="preserve"> Policy. All appropriate</w:t>
      </w:r>
      <w:r w:rsidR="00F76875" w:rsidRPr="00A2055C">
        <w:rPr>
          <w:rFonts w:cstheme="minorHAnsi"/>
          <w:color w:val="000000"/>
        </w:rPr>
        <w:t xml:space="preserve"> </w:t>
      </w:r>
      <w:r w:rsidRPr="00A2055C">
        <w:rPr>
          <w:rFonts w:cstheme="minorHAnsi"/>
          <w:color w:val="000000"/>
        </w:rPr>
        <w:t>permissions must be sought before disclosing any information</w:t>
      </w:r>
      <w:r w:rsidR="001A5701">
        <w:rPr>
          <w:rFonts w:cstheme="minorHAnsi"/>
          <w:color w:val="000000"/>
        </w:rPr>
        <w:t>,</w:t>
      </w:r>
      <w:r w:rsidRPr="00A2055C">
        <w:rPr>
          <w:rFonts w:cstheme="minorHAnsi"/>
          <w:color w:val="000000"/>
        </w:rPr>
        <w:t xml:space="preserve"> digital or otherwise</w:t>
      </w:r>
      <w:r w:rsidR="001A5701">
        <w:rPr>
          <w:rFonts w:cstheme="minorHAnsi"/>
          <w:color w:val="000000"/>
        </w:rPr>
        <w:t>,</w:t>
      </w:r>
      <w:r w:rsidRPr="00A2055C">
        <w:rPr>
          <w:rFonts w:cstheme="minorHAnsi"/>
          <w:color w:val="000000"/>
        </w:rPr>
        <w:t xml:space="preserve"> about a</w:t>
      </w:r>
      <w:r w:rsidR="00F76875" w:rsidRPr="00A2055C">
        <w:rPr>
          <w:rFonts w:cstheme="minorHAnsi"/>
          <w:color w:val="000000"/>
        </w:rPr>
        <w:t xml:space="preserve"> </w:t>
      </w:r>
      <w:r w:rsidRPr="00A2055C">
        <w:rPr>
          <w:rFonts w:cstheme="minorHAnsi"/>
          <w:color w:val="000000"/>
        </w:rPr>
        <w:t>project/ programme/ rehearsal.</w:t>
      </w:r>
    </w:p>
    <w:p w14:paraId="6A331D98" w14:textId="77777777" w:rsidR="00F76875" w:rsidRPr="00A2055C" w:rsidRDefault="00F76875" w:rsidP="00E76A1D">
      <w:pPr>
        <w:autoSpaceDE w:val="0"/>
        <w:autoSpaceDN w:val="0"/>
        <w:adjustRightInd w:val="0"/>
        <w:spacing w:after="0" w:line="240" w:lineRule="auto"/>
        <w:rPr>
          <w:rFonts w:cstheme="minorHAnsi"/>
          <w:color w:val="000000"/>
        </w:rPr>
      </w:pPr>
    </w:p>
    <w:p w14:paraId="0BD1CC76" w14:textId="3BB6ADB7" w:rsidR="00E76A1D" w:rsidRPr="00A2055C" w:rsidRDefault="00E76A1D" w:rsidP="00E76A1D">
      <w:pPr>
        <w:autoSpaceDE w:val="0"/>
        <w:autoSpaceDN w:val="0"/>
        <w:adjustRightInd w:val="0"/>
        <w:spacing w:after="0" w:line="240" w:lineRule="auto"/>
        <w:rPr>
          <w:rFonts w:cstheme="minorHAnsi"/>
          <w:color w:val="1F4E79" w:themeColor="accent1" w:themeShade="80"/>
          <w:sz w:val="24"/>
          <w:szCs w:val="24"/>
        </w:rPr>
      </w:pPr>
      <w:r w:rsidRPr="00A2055C">
        <w:rPr>
          <w:rFonts w:cstheme="minorHAnsi"/>
          <w:color w:val="1F4E79" w:themeColor="accent1" w:themeShade="80"/>
          <w:sz w:val="24"/>
          <w:szCs w:val="24"/>
        </w:rPr>
        <w:t>Mandatory procedures for children and young people and adults at risk</w:t>
      </w:r>
    </w:p>
    <w:p w14:paraId="5C1DE77D" w14:textId="52E52E97" w:rsidR="00E76A1D" w:rsidRPr="00A2055C" w:rsidRDefault="00E76A1D" w:rsidP="00F76875">
      <w:pPr>
        <w:autoSpaceDE w:val="0"/>
        <w:autoSpaceDN w:val="0"/>
        <w:adjustRightInd w:val="0"/>
        <w:spacing w:after="0" w:line="240" w:lineRule="auto"/>
        <w:rPr>
          <w:rFonts w:cstheme="minorHAnsi"/>
          <w:color w:val="000000"/>
        </w:rPr>
      </w:pPr>
      <w:r w:rsidRPr="00A2055C">
        <w:rPr>
          <w:rFonts w:cstheme="minorHAnsi"/>
          <w:color w:val="000000"/>
        </w:rPr>
        <w:t>A proportionate level of online safety training will be provided for children and young people</w:t>
      </w:r>
      <w:r w:rsidR="007342F4">
        <w:rPr>
          <w:rFonts w:cstheme="minorHAnsi"/>
          <w:color w:val="000000"/>
        </w:rPr>
        <w:t xml:space="preserve"> </w:t>
      </w:r>
      <w:r w:rsidRPr="00A2055C">
        <w:rPr>
          <w:rFonts w:cstheme="minorHAnsi"/>
          <w:color w:val="000000"/>
        </w:rPr>
        <w:t>and adults at risk when involved in a project with a digital element.</w:t>
      </w:r>
      <w:r w:rsidR="00F76875" w:rsidRPr="00A2055C">
        <w:rPr>
          <w:rFonts w:cstheme="minorHAnsi"/>
          <w:color w:val="000000"/>
        </w:rPr>
        <w:t xml:space="preserve"> </w:t>
      </w:r>
      <w:r w:rsidRPr="00A2055C">
        <w:rPr>
          <w:rFonts w:cstheme="minorHAnsi"/>
          <w:color w:val="000000"/>
        </w:rPr>
        <w:t>Children and young people and</w:t>
      </w:r>
      <w:r w:rsidR="007342F4">
        <w:rPr>
          <w:rFonts w:cstheme="minorHAnsi"/>
          <w:color w:val="000000"/>
        </w:rPr>
        <w:t xml:space="preserve"> </w:t>
      </w:r>
      <w:r w:rsidRPr="00A2055C">
        <w:rPr>
          <w:rFonts w:cstheme="minorHAnsi"/>
          <w:color w:val="000000"/>
        </w:rPr>
        <w:t xml:space="preserve">adults at risk are required to adhere to </w:t>
      </w:r>
      <w:r w:rsidR="00F76875" w:rsidRPr="00A2055C">
        <w:rPr>
          <w:rFonts w:cstheme="minorHAnsi"/>
          <w:color w:val="000000"/>
        </w:rPr>
        <w:t>a code of conduct</w:t>
      </w:r>
      <w:r w:rsidR="007342F4">
        <w:rPr>
          <w:rFonts w:cstheme="minorHAnsi"/>
          <w:color w:val="000000"/>
        </w:rPr>
        <w:t xml:space="preserve"> p</w:t>
      </w:r>
      <w:r w:rsidRPr="00A2055C">
        <w:rPr>
          <w:rFonts w:cstheme="minorHAnsi"/>
          <w:color w:val="000000"/>
        </w:rPr>
        <w:t xml:space="preserve">olicy. </w:t>
      </w:r>
    </w:p>
    <w:p w14:paraId="53D203E8" w14:textId="77777777" w:rsidR="005F3962" w:rsidRPr="00A2055C" w:rsidRDefault="005F3962" w:rsidP="00E76A1D">
      <w:pPr>
        <w:autoSpaceDE w:val="0"/>
        <w:autoSpaceDN w:val="0"/>
        <w:adjustRightInd w:val="0"/>
        <w:spacing w:after="0" w:line="240" w:lineRule="auto"/>
        <w:rPr>
          <w:rFonts w:cstheme="minorHAnsi"/>
          <w:color w:val="000000"/>
        </w:rPr>
      </w:pPr>
    </w:p>
    <w:p w14:paraId="710E3A5F" w14:textId="77777777" w:rsidR="00F76875" w:rsidRPr="00A2055C" w:rsidRDefault="00F76875">
      <w:pPr>
        <w:rPr>
          <w:rFonts w:eastAsiaTheme="majorEastAsia" w:cstheme="minorHAnsi"/>
          <w:b/>
          <w:bCs/>
          <w:sz w:val="28"/>
          <w:szCs w:val="28"/>
        </w:rPr>
      </w:pPr>
      <w:r w:rsidRPr="00126BC0">
        <w:rPr>
          <w:rFonts w:cstheme="minorHAnsi"/>
          <w:b/>
          <w:bCs/>
          <w:sz w:val="28"/>
          <w:szCs w:val="28"/>
        </w:rPr>
        <w:br w:type="page"/>
      </w:r>
    </w:p>
    <w:p w14:paraId="02468653" w14:textId="44544CAC" w:rsidR="00E76A1D" w:rsidRPr="00672BB7" w:rsidRDefault="00E76A1D" w:rsidP="00F76875">
      <w:pPr>
        <w:pStyle w:val="Heading2"/>
        <w:rPr>
          <w:rFonts w:asciiTheme="minorHAnsi" w:hAnsiTheme="minorHAnsi" w:cstheme="minorHAnsi"/>
          <w:b/>
          <w:bCs/>
          <w:color w:val="auto"/>
          <w:sz w:val="28"/>
          <w:szCs w:val="28"/>
        </w:rPr>
      </w:pPr>
      <w:bookmarkStart w:id="63" w:name="_Toc88666286"/>
      <w:r w:rsidRPr="00672BB7">
        <w:rPr>
          <w:rFonts w:asciiTheme="minorHAnsi" w:hAnsiTheme="minorHAnsi" w:cstheme="minorHAnsi"/>
          <w:b/>
          <w:bCs/>
          <w:color w:val="auto"/>
          <w:sz w:val="28"/>
          <w:szCs w:val="28"/>
        </w:rPr>
        <w:lastRenderedPageBreak/>
        <w:t>Image consent forms</w:t>
      </w:r>
      <w:bookmarkEnd w:id="63"/>
    </w:p>
    <w:p w14:paraId="35A53447" w14:textId="463A880B" w:rsidR="00E76A1D" w:rsidRDefault="00E76A1D" w:rsidP="00E76A1D">
      <w:pPr>
        <w:autoSpaceDE w:val="0"/>
        <w:autoSpaceDN w:val="0"/>
        <w:adjustRightInd w:val="0"/>
        <w:spacing w:after="0" w:line="240" w:lineRule="auto"/>
        <w:rPr>
          <w:rFonts w:cstheme="minorHAnsi"/>
          <w:color w:val="000000"/>
        </w:rPr>
      </w:pPr>
      <w:r w:rsidRPr="00A2055C">
        <w:rPr>
          <w:rFonts w:cstheme="minorHAnsi"/>
          <w:color w:val="000000"/>
        </w:rPr>
        <w:t xml:space="preserve">In order to comply with the Data Protection Act </w:t>
      </w:r>
      <w:proofErr w:type="gramStart"/>
      <w:r w:rsidRPr="00A2055C">
        <w:rPr>
          <w:rFonts w:cstheme="minorHAnsi"/>
          <w:color w:val="000000"/>
        </w:rPr>
        <w:t>2018</w:t>
      </w:r>
      <w:proofErr w:type="gramEnd"/>
      <w:r w:rsidRPr="00A2055C">
        <w:rPr>
          <w:rFonts w:cstheme="minorHAnsi"/>
          <w:color w:val="000000"/>
        </w:rPr>
        <w:t xml:space="preserve"> the </w:t>
      </w:r>
      <w:r w:rsidR="0024789F">
        <w:rPr>
          <w:rFonts w:cstheme="minorHAnsi"/>
          <w:color w:val="000000"/>
        </w:rPr>
        <w:t>CIC</w:t>
      </w:r>
      <w:r w:rsidRPr="00A2055C">
        <w:rPr>
          <w:rFonts w:cstheme="minorHAnsi"/>
          <w:color w:val="000000"/>
        </w:rPr>
        <w:t xml:space="preserve"> will first gain the permission</w:t>
      </w:r>
      <w:r w:rsidR="007342F4">
        <w:rPr>
          <w:rFonts w:cstheme="minorHAnsi"/>
          <w:color w:val="000000"/>
        </w:rPr>
        <w:t xml:space="preserve"> </w:t>
      </w:r>
      <w:r w:rsidRPr="00A2055C">
        <w:rPr>
          <w:rFonts w:cstheme="minorHAnsi"/>
          <w:color w:val="000000"/>
        </w:rPr>
        <w:t>of parents or carers, when taking or us</w:t>
      </w:r>
      <w:r w:rsidR="008043D8">
        <w:rPr>
          <w:rFonts w:cstheme="minorHAnsi"/>
          <w:color w:val="000000"/>
        </w:rPr>
        <w:t>ing</w:t>
      </w:r>
      <w:r w:rsidRPr="00A2055C">
        <w:rPr>
          <w:rFonts w:cstheme="minorHAnsi"/>
          <w:color w:val="000000"/>
        </w:rPr>
        <w:t xml:space="preserve"> images/videos of children or young people or</w:t>
      </w:r>
      <w:r w:rsidR="007342F4">
        <w:rPr>
          <w:rFonts w:cstheme="minorHAnsi"/>
          <w:color w:val="000000"/>
        </w:rPr>
        <w:t xml:space="preserve"> </w:t>
      </w:r>
      <w:r w:rsidRPr="00A2055C">
        <w:rPr>
          <w:rFonts w:cstheme="minorHAnsi"/>
          <w:color w:val="000000"/>
        </w:rPr>
        <w:t xml:space="preserve">adults at risk participating in </w:t>
      </w:r>
      <w:r w:rsidR="00A7212D" w:rsidRPr="00A2055C">
        <w:rPr>
          <w:rFonts w:cstheme="minorHAnsi"/>
          <w:color w:val="000000"/>
        </w:rPr>
        <w:t xml:space="preserve">First Light Festival </w:t>
      </w:r>
      <w:r w:rsidR="0024789F">
        <w:rPr>
          <w:rFonts w:cstheme="minorHAnsi"/>
          <w:color w:val="000000"/>
        </w:rPr>
        <w:t>CIC</w:t>
      </w:r>
      <w:r w:rsidRPr="00A2055C">
        <w:rPr>
          <w:rFonts w:cstheme="minorHAnsi"/>
          <w:color w:val="000000"/>
        </w:rPr>
        <w:t xml:space="preserve"> projects.</w:t>
      </w:r>
    </w:p>
    <w:p w14:paraId="426C1606" w14:textId="77777777" w:rsidR="007342F4" w:rsidRPr="00A2055C" w:rsidRDefault="007342F4" w:rsidP="00E76A1D">
      <w:pPr>
        <w:autoSpaceDE w:val="0"/>
        <w:autoSpaceDN w:val="0"/>
        <w:adjustRightInd w:val="0"/>
        <w:spacing w:after="0" w:line="240" w:lineRule="auto"/>
        <w:rPr>
          <w:rFonts w:cstheme="minorHAnsi"/>
          <w:color w:val="000000"/>
        </w:rPr>
      </w:pPr>
    </w:p>
    <w:p w14:paraId="1DD36023" w14:textId="7EA0F3AC" w:rsidR="00E76A1D" w:rsidRPr="00A2055C" w:rsidRDefault="00E76A1D" w:rsidP="00E76A1D">
      <w:pPr>
        <w:autoSpaceDE w:val="0"/>
        <w:autoSpaceDN w:val="0"/>
        <w:adjustRightInd w:val="0"/>
        <w:spacing w:after="0" w:line="240" w:lineRule="auto"/>
        <w:rPr>
          <w:rFonts w:cstheme="minorHAnsi"/>
          <w:color w:val="000000"/>
        </w:rPr>
      </w:pPr>
      <w:r w:rsidRPr="00A2055C">
        <w:rPr>
          <w:rFonts w:cstheme="minorHAnsi"/>
          <w:color w:val="000000"/>
        </w:rPr>
        <w:t>When capturing</w:t>
      </w:r>
      <w:r w:rsidR="008043D8">
        <w:rPr>
          <w:rFonts w:cstheme="minorHAnsi"/>
          <w:color w:val="000000"/>
        </w:rPr>
        <w:t xml:space="preserve"> images or film footage of</w:t>
      </w:r>
      <w:r w:rsidRPr="00A2055C">
        <w:rPr>
          <w:rFonts w:cstheme="minorHAnsi"/>
          <w:color w:val="000000"/>
        </w:rPr>
        <w:t xml:space="preserve"> anyone</w:t>
      </w:r>
      <w:r w:rsidR="008043D8">
        <w:rPr>
          <w:rFonts w:cstheme="minorHAnsi"/>
          <w:color w:val="000000"/>
        </w:rPr>
        <w:t>,</w:t>
      </w:r>
      <w:r w:rsidRPr="00A2055C">
        <w:rPr>
          <w:rFonts w:cstheme="minorHAnsi"/>
          <w:color w:val="000000"/>
        </w:rPr>
        <w:t xml:space="preserve"> we will gain consent with the following terms:</w:t>
      </w:r>
    </w:p>
    <w:p w14:paraId="0BDF15DB" w14:textId="64E62ECD" w:rsidR="00E76A1D" w:rsidRPr="00A2055C" w:rsidRDefault="00E76A1D" w:rsidP="00495DC8">
      <w:pPr>
        <w:pStyle w:val="ListParagraph"/>
        <w:numPr>
          <w:ilvl w:val="0"/>
          <w:numId w:val="26"/>
        </w:numPr>
        <w:autoSpaceDE w:val="0"/>
        <w:autoSpaceDN w:val="0"/>
        <w:adjustRightInd w:val="0"/>
        <w:spacing w:after="0" w:line="240" w:lineRule="auto"/>
        <w:rPr>
          <w:rFonts w:cstheme="minorHAnsi"/>
          <w:color w:val="000000"/>
        </w:rPr>
      </w:pPr>
      <w:r w:rsidRPr="00A2055C">
        <w:rPr>
          <w:rFonts w:cstheme="minorHAnsi"/>
          <w:color w:val="000000"/>
        </w:rPr>
        <w:t xml:space="preserve">We will gain consent to taking, recording, storing, </w:t>
      </w:r>
      <w:proofErr w:type="gramStart"/>
      <w:r w:rsidRPr="00A2055C">
        <w:rPr>
          <w:rFonts w:cstheme="minorHAnsi"/>
          <w:color w:val="000000"/>
        </w:rPr>
        <w:t>reproducing</w:t>
      </w:r>
      <w:proofErr w:type="gramEnd"/>
      <w:r w:rsidRPr="00A2055C">
        <w:rPr>
          <w:rFonts w:cstheme="minorHAnsi"/>
          <w:color w:val="000000"/>
        </w:rPr>
        <w:t xml:space="preserve"> and using any images (still</w:t>
      </w:r>
      <w:r w:rsidR="00F76875" w:rsidRPr="00A2055C">
        <w:rPr>
          <w:rFonts w:cstheme="minorHAnsi"/>
          <w:color w:val="000000"/>
        </w:rPr>
        <w:t xml:space="preserve"> </w:t>
      </w:r>
      <w:r w:rsidRPr="00A2055C">
        <w:rPr>
          <w:rFonts w:cstheme="minorHAnsi"/>
          <w:color w:val="000000"/>
        </w:rPr>
        <w:t>or film) of the named subject, which could be used in marketing materials, press releases</w:t>
      </w:r>
      <w:r w:rsidR="00F76875" w:rsidRPr="00A2055C">
        <w:rPr>
          <w:rFonts w:cstheme="minorHAnsi"/>
          <w:color w:val="000000"/>
        </w:rPr>
        <w:t xml:space="preserve"> </w:t>
      </w:r>
      <w:r w:rsidRPr="00A2055C">
        <w:rPr>
          <w:rFonts w:cstheme="minorHAnsi"/>
          <w:color w:val="000000"/>
        </w:rPr>
        <w:t>and/or educational materials. These materials might include, but are not limited to,</w:t>
      </w:r>
      <w:r w:rsidR="00F76875" w:rsidRPr="00A2055C">
        <w:rPr>
          <w:rFonts w:cstheme="minorHAnsi"/>
          <w:color w:val="000000"/>
        </w:rPr>
        <w:t xml:space="preserve"> </w:t>
      </w:r>
      <w:r w:rsidRPr="00A2055C">
        <w:rPr>
          <w:rFonts w:cstheme="minorHAnsi"/>
          <w:color w:val="000000"/>
        </w:rPr>
        <w:t>printed or electronic publications, presentations, web sites or other electronic</w:t>
      </w:r>
      <w:r w:rsidR="00F76875" w:rsidRPr="00A2055C">
        <w:rPr>
          <w:rFonts w:cstheme="minorHAnsi"/>
          <w:color w:val="000000"/>
        </w:rPr>
        <w:t xml:space="preserve"> </w:t>
      </w:r>
      <w:r w:rsidRPr="00A2055C">
        <w:rPr>
          <w:rFonts w:cstheme="minorHAnsi"/>
          <w:color w:val="000000"/>
        </w:rPr>
        <w:t>communications such as an online blogs or social media.</w:t>
      </w:r>
    </w:p>
    <w:p w14:paraId="74330807" w14:textId="2B6CA93A" w:rsidR="00E76A1D" w:rsidRPr="00A2055C" w:rsidRDefault="00E76A1D" w:rsidP="00495DC8">
      <w:pPr>
        <w:pStyle w:val="ListParagraph"/>
        <w:numPr>
          <w:ilvl w:val="0"/>
          <w:numId w:val="27"/>
        </w:numPr>
        <w:autoSpaceDE w:val="0"/>
        <w:autoSpaceDN w:val="0"/>
        <w:adjustRightInd w:val="0"/>
        <w:spacing w:after="0" w:line="240" w:lineRule="auto"/>
        <w:rPr>
          <w:rFonts w:cstheme="minorHAnsi"/>
          <w:color w:val="000000"/>
        </w:rPr>
      </w:pPr>
      <w:r w:rsidRPr="00A2055C">
        <w:rPr>
          <w:rFonts w:cstheme="minorHAnsi"/>
          <w:color w:val="000000"/>
        </w:rPr>
        <w:t>If an adult is signing on behalf of a child/ young person/ adult at risk we will confirm that</w:t>
      </w:r>
      <w:r w:rsidR="00F76875" w:rsidRPr="00A2055C">
        <w:rPr>
          <w:rFonts w:cstheme="minorHAnsi"/>
          <w:color w:val="000000"/>
        </w:rPr>
        <w:t xml:space="preserve"> </w:t>
      </w:r>
      <w:r w:rsidRPr="00A2055C">
        <w:rPr>
          <w:rFonts w:cstheme="minorHAnsi"/>
          <w:color w:val="000000"/>
        </w:rPr>
        <w:t xml:space="preserve">we have obtained the consent of the parent, </w:t>
      </w:r>
      <w:proofErr w:type="gramStart"/>
      <w:r w:rsidRPr="00A2055C">
        <w:rPr>
          <w:rFonts w:cstheme="minorHAnsi"/>
          <w:color w:val="000000"/>
        </w:rPr>
        <w:t>carer</w:t>
      </w:r>
      <w:proofErr w:type="gramEnd"/>
      <w:r w:rsidRPr="00A2055C">
        <w:rPr>
          <w:rFonts w:cstheme="minorHAnsi"/>
          <w:color w:val="000000"/>
        </w:rPr>
        <w:t xml:space="preserve"> or person with responsibility for any</w:t>
      </w:r>
      <w:r w:rsidR="00F76875" w:rsidRPr="00A2055C">
        <w:rPr>
          <w:rFonts w:cstheme="minorHAnsi"/>
          <w:color w:val="000000"/>
        </w:rPr>
        <w:t xml:space="preserve"> </w:t>
      </w:r>
      <w:r w:rsidRPr="00A2055C">
        <w:rPr>
          <w:rFonts w:cstheme="minorHAnsi"/>
          <w:color w:val="000000"/>
        </w:rPr>
        <w:t>children, young people or adults at risk who appear in the image(s) and film(s). We will</w:t>
      </w:r>
      <w:r w:rsidR="00F76875" w:rsidRPr="00A2055C">
        <w:rPr>
          <w:rFonts w:cstheme="minorHAnsi"/>
          <w:color w:val="000000"/>
        </w:rPr>
        <w:t xml:space="preserve"> </w:t>
      </w:r>
      <w:r w:rsidRPr="00A2055C">
        <w:rPr>
          <w:rFonts w:cstheme="minorHAnsi"/>
          <w:color w:val="000000"/>
        </w:rPr>
        <w:t>confirm that we have been made aware (on the day of the event) of any children, young</w:t>
      </w:r>
      <w:r w:rsidR="00F76875" w:rsidRPr="00A2055C">
        <w:rPr>
          <w:rFonts w:cstheme="minorHAnsi"/>
          <w:color w:val="000000"/>
        </w:rPr>
        <w:t xml:space="preserve"> </w:t>
      </w:r>
      <w:r w:rsidRPr="00A2055C">
        <w:rPr>
          <w:rFonts w:cstheme="minorHAnsi"/>
          <w:color w:val="000000"/>
        </w:rPr>
        <w:t>people or adults at risk who do not have photo consent.</w:t>
      </w:r>
    </w:p>
    <w:p w14:paraId="002DBBDC" w14:textId="2BCD56B0" w:rsidR="00E76A1D" w:rsidRPr="00A2055C" w:rsidRDefault="00E76A1D" w:rsidP="00495DC8">
      <w:pPr>
        <w:pStyle w:val="ListParagraph"/>
        <w:numPr>
          <w:ilvl w:val="0"/>
          <w:numId w:val="27"/>
        </w:numPr>
        <w:autoSpaceDE w:val="0"/>
        <w:autoSpaceDN w:val="0"/>
        <w:adjustRightInd w:val="0"/>
        <w:spacing w:after="0" w:line="240" w:lineRule="auto"/>
        <w:rPr>
          <w:rFonts w:cstheme="minorHAnsi"/>
          <w:color w:val="000000"/>
        </w:rPr>
      </w:pPr>
      <w:r w:rsidRPr="00A2055C">
        <w:rPr>
          <w:rFonts w:cstheme="minorHAnsi"/>
          <w:color w:val="000000"/>
        </w:rPr>
        <w:t xml:space="preserve">We will notify the parent, school, organisation, children, young </w:t>
      </w:r>
      <w:proofErr w:type="gramStart"/>
      <w:r w:rsidRPr="00A2055C">
        <w:rPr>
          <w:rFonts w:cstheme="minorHAnsi"/>
          <w:color w:val="000000"/>
        </w:rPr>
        <w:t>people</w:t>
      </w:r>
      <w:proofErr w:type="gramEnd"/>
      <w:r w:rsidRPr="00A2055C">
        <w:rPr>
          <w:rFonts w:cstheme="minorHAnsi"/>
          <w:color w:val="000000"/>
        </w:rPr>
        <w:t xml:space="preserve"> or adults at risk</w:t>
      </w:r>
      <w:r w:rsidR="00F76875" w:rsidRPr="00A2055C">
        <w:rPr>
          <w:rFonts w:cstheme="minorHAnsi"/>
          <w:color w:val="000000"/>
        </w:rPr>
        <w:t xml:space="preserve"> </w:t>
      </w:r>
      <w:r w:rsidRPr="00A2055C">
        <w:rPr>
          <w:rFonts w:cstheme="minorHAnsi"/>
          <w:color w:val="000000"/>
        </w:rPr>
        <w:t>participating in the assignment, that the people whose images appear in the</w:t>
      </w:r>
      <w:r w:rsidR="00F76875" w:rsidRPr="00A2055C">
        <w:rPr>
          <w:rFonts w:cstheme="minorHAnsi"/>
          <w:color w:val="000000"/>
        </w:rPr>
        <w:t xml:space="preserve"> </w:t>
      </w:r>
      <w:r w:rsidRPr="00A2055C">
        <w:rPr>
          <w:rFonts w:cstheme="minorHAnsi"/>
          <w:color w:val="000000"/>
        </w:rPr>
        <w:t>photograph(s) or film(s) have no rights of ownership, copyright or other interest in the</w:t>
      </w:r>
      <w:r w:rsidR="00F76875" w:rsidRPr="00A2055C">
        <w:rPr>
          <w:rFonts w:cstheme="minorHAnsi"/>
          <w:color w:val="000000"/>
        </w:rPr>
        <w:t xml:space="preserve"> </w:t>
      </w:r>
      <w:r w:rsidRPr="00A2055C">
        <w:rPr>
          <w:rFonts w:cstheme="minorHAnsi"/>
          <w:color w:val="000000"/>
        </w:rPr>
        <w:t>photograph(s) or film(s) produced from this assignment.</w:t>
      </w:r>
    </w:p>
    <w:p w14:paraId="62742245" w14:textId="77777777" w:rsidR="00F76875" w:rsidRPr="00A2055C" w:rsidRDefault="00F76875" w:rsidP="00F76875">
      <w:pPr>
        <w:autoSpaceDE w:val="0"/>
        <w:autoSpaceDN w:val="0"/>
        <w:adjustRightInd w:val="0"/>
        <w:spacing w:after="0" w:line="240" w:lineRule="auto"/>
        <w:rPr>
          <w:rFonts w:cstheme="minorHAnsi"/>
          <w:color w:val="000000"/>
        </w:rPr>
      </w:pPr>
    </w:p>
    <w:p w14:paraId="758CA88E" w14:textId="245F10C1" w:rsidR="00E76A1D" w:rsidRPr="00A2055C" w:rsidRDefault="00F76875" w:rsidP="00F76875">
      <w:pPr>
        <w:autoSpaceDE w:val="0"/>
        <w:autoSpaceDN w:val="0"/>
        <w:adjustRightInd w:val="0"/>
        <w:spacing w:after="0" w:line="240" w:lineRule="auto"/>
        <w:rPr>
          <w:rFonts w:cstheme="minorHAnsi"/>
          <w:color w:val="000000"/>
        </w:rPr>
      </w:pPr>
      <w:r w:rsidRPr="00A2055C">
        <w:rPr>
          <w:rFonts w:cstheme="minorHAnsi"/>
          <w:color w:val="000000"/>
        </w:rPr>
        <w:t xml:space="preserve">First Light Festival </w:t>
      </w:r>
      <w:r w:rsidR="0024789F">
        <w:rPr>
          <w:rFonts w:cstheme="minorHAnsi"/>
          <w:color w:val="000000"/>
        </w:rPr>
        <w:t>CIC</w:t>
      </w:r>
      <w:r w:rsidRPr="00A2055C">
        <w:rPr>
          <w:rFonts w:cstheme="minorHAnsi"/>
          <w:color w:val="000000"/>
        </w:rPr>
        <w:t xml:space="preserve"> </w:t>
      </w:r>
      <w:r w:rsidR="00E76A1D" w:rsidRPr="00A2055C">
        <w:rPr>
          <w:rFonts w:cstheme="minorHAnsi"/>
          <w:color w:val="000000"/>
        </w:rPr>
        <w:t>and any project partners listed in the consent form will</w:t>
      </w:r>
      <w:r w:rsidR="00F86561">
        <w:rPr>
          <w:rFonts w:cstheme="minorHAnsi"/>
          <w:color w:val="000000"/>
        </w:rPr>
        <w:t>:</w:t>
      </w:r>
    </w:p>
    <w:p w14:paraId="41D23B9C" w14:textId="332B480D" w:rsidR="00E76A1D" w:rsidRPr="00A2055C" w:rsidRDefault="00F86561" w:rsidP="00495DC8">
      <w:pPr>
        <w:pStyle w:val="ListParagraph"/>
        <w:numPr>
          <w:ilvl w:val="0"/>
          <w:numId w:val="27"/>
        </w:numPr>
        <w:autoSpaceDE w:val="0"/>
        <w:autoSpaceDN w:val="0"/>
        <w:adjustRightInd w:val="0"/>
        <w:spacing w:after="0" w:line="240" w:lineRule="auto"/>
        <w:rPr>
          <w:rFonts w:cstheme="minorHAnsi"/>
          <w:color w:val="000000"/>
        </w:rPr>
      </w:pPr>
      <w:r>
        <w:rPr>
          <w:rFonts w:cstheme="minorHAnsi"/>
          <w:color w:val="000000"/>
        </w:rPr>
        <w:t>securely s</w:t>
      </w:r>
      <w:r w:rsidR="00E76A1D" w:rsidRPr="00A2055C">
        <w:rPr>
          <w:rFonts w:cstheme="minorHAnsi"/>
          <w:color w:val="000000"/>
        </w:rPr>
        <w:t>tore a copy of the image(s)/recording for 3 year</w:t>
      </w:r>
      <w:r>
        <w:rPr>
          <w:rFonts w:cstheme="minorHAnsi"/>
          <w:color w:val="000000"/>
        </w:rPr>
        <w:t>s</w:t>
      </w:r>
      <w:r w:rsidR="00E76A1D" w:rsidRPr="00A2055C">
        <w:rPr>
          <w:rFonts w:cstheme="minorHAnsi"/>
          <w:color w:val="000000"/>
        </w:rPr>
        <w:t xml:space="preserve"> from the date on </w:t>
      </w:r>
      <w:r>
        <w:rPr>
          <w:rFonts w:cstheme="minorHAnsi"/>
          <w:color w:val="000000"/>
        </w:rPr>
        <w:t xml:space="preserve">the </w:t>
      </w:r>
      <w:r w:rsidR="00E76A1D" w:rsidRPr="00A2055C">
        <w:rPr>
          <w:rFonts w:cstheme="minorHAnsi"/>
          <w:color w:val="000000"/>
        </w:rPr>
        <w:t>consent form, after which consent will automatically</w:t>
      </w:r>
      <w:r w:rsidR="00F76875" w:rsidRPr="00A2055C">
        <w:rPr>
          <w:rFonts w:cstheme="minorHAnsi"/>
          <w:color w:val="000000"/>
        </w:rPr>
        <w:t xml:space="preserve"> </w:t>
      </w:r>
      <w:r w:rsidR="00E76A1D" w:rsidRPr="00A2055C">
        <w:rPr>
          <w:rFonts w:cstheme="minorHAnsi"/>
          <w:color w:val="000000"/>
        </w:rPr>
        <w:t>expire and we will not re-use any images for publicity purposes, but may keep them for</w:t>
      </w:r>
      <w:r w:rsidR="00F76875" w:rsidRPr="00A2055C">
        <w:rPr>
          <w:rFonts w:cstheme="minorHAnsi"/>
          <w:color w:val="000000"/>
        </w:rPr>
        <w:t xml:space="preserve"> </w:t>
      </w:r>
      <w:r w:rsidR="00E76A1D" w:rsidRPr="00A2055C">
        <w:rPr>
          <w:rFonts w:cstheme="minorHAnsi"/>
          <w:color w:val="000000"/>
        </w:rPr>
        <w:t xml:space="preserve">archive and reporting </w:t>
      </w:r>
      <w:proofErr w:type="gramStart"/>
      <w:r w:rsidR="00E76A1D" w:rsidRPr="00A2055C">
        <w:rPr>
          <w:rFonts w:cstheme="minorHAnsi"/>
          <w:color w:val="000000"/>
        </w:rPr>
        <w:t>purposes</w:t>
      </w:r>
      <w:r>
        <w:rPr>
          <w:rFonts w:cstheme="minorHAnsi"/>
          <w:color w:val="000000"/>
        </w:rPr>
        <w:t>;</w:t>
      </w:r>
      <w:proofErr w:type="gramEnd"/>
    </w:p>
    <w:p w14:paraId="4096177C" w14:textId="1E77EA39" w:rsidR="00E76A1D" w:rsidRPr="00A2055C" w:rsidRDefault="00F86561" w:rsidP="00495DC8">
      <w:pPr>
        <w:pStyle w:val="ListParagraph"/>
        <w:numPr>
          <w:ilvl w:val="0"/>
          <w:numId w:val="27"/>
        </w:numPr>
        <w:autoSpaceDE w:val="0"/>
        <w:autoSpaceDN w:val="0"/>
        <w:adjustRightInd w:val="0"/>
        <w:spacing w:after="0" w:line="240" w:lineRule="auto"/>
        <w:rPr>
          <w:rFonts w:cstheme="minorHAnsi"/>
          <w:color w:val="000000"/>
        </w:rPr>
      </w:pPr>
      <w:r>
        <w:rPr>
          <w:rFonts w:cstheme="minorHAnsi"/>
          <w:color w:val="000000"/>
        </w:rPr>
        <w:t>n</w:t>
      </w:r>
      <w:r w:rsidR="00E76A1D" w:rsidRPr="00A2055C">
        <w:rPr>
          <w:rFonts w:cstheme="minorHAnsi"/>
          <w:color w:val="000000"/>
        </w:rPr>
        <w:t>ot include details or full names (first name and last name together) of the person</w:t>
      </w:r>
      <w:r w:rsidR="00F76875" w:rsidRPr="00A2055C">
        <w:rPr>
          <w:rFonts w:cstheme="minorHAnsi"/>
          <w:color w:val="000000"/>
        </w:rPr>
        <w:t xml:space="preserve"> </w:t>
      </w:r>
      <w:r w:rsidR="00E76A1D" w:rsidRPr="00A2055C">
        <w:rPr>
          <w:rFonts w:cstheme="minorHAnsi"/>
          <w:color w:val="000000"/>
        </w:rPr>
        <w:t xml:space="preserve">without good reason when using the image(s), without requesting further </w:t>
      </w:r>
      <w:proofErr w:type="gramStart"/>
      <w:r w:rsidR="00E76A1D" w:rsidRPr="00A2055C">
        <w:rPr>
          <w:rFonts w:cstheme="minorHAnsi"/>
          <w:color w:val="000000"/>
        </w:rPr>
        <w:t>consent</w:t>
      </w:r>
      <w:r>
        <w:rPr>
          <w:rFonts w:cstheme="minorHAnsi"/>
          <w:color w:val="000000"/>
        </w:rPr>
        <w:t>;</w:t>
      </w:r>
      <w:proofErr w:type="gramEnd"/>
    </w:p>
    <w:p w14:paraId="590FD712" w14:textId="79615BD4" w:rsidR="00E76A1D" w:rsidRPr="00A2055C" w:rsidRDefault="00F86561" w:rsidP="00495DC8">
      <w:pPr>
        <w:pStyle w:val="ListParagraph"/>
        <w:numPr>
          <w:ilvl w:val="0"/>
          <w:numId w:val="27"/>
        </w:numPr>
        <w:autoSpaceDE w:val="0"/>
        <w:autoSpaceDN w:val="0"/>
        <w:adjustRightInd w:val="0"/>
        <w:spacing w:after="0" w:line="240" w:lineRule="auto"/>
        <w:rPr>
          <w:rFonts w:cstheme="minorHAnsi"/>
          <w:color w:val="000000"/>
        </w:rPr>
      </w:pPr>
      <w:r>
        <w:rPr>
          <w:rFonts w:cstheme="minorHAnsi"/>
          <w:color w:val="000000"/>
        </w:rPr>
        <w:t>n</w:t>
      </w:r>
      <w:r w:rsidR="00E76A1D" w:rsidRPr="00A2055C">
        <w:rPr>
          <w:rFonts w:cstheme="minorHAnsi"/>
          <w:color w:val="000000"/>
        </w:rPr>
        <w:t>ot use images of people who are inappropriately dressed</w:t>
      </w:r>
      <w:r>
        <w:rPr>
          <w:rFonts w:cstheme="minorHAnsi"/>
          <w:color w:val="000000"/>
        </w:rPr>
        <w:t>; and</w:t>
      </w:r>
    </w:p>
    <w:p w14:paraId="4FBAC460" w14:textId="270CCD07" w:rsidR="00E76A1D" w:rsidRDefault="00F86561" w:rsidP="00495DC8">
      <w:pPr>
        <w:pStyle w:val="ListParagraph"/>
        <w:numPr>
          <w:ilvl w:val="0"/>
          <w:numId w:val="27"/>
        </w:numPr>
        <w:autoSpaceDE w:val="0"/>
        <w:autoSpaceDN w:val="0"/>
        <w:adjustRightInd w:val="0"/>
        <w:spacing w:after="0" w:line="240" w:lineRule="auto"/>
        <w:rPr>
          <w:rFonts w:cstheme="minorHAnsi"/>
          <w:color w:val="000000"/>
        </w:rPr>
      </w:pPr>
      <w:r>
        <w:rPr>
          <w:rFonts w:cstheme="minorHAnsi"/>
          <w:color w:val="000000"/>
        </w:rPr>
        <w:t>n</w:t>
      </w:r>
      <w:r w:rsidR="00E76A1D" w:rsidRPr="00A2055C">
        <w:rPr>
          <w:rFonts w:cstheme="minorHAnsi"/>
          <w:color w:val="000000"/>
        </w:rPr>
        <w:t>ot be under any obligation to use the image(s) produced</w:t>
      </w:r>
      <w:r>
        <w:rPr>
          <w:rFonts w:cstheme="minorHAnsi"/>
          <w:color w:val="000000"/>
        </w:rPr>
        <w:t>.</w:t>
      </w:r>
    </w:p>
    <w:p w14:paraId="46DEC1F7" w14:textId="77777777" w:rsidR="00F86561" w:rsidRPr="00A2055C" w:rsidRDefault="00F86561" w:rsidP="00672BB7">
      <w:pPr>
        <w:autoSpaceDE w:val="0"/>
        <w:autoSpaceDN w:val="0"/>
        <w:adjustRightInd w:val="0"/>
        <w:spacing w:after="0" w:line="240" w:lineRule="auto"/>
        <w:rPr>
          <w:rFonts w:cstheme="minorHAnsi"/>
          <w:color w:val="000000"/>
        </w:rPr>
      </w:pPr>
    </w:p>
    <w:p w14:paraId="4B0C73DC" w14:textId="77777777" w:rsidR="00E76A1D" w:rsidRPr="00A2055C" w:rsidRDefault="00E76A1D" w:rsidP="00E76A1D">
      <w:pPr>
        <w:autoSpaceDE w:val="0"/>
        <w:autoSpaceDN w:val="0"/>
        <w:adjustRightInd w:val="0"/>
        <w:spacing w:after="0" w:line="240" w:lineRule="auto"/>
        <w:rPr>
          <w:rFonts w:cstheme="minorHAnsi"/>
          <w:color w:val="000000"/>
        </w:rPr>
      </w:pPr>
      <w:r w:rsidRPr="00A2055C">
        <w:rPr>
          <w:rFonts w:cstheme="minorHAnsi"/>
          <w:color w:val="000000"/>
        </w:rPr>
        <w:t>We will be clear in advertising where our Privacy Policy can be viewed:</w:t>
      </w:r>
    </w:p>
    <w:p w14:paraId="43AD504C" w14:textId="77777777" w:rsidR="00F76875" w:rsidRPr="00A2055C" w:rsidRDefault="00F76875" w:rsidP="00E76A1D">
      <w:pPr>
        <w:autoSpaceDE w:val="0"/>
        <w:autoSpaceDN w:val="0"/>
        <w:adjustRightInd w:val="0"/>
        <w:spacing w:after="0" w:line="240" w:lineRule="auto"/>
        <w:rPr>
          <w:rFonts w:cstheme="minorHAnsi"/>
          <w:color w:val="000000"/>
        </w:rPr>
      </w:pPr>
      <w:r w:rsidRPr="00A2055C">
        <w:rPr>
          <w:rFonts w:cstheme="minorHAnsi"/>
          <w:color w:val="000000"/>
        </w:rPr>
        <w:t xml:space="preserve">https://firstlightlowestoft.com/privacy-policy/ </w:t>
      </w:r>
    </w:p>
    <w:p w14:paraId="5226D192" w14:textId="77777777" w:rsidR="00F76875" w:rsidRPr="00A2055C" w:rsidRDefault="00F76875" w:rsidP="00E76A1D">
      <w:pPr>
        <w:autoSpaceDE w:val="0"/>
        <w:autoSpaceDN w:val="0"/>
        <w:adjustRightInd w:val="0"/>
        <w:spacing w:after="0" w:line="240" w:lineRule="auto"/>
        <w:rPr>
          <w:rFonts w:cstheme="minorHAnsi"/>
          <w:color w:val="000000"/>
        </w:rPr>
      </w:pPr>
    </w:p>
    <w:p w14:paraId="0AD48FB2" w14:textId="6A084F22" w:rsidR="00E76A1D" w:rsidRPr="00A2055C" w:rsidRDefault="00E76A1D" w:rsidP="00F76875">
      <w:pPr>
        <w:pStyle w:val="Heading3"/>
        <w:rPr>
          <w:rFonts w:asciiTheme="minorHAnsi" w:hAnsiTheme="minorHAnsi" w:cstheme="minorHAnsi"/>
        </w:rPr>
      </w:pPr>
      <w:bookmarkStart w:id="64" w:name="_Toc88666287"/>
      <w:r w:rsidRPr="00A2055C">
        <w:rPr>
          <w:rFonts w:asciiTheme="minorHAnsi" w:hAnsiTheme="minorHAnsi" w:cstheme="minorHAnsi"/>
        </w:rPr>
        <w:t>Image permissions for photography and videography for projects in schools or</w:t>
      </w:r>
      <w:r w:rsidR="00F76875" w:rsidRPr="00A2055C">
        <w:rPr>
          <w:rFonts w:asciiTheme="minorHAnsi" w:hAnsiTheme="minorHAnsi" w:cstheme="minorHAnsi"/>
        </w:rPr>
        <w:t xml:space="preserve"> </w:t>
      </w:r>
      <w:r w:rsidRPr="00A2055C">
        <w:rPr>
          <w:rFonts w:asciiTheme="minorHAnsi" w:hAnsiTheme="minorHAnsi" w:cstheme="minorHAnsi"/>
        </w:rPr>
        <w:t>institutions</w:t>
      </w:r>
      <w:bookmarkEnd w:id="64"/>
    </w:p>
    <w:p w14:paraId="6ECFAC7E" w14:textId="07DCFBFA" w:rsidR="00E76A1D" w:rsidRPr="00A2055C" w:rsidRDefault="00E76A1D" w:rsidP="00E76A1D">
      <w:pPr>
        <w:autoSpaceDE w:val="0"/>
        <w:autoSpaceDN w:val="0"/>
        <w:adjustRightInd w:val="0"/>
        <w:spacing w:after="0" w:line="240" w:lineRule="auto"/>
        <w:rPr>
          <w:rFonts w:cstheme="minorHAnsi"/>
          <w:color w:val="000000"/>
        </w:rPr>
      </w:pPr>
      <w:r w:rsidRPr="00A2055C">
        <w:rPr>
          <w:rFonts w:cstheme="minorHAnsi"/>
          <w:color w:val="000000"/>
        </w:rPr>
        <w:t>In schools,</w:t>
      </w:r>
      <w:r w:rsidR="00211981" w:rsidRPr="00A2055C">
        <w:rPr>
          <w:rFonts w:cstheme="minorHAnsi"/>
          <w:color w:val="000000"/>
        </w:rPr>
        <w:t xml:space="preserve"> First Light Festival</w:t>
      </w:r>
      <w:r w:rsidRPr="00A2055C">
        <w:rPr>
          <w:rFonts w:cstheme="minorHAnsi"/>
          <w:color w:val="000000"/>
        </w:rPr>
        <w:t xml:space="preserve"> </w:t>
      </w:r>
      <w:r w:rsidR="0024789F">
        <w:rPr>
          <w:rFonts w:cstheme="minorHAnsi"/>
          <w:color w:val="000000"/>
        </w:rPr>
        <w:t>CIC</w:t>
      </w:r>
      <w:r w:rsidRPr="00A2055C">
        <w:rPr>
          <w:rFonts w:cstheme="minorHAnsi"/>
          <w:color w:val="000000"/>
        </w:rPr>
        <w:t xml:space="preserve"> will ask the Headteacher to sign a form to declare that it has obtained</w:t>
      </w:r>
      <w:r w:rsidR="00211981" w:rsidRPr="00A2055C">
        <w:rPr>
          <w:rFonts w:cstheme="minorHAnsi"/>
          <w:color w:val="000000"/>
        </w:rPr>
        <w:t xml:space="preserve"> </w:t>
      </w:r>
      <w:r w:rsidRPr="00A2055C">
        <w:rPr>
          <w:rFonts w:cstheme="minorHAnsi"/>
          <w:color w:val="000000"/>
        </w:rPr>
        <w:t>the correct permissions.</w:t>
      </w:r>
    </w:p>
    <w:p w14:paraId="33D54695" w14:textId="77777777" w:rsidR="00211981" w:rsidRPr="00A2055C" w:rsidRDefault="00211981" w:rsidP="00E76A1D">
      <w:pPr>
        <w:autoSpaceDE w:val="0"/>
        <w:autoSpaceDN w:val="0"/>
        <w:adjustRightInd w:val="0"/>
        <w:spacing w:after="0" w:line="240" w:lineRule="auto"/>
        <w:rPr>
          <w:rFonts w:cstheme="minorHAnsi"/>
          <w:color w:val="000000"/>
        </w:rPr>
      </w:pPr>
    </w:p>
    <w:p w14:paraId="3019409B" w14:textId="0831E9B2" w:rsidR="00E76A1D" w:rsidRPr="00A2055C" w:rsidRDefault="00E76A1D" w:rsidP="00E76A1D">
      <w:pPr>
        <w:autoSpaceDE w:val="0"/>
        <w:autoSpaceDN w:val="0"/>
        <w:adjustRightInd w:val="0"/>
        <w:spacing w:after="0" w:line="240" w:lineRule="auto"/>
        <w:rPr>
          <w:rFonts w:cstheme="minorHAnsi"/>
          <w:color w:val="000000"/>
        </w:rPr>
      </w:pPr>
      <w:proofErr w:type="gramStart"/>
      <w:r w:rsidRPr="00A2055C">
        <w:rPr>
          <w:rFonts w:cstheme="minorHAnsi"/>
          <w:color w:val="000000"/>
        </w:rPr>
        <w:t>In particular the</w:t>
      </w:r>
      <w:proofErr w:type="gramEnd"/>
      <w:r w:rsidRPr="00A2055C">
        <w:rPr>
          <w:rFonts w:cstheme="minorHAnsi"/>
          <w:color w:val="000000"/>
        </w:rPr>
        <w:t xml:space="preserve"> </w:t>
      </w:r>
      <w:r w:rsidR="0024789F">
        <w:rPr>
          <w:rFonts w:cstheme="minorHAnsi"/>
          <w:color w:val="000000"/>
        </w:rPr>
        <w:t>CIC</w:t>
      </w:r>
      <w:r w:rsidRPr="00A2055C">
        <w:rPr>
          <w:rFonts w:cstheme="minorHAnsi"/>
          <w:color w:val="000000"/>
        </w:rPr>
        <w:t>:</w:t>
      </w:r>
    </w:p>
    <w:p w14:paraId="2690FBE4" w14:textId="4309CABB" w:rsidR="00E76A1D" w:rsidRPr="00A2055C" w:rsidRDefault="00E76A1D" w:rsidP="00495DC8">
      <w:pPr>
        <w:pStyle w:val="ListParagraph"/>
        <w:numPr>
          <w:ilvl w:val="0"/>
          <w:numId w:val="27"/>
        </w:numPr>
        <w:autoSpaceDE w:val="0"/>
        <w:autoSpaceDN w:val="0"/>
        <w:adjustRightInd w:val="0"/>
        <w:spacing w:after="0" w:line="240" w:lineRule="auto"/>
        <w:rPr>
          <w:rFonts w:cstheme="minorHAnsi"/>
          <w:color w:val="000000"/>
        </w:rPr>
      </w:pPr>
      <w:r w:rsidRPr="00A2055C">
        <w:rPr>
          <w:rFonts w:cstheme="minorHAnsi"/>
          <w:color w:val="000000"/>
        </w:rPr>
        <w:t>will not use names in image/video captions. If a nametag is visible in the</w:t>
      </w:r>
      <w:r w:rsidR="00211981" w:rsidRPr="00A2055C">
        <w:rPr>
          <w:rFonts w:cstheme="minorHAnsi"/>
          <w:color w:val="000000"/>
        </w:rPr>
        <w:t xml:space="preserve"> </w:t>
      </w:r>
      <w:r w:rsidRPr="00A2055C">
        <w:rPr>
          <w:rFonts w:cstheme="minorHAnsi"/>
          <w:color w:val="000000"/>
        </w:rPr>
        <w:t xml:space="preserve">image/video, the </w:t>
      </w:r>
      <w:r w:rsidR="0024789F">
        <w:rPr>
          <w:rFonts w:cstheme="minorHAnsi"/>
          <w:color w:val="000000"/>
        </w:rPr>
        <w:t>CIC</w:t>
      </w:r>
      <w:r w:rsidRPr="00A2055C">
        <w:rPr>
          <w:rFonts w:cstheme="minorHAnsi"/>
          <w:color w:val="000000"/>
        </w:rPr>
        <w:t xml:space="preserve"> will not use the image/video or make it </w:t>
      </w:r>
      <w:proofErr w:type="gramStart"/>
      <w:r w:rsidRPr="00A2055C">
        <w:rPr>
          <w:rFonts w:cstheme="minorHAnsi"/>
          <w:color w:val="000000"/>
        </w:rPr>
        <w:t>unreadable</w:t>
      </w:r>
      <w:r w:rsidR="0016251A">
        <w:rPr>
          <w:rFonts w:cstheme="minorHAnsi"/>
          <w:color w:val="000000"/>
        </w:rPr>
        <w:t>;</w:t>
      </w:r>
      <w:proofErr w:type="gramEnd"/>
    </w:p>
    <w:p w14:paraId="09D4D15E" w14:textId="69B34CDC" w:rsidR="00E76A1D" w:rsidRPr="00A2055C" w:rsidRDefault="00E76A1D" w:rsidP="00495DC8">
      <w:pPr>
        <w:pStyle w:val="ListParagraph"/>
        <w:numPr>
          <w:ilvl w:val="0"/>
          <w:numId w:val="27"/>
        </w:numPr>
        <w:autoSpaceDE w:val="0"/>
        <w:autoSpaceDN w:val="0"/>
        <w:adjustRightInd w:val="0"/>
        <w:spacing w:after="0" w:line="240" w:lineRule="auto"/>
        <w:rPr>
          <w:rFonts w:cstheme="minorHAnsi"/>
          <w:color w:val="000000"/>
        </w:rPr>
      </w:pPr>
      <w:r w:rsidRPr="00A2055C">
        <w:rPr>
          <w:rFonts w:cstheme="minorHAnsi"/>
          <w:color w:val="000000"/>
        </w:rPr>
        <w:t>will only use images of children or young people or adults at risk in suitable clothing</w:t>
      </w:r>
      <w:r w:rsidR="00211981" w:rsidRPr="00A2055C">
        <w:rPr>
          <w:rFonts w:cstheme="minorHAnsi"/>
          <w:color w:val="000000"/>
        </w:rPr>
        <w:t xml:space="preserve"> </w:t>
      </w:r>
      <w:r w:rsidRPr="00A2055C">
        <w:rPr>
          <w:rFonts w:cstheme="minorHAnsi"/>
          <w:color w:val="000000"/>
        </w:rPr>
        <w:t xml:space="preserve">to reduce the risk of inappropriate </w:t>
      </w:r>
      <w:proofErr w:type="gramStart"/>
      <w:r w:rsidRPr="00A2055C">
        <w:rPr>
          <w:rFonts w:cstheme="minorHAnsi"/>
          <w:color w:val="000000"/>
        </w:rPr>
        <w:t>use</w:t>
      </w:r>
      <w:r w:rsidR="0016251A">
        <w:rPr>
          <w:rFonts w:cstheme="minorHAnsi"/>
          <w:color w:val="000000"/>
        </w:rPr>
        <w:t>;</w:t>
      </w:r>
      <w:proofErr w:type="gramEnd"/>
    </w:p>
    <w:p w14:paraId="35654F6A" w14:textId="1E988777" w:rsidR="00E76A1D" w:rsidRPr="00A2055C" w:rsidRDefault="00E76A1D" w:rsidP="00495DC8">
      <w:pPr>
        <w:pStyle w:val="ListParagraph"/>
        <w:numPr>
          <w:ilvl w:val="0"/>
          <w:numId w:val="27"/>
        </w:numPr>
        <w:autoSpaceDE w:val="0"/>
        <w:autoSpaceDN w:val="0"/>
        <w:adjustRightInd w:val="0"/>
        <w:spacing w:after="0" w:line="240" w:lineRule="auto"/>
        <w:rPr>
          <w:rFonts w:cstheme="minorHAnsi"/>
          <w:color w:val="000000"/>
        </w:rPr>
      </w:pPr>
      <w:r w:rsidRPr="00A2055C">
        <w:rPr>
          <w:rFonts w:cstheme="minorHAnsi"/>
          <w:color w:val="000000"/>
        </w:rPr>
        <w:t>will not use images accompanied by personal information as it could be used to</w:t>
      </w:r>
      <w:r w:rsidR="00211981" w:rsidRPr="00A2055C">
        <w:rPr>
          <w:rFonts w:cstheme="minorHAnsi"/>
          <w:color w:val="000000"/>
        </w:rPr>
        <w:t xml:space="preserve"> </w:t>
      </w:r>
      <w:r w:rsidRPr="00A2055C">
        <w:rPr>
          <w:rFonts w:cstheme="minorHAnsi"/>
          <w:color w:val="000000"/>
        </w:rPr>
        <w:t xml:space="preserve">learn more about a child prior to grooming them for </w:t>
      </w:r>
      <w:proofErr w:type="gramStart"/>
      <w:r w:rsidRPr="00A2055C">
        <w:rPr>
          <w:rFonts w:cstheme="minorHAnsi"/>
          <w:color w:val="000000"/>
        </w:rPr>
        <w:t>abuse</w:t>
      </w:r>
      <w:r w:rsidR="0016251A">
        <w:rPr>
          <w:rFonts w:cstheme="minorHAnsi"/>
          <w:color w:val="000000"/>
        </w:rPr>
        <w:t>;</w:t>
      </w:r>
      <w:proofErr w:type="gramEnd"/>
    </w:p>
    <w:p w14:paraId="0AA47233" w14:textId="5C919727" w:rsidR="00E76A1D" w:rsidRPr="00A2055C" w:rsidRDefault="00E76A1D" w:rsidP="00495DC8">
      <w:pPr>
        <w:pStyle w:val="ListParagraph"/>
        <w:numPr>
          <w:ilvl w:val="0"/>
          <w:numId w:val="27"/>
        </w:numPr>
        <w:autoSpaceDE w:val="0"/>
        <w:autoSpaceDN w:val="0"/>
        <w:adjustRightInd w:val="0"/>
        <w:spacing w:after="0" w:line="240" w:lineRule="auto"/>
        <w:rPr>
          <w:rFonts w:cstheme="minorHAnsi"/>
          <w:color w:val="000000"/>
        </w:rPr>
      </w:pPr>
      <w:r w:rsidRPr="00A2055C">
        <w:rPr>
          <w:rFonts w:cstheme="minorHAnsi"/>
          <w:color w:val="000000"/>
        </w:rPr>
        <w:t>will provide written expectations to photographers/</w:t>
      </w:r>
      <w:proofErr w:type="gramStart"/>
      <w:r w:rsidRPr="00A2055C">
        <w:rPr>
          <w:rFonts w:cstheme="minorHAnsi"/>
          <w:color w:val="000000"/>
        </w:rPr>
        <w:t>press</w:t>
      </w:r>
      <w:r w:rsidR="0016251A">
        <w:rPr>
          <w:rFonts w:cstheme="minorHAnsi"/>
          <w:color w:val="000000"/>
        </w:rPr>
        <w:t>;</w:t>
      </w:r>
      <w:proofErr w:type="gramEnd"/>
    </w:p>
    <w:p w14:paraId="61BDB616" w14:textId="5860927A" w:rsidR="00E76A1D" w:rsidRPr="00A2055C" w:rsidRDefault="00E76A1D" w:rsidP="00495DC8">
      <w:pPr>
        <w:pStyle w:val="ListParagraph"/>
        <w:numPr>
          <w:ilvl w:val="0"/>
          <w:numId w:val="27"/>
        </w:numPr>
        <w:autoSpaceDE w:val="0"/>
        <w:autoSpaceDN w:val="0"/>
        <w:adjustRightInd w:val="0"/>
        <w:spacing w:after="0" w:line="240" w:lineRule="auto"/>
        <w:rPr>
          <w:rFonts w:cstheme="minorHAnsi"/>
          <w:color w:val="000000"/>
        </w:rPr>
      </w:pPr>
      <w:r w:rsidRPr="00A2055C">
        <w:rPr>
          <w:rFonts w:cstheme="minorHAnsi"/>
          <w:color w:val="000000"/>
        </w:rPr>
        <w:t xml:space="preserve">will not allow photographers unsupervised access to CYP/adults at </w:t>
      </w:r>
      <w:proofErr w:type="gramStart"/>
      <w:r w:rsidRPr="00A2055C">
        <w:rPr>
          <w:rFonts w:cstheme="minorHAnsi"/>
          <w:color w:val="000000"/>
        </w:rPr>
        <w:t>risk</w:t>
      </w:r>
      <w:r w:rsidR="0016251A">
        <w:rPr>
          <w:rFonts w:cstheme="minorHAnsi"/>
          <w:color w:val="000000"/>
        </w:rPr>
        <w:t>;</w:t>
      </w:r>
      <w:proofErr w:type="gramEnd"/>
    </w:p>
    <w:p w14:paraId="45FF6699" w14:textId="3FA26B71" w:rsidR="00E76A1D" w:rsidRPr="00A2055C" w:rsidRDefault="00E76A1D" w:rsidP="00495DC8">
      <w:pPr>
        <w:pStyle w:val="ListParagraph"/>
        <w:numPr>
          <w:ilvl w:val="0"/>
          <w:numId w:val="27"/>
        </w:numPr>
        <w:autoSpaceDE w:val="0"/>
        <w:autoSpaceDN w:val="0"/>
        <w:adjustRightInd w:val="0"/>
        <w:spacing w:after="0" w:line="240" w:lineRule="auto"/>
        <w:rPr>
          <w:rFonts w:cstheme="minorHAnsi"/>
          <w:color w:val="000000"/>
        </w:rPr>
      </w:pPr>
      <w:r w:rsidRPr="00A2055C">
        <w:rPr>
          <w:rFonts w:cstheme="minorHAnsi"/>
          <w:color w:val="000000"/>
        </w:rPr>
        <w:t xml:space="preserve">will not approve photography sessions outside of a </w:t>
      </w:r>
      <w:r w:rsidR="0024789F">
        <w:rPr>
          <w:rFonts w:cstheme="minorHAnsi"/>
          <w:color w:val="000000"/>
        </w:rPr>
        <w:t>CIC</w:t>
      </w:r>
      <w:r w:rsidRPr="00A2055C">
        <w:rPr>
          <w:rFonts w:cstheme="minorHAnsi"/>
          <w:color w:val="000000"/>
        </w:rPr>
        <w:t xml:space="preserve"> </w:t>
      </w:r>
      <w:proofErr w:type="gramStart"/>
      <w:r w:rsidRPr="00A2055C">
        <w:rPr>
          <w:rFonts w:cstheme="minorHAnsi"/>
          <w:color w:val="000000"/>
        </w:rPr>
        <w:t>event</w:t>
      </w:r>
      <w:r w:rsidR="0016251A">
        <w:rPr>
          <w:rFonts w:cstheme="minorHAnsi"/>
          <w:color w:val="000000"/>
        </w:rPr>
        <w:t>;</w:t>
      </w:r>
      <w:proofErr w:type="gramEnd"/>
    </w:p>
    <w:p w14:paraId="0039B159" w14:textId="5500A544" w:rsidR="00211981" w:rsidRPr="00A2055C" w:rsidRDefault="00E76A1D" w:rsidP="00495DC8">
      <w:pPr>
        <w:pStyle w:val="ListParagraph"/>
        <w:numPr>
          <w:ilvl w:val="0"/>
          <w:numId w:val="27"/>
        </w:numPr>
        <w:autoSpaceDE w:val="0"/>
        <w:autoSpaceDN w:val="0"/>
        <w:adjustRightInd w:val="0"/>
        <w:spacing w:after="0" w:line="240" w:lineRule="auto"/>
        <w:rPr>
          <w:rFonts w:cstheme="minorHAnsi"/>
          <w:color w:val="000000"/>
        </w:rPr>
      </w:pPr>
      <w:r w:rsidRPr="00A2055C">
        <w:rPr>
          <w:rFonts w:cstheme="minorHAnsi"/>
          <w:color w:val="000000"/>
        </w:rPr>
        <w:t>will store images/recordings of children or young people or adults at risk securely</w:t>
      </w:r>
      <w:r w:rsidR="00211981" w:rsidRPr="00A2055C">
        <w:rPr>
          <w:rFonts w:cstheme="minorHAnsi"/>
          <w:color w:val="000000"/>
        </w:rPr>
        <w:t xml:space="preserve"> </w:t>
      </w:r>
      <w:r w:rsidRPr="00A2055C">
        <w:rPr>
          <w:rFonts w:cstheme="minorHAnsi"/>
          <w:color w:val="000000"/>
        </w:rPr>
        <w:t>outlined in the Data Protection Policy</w:t>
      </w:r>
      <w:r w:rsidR="0016251A">
        <w:rPr>
          <w:rFonts w:cstheme="minorHAnsi"/>
          <w:color w:val="000000"/>
        </w:rPr>
        <w:t>; and</w:t>
      </w:r>
    </w:p>
    <w:p w14:paraId="000854EC" w14:textId="4584518F" w:rsidR="00E76A1D" w:rsidRPr="00A2055C" w:rsidRDefault="00E76A1D" w:rsidP="00495DC8">
      <w:pPr>
        <w:pStyle w:val="ListParagraph"/>
        <w:numPr>
          <w:ilvl w:val="0"/>
          <w:numId w:val="27"/>
        </w:numPr>
        <w:autoSpaceDE w:val="0"/>
        <w:autoSpaceDN w:val="0"/>
        <w:adjustRightInd w:val="0"/>
        <w:spacing w:after="0" w:line="240" w:lineRule="auto"/>
        <w:rPr>
          <w:rFonts w:cstheme="minorHAnsi"/>
          <w:color w:val="000000"/>
        </w:rPr>
      </w:pPr>
      <w:r w:rsidRPr="00A2055C">
        <w:rPr>
          <w:rFonts w:eastAsia="CIDFont+F6" w:cstheme="minorHAnsi"/>
          <w:color w:val="000000"/>
        </w:rPr>
        <w:t xml:space="preserve"> </w:t>
      </w:r>
      <w:r w:rsidRPr="00A2055C">
        <w:rPr>
          <w:rFonts w:cstheme="minorHAnsi"/>
          <w:color w:val="000000"/>
        </w:rPr>
        <w:t>will list on the image consent any partners that the images will be shared with.</w:t>
      </w:r>
    </w:p>
    <w:p w14:paraId="74AB2D45" w14:textId="16AD4FE5" w:rsidR="00E76A1D" w:rsidRPr="00A2055C" w:rsidRDefault="00E76A1D" w:rsidP="00E76A1D">
      <w:pPr>
        <w:autoSpaceDE w:val="0"/>
        <w:autoSpaceDN w:val="0"/>
        <w:adjustRightInd w:val="0"/>
        <w:spacing w:after="0" w:line="240" w:lineRule="auto"/>
        <w:rPr>
          <w:rFonts w:cstheme="minorHAnsi"/>
          <w:color w:val="000000"/>
        </w:rPr>
      </w:pPr>
      <w:r w:rsidRPr="00A2055C">
        <w:rPr>
          <w:rFonts w:cstheme="minorHAnsi"/>
          <w:color w:val="000000"/>
        </w:rPr>
        <w:lastRenderedPageBreak/>
        <w:t>When requesting permission for usage of an image/video</w:t>
      </w:r>
      <w:r w:rsidR="001E6B49">
        <w:rPr>
          <w:rFonts w:cstheme="minorHAnsi"/>
          <w:color w:val="000000"/>
        </w:rPr>
        <w:t>,</w:t>
      </w:r>
      <w:r w:rsidRPr="00A2055C">
        <w:rPr>
          <w:rFonts w:cstheme="minorHAnsi"/>
          <w:color w:val="000000"/>
        </w:rPr>
        <w:t xml:space="preserve"> the </w:t>
      </w:r>
      <w:r w:rsidR="0024789F">
        <w:rPr>
          <w:rFonts w:cstheme="minorHAnsi"/>
          <w:color w:val="000000"/>
        </w:rPr>
        <w:t>CIC</w:t>
      </w:r>
      <w:r w:rsidRPr="00A2055C">
        <w:rPr>
          <w:rFonts w:cstheme="minorHAnsi"/>
          <w:color w:val="000000"/>
        </w:rPr>
        <w:t xml:space="preserve"> will indicate what</w:t>
      </w:r>
      <w:r w:rsidR="00211981" w:rsidRPr="00A2055C">
        <w:rPr>
          <w:rFonts w:cstheme="minorHAnsi"/>
          <w:color w:val="000000"/>
        </w:rPr>
        <w:t xml:space="preserve"> </w:t>
      </w:r>
      <w:r w:rsidRPr="00A2055C">
        <w:rPr>
          <w:rFonts w:cstheme="minorHAnsi"/>
          <w:color w:val="000000"/>
        </w:rPr>
        <w:t xml:space="preserve">purpose(s) they are to be used for and will state that </w:t>
      </w:r>
      <w:r w:rsidR="0024789F">
        <w:rPr>
          <w:rFonts w:cstheme="minorHAnsi"/>
          <w:color w:val="000000"/>
        </w:rPr>
        <w:t>CIC</w:t>
      </w:r>
      <w:r w:rsidRPr="00A2055C">
        <w:rPr>
          <w:rFonts w:cstheme="minorHAnsi"/>
          <w:color w:val="000000"/>
        </w:rPr>
        <w:t xml:space="preserve"> intends to store and use any</w:t>
      </w:r>
      <w:r w:rsidR="00211981" w:rsidRPr="00A2055C">
        <w:rPr>
          <w:rFonts w:cstheme="minorHAnsi"/>
          <w:color w:val="000000"/>
        </w:rPr>
        <w:t xml:space="preserve"> </w:t>
      </w:r>
      <w:r w:rsidRPr="00A2055C">
        <w:rPr>
          <w:rFonts w:cstheme="minorHAnsi"/>
          <w:color w:val="000000"/>
        </w:rPr>
        <w:t xml:space="preserve">image(s)/video(s) on file for future publications with the </w:t>
      </w:r>
      <w:r w:rsidR="0024789F">
        <w:rPr>
          <w:rFonts w:cstheme="minorHAnsi"/>
          <w:color w:val="000000"/>
        </w:rPr>
        <w:t>CIC</w:t>
      </w:r>
      <w:r w:rsidRPr="00A2055C">
        <w:rPr>
          <w:rFonts w:cstheme="minorHAnsi"/>
          <w:color w:val="000000"/>
        </w:rPr>
        <w:t xml:space="preserve"> If the </w:t>
      </w:r>
      <w:r w:rsidR="0024789F">
        <w:rPr>
          <w:rFonts w:cstheme="minorHAnsi"/>
          <w:color w:val="000000"/>
        </w:rPr>
        <w:t>CIC</w:t>
      </w:r>
      <w:r w:rsidRPr="00A2055C">
        <w:rPr>
          <w:rFonts w:cstheme="minorHAnsi"/>
          <w:color w:val="000000"/>
        </w:rPr>
        <w:t xml:space="preserve"> seeks permission</w:t>
      </w:r>
      <w:r w:rsidR="00211981" w:rsidRPr="00A2055C">
        <w:rPr>
          <w:rFonts w:cstheme="minorHAnsi"/>
          <w:color w:val="000000"/>
        </w:rPr>
        <w:t xml:space="preserve"> </w:t>
      </w:r>
      <w:r w:rsidRPr="00A2055C">
        <w:rPr>
          <w:rFonts w:cstheme="minorHAnsi"/>
          <w:color w:val="000000"/>
        </w:rPr>
        <w:t>for anything other than a single usage it will ensure that the Image Consent Form specifies</w:t>
      </w:r>
      <w:r w:rsidR="00211981" w:rsidRPr="00A2055C">
        <w:rPr>
          <w:rFonts w:cstheme="minorHAnsi"/>
          <w:color w:val="000000"/>
        </w:rPr>
        <w:t xml:space="preserve"> </w:t>
      </w:r>
      <w:r w:rsidRPr="00A2055C">
        <w:rPr>
          <w:rFonts w:cstheme="minorHAnsi"/>
          <w:color w:val="000000"/>
        </w:rPr>
        <w:t>the variety of different media to be used, for example, printed publications, presentations,</w:t>
      </w:r>
      <w:r w:rsidR="00211981" w:rsidRPr="00A2055C">
        <w:rPr>
          <w:rFonts w:cstheme="minorHAnsi"/>
          <w:color w:val="000000"/>
        </w:rPr>
        <w:t xml:space="preserve"> </w:t>
      </w:r>
      <w:r w:rsidRPr="00A2055C">
        <w:rPr>
          <w:rFonts w:cstheme="minorHAnsi"/>
          <w:color w:val="000000"/>
        </w:rPr>
        <w:t>banners, social media and other marketing materials.</w:t>
      </w:r>
    </w:p>
    <w:p w14:paraId="76BFF838" w14:textId="77777777" w:rsidR="00211981" w:rsidRPr="00A2055C" w:rsidRDefault="00211981" w:rsidP="00E76A1D">
      <w:pPr>
        <w:autoSpaceDE w:val="0"/>
        <w:autoSpaceDN w:val="0"/>
        <w:adjustRightInd w:val="0"/>
        <w:spacing w:after="0" w:line="240" w:lineRule="auto"/>
        <w:rPr>
          <w:rFonts w:cstheme="minorHAnsi"/>
          <w:color w:val="000000"/>
        </w:rPr>
      </w:pPr>
    </w:p>
    <w:p w14:paraId="61BFCC2A" w14:textId="148C5797" w:rsidR="00E76A1D" w:rsidRPr="00A2055C" w:rsidRDefault="00E76A1D" w:rsidP="00E76A1D">
      <w:pPr>
        <w:autoSpaceDE w:val="0"/>
        <w:autoSpaceDN w:val="0"/>
        <w:adjustRightInd w:val="0"/>
        <w:spacing w:after="0" w:line="240" w:lineRule="auto"/>
        <w:rPr>
          <w:rFonts w:cstheme="minorHAnsi"/>
          <w:color w:val="000000"/>
        </w:rPr>
      </w:pPr>
      <w:r w:rsidRPr="00A2055C">
        <w:rPr>
          <w:rFonts w:cstheme="minorHAnsi"/>
          <w:color w:val="000000"/>
        </w:rPr>
        <w:t xml:space="preserve">In accepting schools’ declarations that they have sought and gained permission, the </w:t>
      </w:r>
      <w:r w:rsidR="0024789F">
        <w:rPr>
          <w:rFonts w:cstheme="minorHAnsi"/>
          <w:color w:val="000000"/>
        </w:rPr>
        <w:t>CIC</w:t>
      </w:r>
      <w:r w:rsidR="001E6B49">
        <w:rPr>
          <w:rFonts w:cstheme="minorHAnsi"/>
          <w:color w:val="000000"/>
        </w:rPr>
        <w:t xml:space="preserve"> </w:t>
      </w:r>
      <w:r w:rsidRPr="00A2055C">
        <w:rPr>
          <w:rFonts w:cstheme="minorHAnsi"/>
          <w:color w:val="000000"/>
        </w:rPr>
        <w:t>will be aware that a school cannot grant usage that contradicts that which they have gained</w:t>
      </w:r>
      <w:r w:rsidR="001E6B49">
        <w:rPr>
          <w:rFonts w:cstheme="minorHAnsi"/>
          <w:color w:val="000000"/>
        </w:rPr>
        <w:t xml:space="preserve"> </w:t>
      </w:r>
      <w:r w:rsidRPr="00A2055C">
        <w:rPr>
          <w:rFonts w:cstheme="minorHAnsi"/>
          <w:color w:val="000000"/>
        </w:rPr>
        <w:t>from parents and carers</w:t>
      </w:r>
      <w:r w:rsidRPr="00A2055C">
        <w:rPr>
          <w:rFonts w:cstheme="minorHAnsi"/>
          <w:color w:val="FF0000"/>
        </w:rPr>
        <w:t xml:space="preserve">. </w:t>
      </w:r>
      <w:r w:rsidRPr="00A2055C">
        <w:rPr>
          <w:rFonts w:cstheme="minorHAnsi"/>
          <w:color w:val="000000"/>
        </w:rPr>
        <w:t xml:space="preserve">If the </w:t>
      </w:r>
      <w:r w:rsidR="0024789F">
        <w:rPr>
          <w:rFonts w:cstheme="minorHAnsi"/>
          <w:color w:val="000000"/>
        </w:rPr>
        <w:t>CIC</w:t>
      </w:r>
      <w:r w:rsidRPr="00A2055C">
        <w:rPr>
          <w:rFonts w:cstheme="minorHAnsi"/>
          <w:color w:val="000000"/>
        </w:rPr>
        <w:t xml:space="preserve"> wishes to use the images/videos in ways that are not</w:t>
      </w:r>
      <w:r w:rsidR="001E6B49">
        <w:rPr>
          <w:rFonts w:cstheme="minorHAnsi"/>
          <w:color w:val="000000"/>
        </w:rPr>
        <w:t xml:space="preserve"> </w:t>
      </w:r>
      <w:r w:rsidRPr="00A2055C">
        <w:rPr>
          <w:rFonts w:cstheme="minorHAnsi"/>
          <w:color w:val="000000"/>
        </w:rPr>
        <w:t>covered by the school’s original consent form, the Headteacher will need to get further</w:t>
      </w:r>
      <w:r w:rsidR="001E6B49">
        <w:rPr>
          <w:rFonts w:cstheme="minorHAnsi"/>
          <w:color w:val="000000"/>
        </w:rPr>
        <w:t xml:space="preserve"> </w:t>
      </w:r>
      <w:r w:rsidRPr="00A2055C">
        <w:rPr>
          <w:rFonts w:cstheme="minorHAnsi"/>
          <w:color w:val="000000"/>
        </w:rPr>
        <w:t>permission from parents and carers before granting this usage.</w:t>
      </w:r>
    </w:p>
    <w:p w14:paraId="1D239D86" w14:textId="77777777" w:rsidR="00211981" w:rsidRPr="00A2055C" w:rsidRDefault="00211981" w:rsidP="00E76A1D">
      <w:pPr>
        <w:autoSpaceDE w:val="0"/>
        <w:autoSpaceDN w:val="0"/>
        <w:adjustRightInd w:val="0"/>
        <w:spacing w:after="0" w:line="240" w:lineRule="auto"/>
        <w:rPr>
          <w:rFonts w:cstheme="minorHAnsi"/>
          <w:color w:val="000000"/>
        </w:rPr>
      </w:pPr>
    </w:p>
    <w:p w14:paraId="16085900" w14:textId="7A5EDAD1" w:rsidR="00E76A1D" w:rsidRPr="00A2055C" w:rsidRDefault="00E76A1D" w:rsidP="00211981">
      <w:pPr>
        <w:pStyle w:val="Heading3"/>
        <w:rPr>
          <w:rFonts w:asciiTheme="minorHAnsi" w:hAnsiTheme="minorHAnsi" w:cstheme="minorHAnsi"/>
        </w:rPr>
      </w:pPr>
      <w:bookmarkStart w:id="65" w:name="_Toc88666288"/>
      <w:r w:rsidRPr="00A2055C">
        <w:rPr>
          <w:rFonts w:asciiTheme="minorHAnsi" w:hAnsiTheme="minorHAnsi" w:cstheme="minorHAnsi"/>
        </w:rPr>
        <w:t>Photography and videography permissions for public and private performances</w:t>
      </w:r>
      <w:bookmarkEnd w:id="65"/>
    </w:p>
    <w:p w14:paraId="32C411A0" w14:textId="67147531" w:rsidR="00E76A1D" w:rsidRPr="00A2055C" w:rsidRDefault="00211981" w:rsidP="00E76A1D">
      <w:pPr>
        <w:autoSpaceDE w:val="0"/>
        <w:autoSpaceDN w:val="0"/>
        <w:adjustRightInd w:val="0"/>
        <w:spacing w:after="0" w:line="240" w:lineRule="auto"/>
        <w:rPr>
          <w:rFonts w:cstheme="minorHAnsi"/>
          <w:color w:val="000000"/>
        </w:rPr>
      </w:pPr>
      <w:r w:rsidRPr="00A2055C">
        <w:rPr>
          <w:rFonts w:cstheme="minorHAnsi"/>
          <w:color w:val="000000"/>
        </w:rPr>
        <w:t>First Light Festival</w:t>
      </w:r>
      <w:r w:rsidR="00E76A1D" w:rsidRPr="00A2055C">
        <w:rPr>
          <w:rFonts w:cstheme="minorHAnsi"/>
          <w:color w:val="000000"/>
        </w:rPr>
        <w:t xml:space="preserve"> </w:t>
      </w:r>
      <w:r w:rsidR="0024789F">
        <w:rPr>
          <w:rFonts w:cstheme="minorHAnsi"/>
          <w:color w:val="000000"/>
        </w:rPr>
        <w:t>CIC</w:t>
      </w:r>
      <w:r w:rsidR="00E76A1D" w:rsidRPr="00A2055C">
        <w:rPr>
          <w:rFonts w:cstheme="minorHAnsi"/>
          <w:color w:val="000000"/>
        </w:rPr>
        <w:t xml:space="preserve"> will use signage at all performances with a photographer or videographer present</w:t>
      </w:r>
      <w:r w:rsidRPr="00A2055C">
        <w:rPr>
          <w:rFonts w:cstheme="minorHAnsi"/>
          <w:color w:val="000000"/>
        </w:rPr>
        <w:t xml:space="preserve"> </w:t>
      </w:r>
      <w:r w:rsidR="00E76A1D" w:rsidRPr="00A2055C">
        <w:rPr>
          <w:rFonts w:cstheme="minorHAnsi"/>
          <w:color w:val="000000"/>
        </w:rPr>
        <w:t>to make sure that all children or young people or adults at risk and their responsible</w:t>
      </w:r>
    </w:p>
    <w:p w14:paraId="394EE1D1" w14:textId="4984BD76" w:rsidR="00E76A1D" w:rsidRPr="00A2055C" w:rsidRDefault="00E76A1D" w:rsidP="00E76A1D">
      <w:pPr>
        <w:autoSpaceDE w:val="0"/>
        <w:autoSpaceDN w:val="0"/>
        <w:adjustRightInd w:val="0"/>
        <w:spacing w:after="0" w:line="240" w:lineRule="auto"/>
        <w:rPr>
          <w:rFonts w:cstheme="minorHAnsi"/>
          <w:color w:val="000000"/>
        </w:rPr>
      </w:pPr>
      <w:r w:rsidRPr="00A2055C">
        <w:rPr>
          <w:rFonts w:cstheme="minorHAnsi"/>
          <w:color w:val="000000"/>
        </w:rPr>
        <w:t>adult/carer are aware that their picture/image might be taken and used in the future by the</w:t>
      </w:r>
      <w:r w:rsidR="00211981" w:rsidRPr="00A2055C">
        <w:rPr>
          <w:rFonts w:cstheme="minorHAnsi"/>
          <w:color w:val="000000"/>
        </w:rPr>
        <w:t xml:space="preserve"> </w:t>
      </w:r>
      <w:r w:rsidR="0024789F">
        <w:rPr>
          <w:rFonts w:cstheme="minorHAnsi"/>
          <w:color w:val="000000"/>
        </w:rPr>
        <w:t>CIC</w:t>
      </w:r>
    </w:p>
    <w:p w14:paraId="5104A940" w14:textId="77777777" w:rsidR="00211981" w:rsidRPr="00A2055C" w:rsidRDefault="00211981" w:rsidP="00E76A1D">
      <w:pPr>
        <w:autoSpaceDE w:val="0"/>
        <w:autoSpaceDN w:val="0"/>
        <w:adjustRightInd w:val="0"/>
        <w:spacing w:after="0" w:line="240" w:lineRule="auto"/>
        <w:rPr>
          <w:rFonts w:cstheme="minorHAnsi"/>
          <w:color w:val="000000"/>
        </w:rPr>
      </w:pPr>
    </w:p>
    <w:p w14:paraId="3583C18A" w14:textId="7FD465CF" w:rsidR="00E76A1D" w:rsidRPr="00A2055C" w:rsidRDefault="00E76A1D" w:rsidP="00E76A1D">
      <w:pPr>
        <w:autoSpaceDE w:val="0"/>
        <w:autoSpaceDN w:val="0"/>
        <w:adjustRightInd w:val="0"/>
        <w:spacing w:after="0" w:line="240" w:lineRule="auto"/>
        <w:rPr>
          <w:rFonts w:cstheme="minorHAnsi"/>
          <w:color w:val="000000"/>
        </w:rPr>
      </w:pPr>
      <w:r w:rsidRPr="00A2055C">
        <w:rPr>
          <w:rFonts w:cstheme="minorHAnsi"/>
          <w:color w:val="000000"/>
        </w:rPr>
        <w:t xml:space="preserve">All </w:t>
      </w:r>
      <w:r w:rsidR="0024789F">
        <w:rPr>
          <w:rFonts w:cstheme="minorHAnsi"/>
          <w:color w:val="000000"/>
        </w:rPr>
        <w:t>CIC</w:t>
      </w:r>
      <w:r w:rsidRPr="00A2055C">
        <w:rPr>
          <w:rFonts w:cstheme="minorHAnsi"/>
          <w:color w:val="000000"/>
        </w:rPr>
        <w:t xml:space="preserve"> staff will be briefed before events and performances that have a</w:t>
      </w:r>
      <w:r w:rsidR="00211981" w:rsidRPr="00A2055C">
        <w:rPr>
          <w:rFonts w:cstheme="minorHAnsi"/>
          <w:color w:val="000000"/>
        </w:rPr>
        <w:t xml:space="preserve"> p</w:t>
      </w:r>
      <w:r w:rsidRPr="00A2055C">
        <w:rPr>
          <w:rFonts w:cstheme="minorHAnsi"/>
          <w:color w:val="000000"/>
        </w:rPr>
        <w:t>hotographer/</w:t>
      </w:r>
      <w:r w:rsidR="00211981" w:rsidRPr="00A2055C">
        <w:rPr>
          <w:rFonts w:cstheme="minorHAnsi"/>
          <w:color w:val="000000"/>
        </w:rPr>
        <w:t xml:space="preserve"> </w:t>
      </w:r>
      <w:r w:rsidRPr="00A2055C">
        <w:rPr>
          <w:rFonts w:cstheme="minorHAnsi"/>
          <w:color w:val="000000"/>
        </w:rPr>
        <w:t>videographer present, in the event that an audience member declines from</w:t>
      </w:r>
      <w:r w:rsidR="00211981" w:rsidRPr="00A2055C">
        <w:rPr>
          <w:rFonts w:cstheme="minorHAnsi"/>
          <w:color w:val="000000"/>
        </w:rPr>
        <w:t xml:space="preserve"> </w:t>
      </w:r>
      <w:r w:rsidRPr="00A2055C">
        <w:rPr>
          <w:rFonts w:cstheme="minorHAnsi"/>
          <w:color w:val="000000"/>
        </w:rPr>
        <w:t xml:space="preserve">their picture/image being taken or used by </w:t>
      </w:r>
      <w:r w:rsidR="0024789F">
        <w:rPr>
          <w:rFonts w:cstheme="minorHAnsi"/>
          <w:color w:val="000000"/>
        </w:rPr>
        <w:t>CIC</w:t>
      </w:r>
      <w:r w:rsidRPr="00A2055C">
        <w:rPr>
          <w:rFonts w:cstheme="minorHAnsi"/>
          <w:color w:val="000000"/>
        </w:rPr>
        <w:t xml:space="preserve"> The audience member should then be</w:t>
      </w:r>
      <w:r w:rsidR="00211981" w:rsidRPr="00A2055C">
        <w:rPr>
          <w:rFonts w:cstheme="minorHAnsi"/>
          <w:color w:val="000000"/>
        </w:rPr>
        <w:t xml:space="preserve"> </w:t>
      </w:r>
      <w:r w:rsidRPr="00A2055C">
        <w:rPr>
          <w:rFonts w:cstheme="minorHAnsi"/>
          <w:color w:val="000000"/>
        </w:rPr>
        <w:t xml:space="preserve">pointed out by the </w:t>
      </w:r>
      <w:proofErr w:type="gramStart"/>
      <w:r w:rsidRPr="00A2055C">
        <w:rPr>
          <w:rFonts w:cstheme="minorHAnsi"/>
          <w:color w:val="000000"/>
        </w:rPr>
        <w:t>Festival</w:t>
      </w:r>
      <w:proofErr w:type="gramEnd"/>
      <w:r w:rsidRPr="00A2055C">
        <w:rPr>
          <w:rFonts w:cstheme="minorHAnsi"/>
          <w:color w:val="000000"/>
        </w:rPr>
        <w:t xml:space="preserve"> staff to the photographer/videographer, and no longer</w:t>
      </w:r>
      <w:r w:rsidR="00211981" w:rsidRPr="00A2055C">
        <w:rPr>
          <w:rFonts w:cstheme="minorHAnsi"/>
          <w:color w:val="000000"/>
        </w:rPr>
        <w:t xml:space="preserve"> </w:t>
      </w:r>
      <w:r w:rsidRPr="00A2055C">
        <w:rPr>
          <w:rFonts w:cstheme="minorHAnsi"/>
          <w:color w:val="000000"/>
        </w:rPr>
        <w:t>photographed/filmed.</w:t>
      </w:r>
    </w:p>
    <w:p w14:paraId="033A9678" w14:textId="77777777" w:rsidR="00211981" w:rsidRPr="00A2055C" w:rsidRDefault="00211981" w:rsidP="00E76A1D">
      <w:pPr>
        <w:autoSpaceDE w:val="0"/>
        <w:autoSpaceDN w:val="0"/>
        <w:adjustRightInd w:val="0"/>
        <w:spacing w:after="0" w:line="240" w:lineRule="auto"/>
        <w:rPr>
          <w:rFonts w:cstheme="minorHAnsi"/>
          <w:color w:val="000000"/>
        </w:rPr>
      </w:pPr>
    </w:p>
    <w:p w14:paraId="6CD37246" w14:textId="508FB7E0" w:rsidR="00E76A1D" w:rsidRPr="00A2055C" w:rsidRDefault="00E76A1D" w:rsidP="00E76A1D">
      <w:pPr>
        <w:autoSpaceDE w:val="0"/>
        <w:autoSpaceDN w:val="0"/>
        <w:adjustRightInd w:val="0"/>
        <w:spacing w:after="0" w:line="240" w:lineRule="auto"/>
        <w:rPr>
          <w:rFonts w:cstheme="minorHAnsi"/>
          <w:color w:val="000000"/>
        </w:rPr>
      </w:pPr>
      <w:r w:rsidRPr="00A2055C">
        <w:rPr>
          <w:rFonts w:cstheme="minorHAnsi"/>
          <w:color w:val="000000"/>
        </w:rPr>
        <w:t xml:space="preserve">The </w:t>
      </w:r>
      <w:r w:rsidR="0024789F">
        <w:rPr>
          <w:rFonts w:cstheme="minorHAnsi"/>
          <w:color w:val="000000"/>
        </w:rPr>
        <w:t>CIC</w:t>
      </w:r>
      <w:r w:rsidRPr="00A2055C">
        <w:rPr>
          <w:rFonts w:cstheme="minorHAnsi"/>
          <w:color w:val="000000"/>
        </w:rPr>
        <w:t xml:space="preserve"> may ask for verbal permission for any </w:t>
      </w:r>
      <w:proofErr w:type="gramStart"/>
      <w:r w:rsidRPr="00A2055C">
        <w:rPr>
          <w:rFonts w:cstheme="minorHAnsi"/>
          <w:color w:val="000000"/>
        </w:rPr>
        <w:t>close up</w:t>
      </w:r>
      <w:proofErr w:type="gramEnd"/>
      <w:r w:rsidRPr="00A2055C">
        <w:rPr>
          <w:rFonts w:cstheme="minorHAnsi"/>
          <w:color w:val="000000"/>
        </w:rPr>
        <w:t xml:space="preserve"> picture or video of children or</w:t>
      </w:r>
      <w:r w:rsidR="00211981" w:rsidRPr="00A2055C">
        <w:rPr>
          <w:rFonts w:cstheme="minorHAnsi"/>
          <w:color w:val="000000"/>
        </w:rPr>
        <w:t xml:space="preserve"> </w:t>
      </w:r>
      <w:r w:rsidRPr="00A2055C">
        <w:rPr>
          <w:rFonts w:cstheme="minorHAnsi"/>
          <w:color w:val="000000"/>
        </w:rPr>
        <w:t xml:space="preserve">young people or adults at risk. The </w:t>
      </w:r>
      <w:r w:rsidR="0024789F">
        <w:rPr>
          <w:rFonts w:cstheme="minorHAnsi"/>
          <w:color w:val="000000"/>
        </w:rPr>
        <w:t>CIC</w:t>
      </w:r>
      <w:r w:rsidRPr="00A2055C">
        <w:rPr>
          <w:rFonts w:cstheme="minorHAnsi"/>
          <w:color w:val="000000"/>
        </w:rPr>
        <w:t xml:space="preserve"> will make sure that both the children or young</w:t>
      </w:r>
      <w:r w:rsidR="00211981" w:rsidRPr="00A2055C">
        <w:rPr>
          <w:rFonts w:cstheme="minorHAnsi"/>
          <w:color w:val="000000"/>
        </w:rPr>
        <w:t xml:space="preserve"> </w:t>
      </w:r>
      <w:r w:rsidRPr="00A2055C">
        <w:rPr>
          <w:rFonts w:cstheme="minorHAnsi"/>
          <w:color w:val="000000"/>
        </w:rPr>
        <w:t>people or adults at risk and responsible adults or carers present is notified and asked</w:t>
      </w:r>
      <w:r w:rsidR="00211981" w:rsidRPr="00A2055C">
        <w:rPr>
          <w:rFonts w:cstheme="minorHAnsi"/>
          <w:color w:val="000000"/>
        </w:rPr>
        <w:t xml:space="preserve"> </w:t>
      </w:r>
      <w:r w:rsidRPr="00A2055C">
        <w:rPr>
          <w:rFonts w:cstheme="minorHAnsi"/>
          <w:color w:val="000000"/>
        </w:rPr>
        <w:t>permission to be photographed or filmed. The purposes of the photography should be</w:t>
      </w:r>
      <w:r w:rsidR="00211981" w:rsidRPr="00A2055C">
        <w:rPr>
          <w:rFonts w:cstheme="minorHAnsi"/>
          <w:color w:val="000000"/>
        </w:rPr>
        <w:t xml:space="preserve"> </w:t>
      </w:r>
      <w:r w:rsidRPr="00A2055C">
        <w:rPr>
          <w:rFonts w:cstheme="minorHAnsi"/>
          <w:color w:val="000000"/>
        </w:rPr>
        <w:t>explained to the child young person or adult at risk according to their age, development and</w:t>
      </w:r>
      <w:r w:rsidR="00211981" w:rsidRPr="00A2055C">
        <w:rPr>
          <w:rFonts w:cstheme="minorHAnsi"/>
          <w:color w:val="000000"/>
        </w:rPr>
        <w:t xml:space="preserve"> </w:t>
      </w:r>
      <w:r w:rsidRPr="00A2055C">
        <w:rPr>
          <w:rFonts w:cstheme="minorHAnsi"/>
          <w:color w:val="000000"/>
        </w:rPr>
        <w:t>understanding and to the parent/carer. A child or young person or adult at risk must not be</w:t>
      </w:r>
      <w:r w:rsidR="00211981" w:rsidRPr="00A2055C">
        <w:rPr>
          <w:rFonts w:cstheme="minorHAnsi"/>
          <w:color w:val="000000"/>
        </w:rPr>
        <w:t xml:space="preserve"> </w:t>
      </w:r>
      <w:r w:rsidRPr="00A2055C">
        <w:rPr>
          <w:rFonts w:cstheme="minorHAnsi"/>
          <w:color w:val="000000"/>
        </w:rPr>
        <w:t xml:space="preserve">photographed/filmed if they do not wish to be or if their </w:t>
      </w:r>
      <w:r w:rsidR="00211981" w:rsidRPr="00A2055C">
        <w:rPr>
          <w:rFonts w:cstheme="minorHAnsi"/>
          <w:color w:val="000000"/>
        </w:rPr>
        <w:t>p</w:t>
      </w:r>
      <w:r w:rsidRPr="00A2055C">
        <w:rPr>
          <w:rFonts w:cstheme="minorHAnsi"/>
          <w:color w:val="000000"/>
        </w:rPr>
        <w:t>arent/carer does not wish them to</w:t>
      </w:r>
      <w:r w:rsidR="00211981" w:rsidRPr="00A2055C">
        <w:rPr>
          <w:rFonts w:cstheme="minorHAnsi"/>
          <w:color w:val="000000"/>
        </w:rPr>
        <w:t xml:space="preserve"> </w:t>
      </w:r>
      <w:r w:rsidRPr="00A2055C">
        <w:rPr>
          <w:rFonts w:cstheme="minorHAnsi"/>
          <w:color w:val="000000"/>
        </w:rPr>
        <w:t>be. (Source: Developing a photography policy, NSPCC, 2017)</w:t>
      </w:r>
    </w:p>
    <w:p w14:paraId="6F1E404B" w14:textId="77777777" w:rsidR="00211981" w:rsidRPr="00A2055C" w:rsidRDefault="00211981" w:rsidP="00E76A1D">
      <w:pPr>
        <w:autoSpaceDE w:val="0"/>
        <w:autoSpaceDN w:val="0"/>
        <w:adjustRightInd w:val="0"/>
        <w:spacing w:after="0" w:line="240" w:lineRule="auto"/>
        <w:rPr>
          <w:rFonts w:cstheme="minorHAnsi"/>
          <w:color w:val="000000"/>
        </w:rPr>
      </w:pPr>
    </w:p>
    <w:p w14:paraId="06D3D6A1" w14:textId="52DC7917" w:rsidR="00E76A1D" w:rsidRPr="00A2055C" w:rsidRDefault="00E76A1D" w:rsidP="00E76A1D">
      <w:pPr>
        <w:autoSpaceDE w:val="0"/>
        <w:autoSpaceDN w:val="0"/>
        <w:adjustRightInd w:val="0"/>
        <w:spacing w:after="0" w:line="240" w:lineRule="auto"/>
        <w:rPr>
          <w:rFonts w:cstheme="minorHAnsi"/>
          <w:color w:val="000000"/>
        </w:rPr>
      </w:pPr>
      <w:r w:rsidRPr="00A2055C">
        <w:rPr>
          <w:rFonts w:cstheme="minorHAnsi"/>
          <w:color w:val="000000"/>
        </w:rPr>
        <w:t>We will not photograph or film any known looked after children, and try our upmost to identify</w:t>
      </w:r>
    </w:p>
    <w:p w14:paraId="07DD80E2" w14:textId="77777777" w:rsidR="00E76A1D" w:rsidRPr="00A2055C" w:rsidRDefault="00E76A1D" w:rsidP="00E76A1D">
      <w:pPr>
        <w:autoSpaceDE w:val="0"/>
        <w:autoSpaceDN w:val="0"/>
        <w:adjustRightInd w:val="0"/>
        <w:spacing w:after="0" w:line="240" w:lineRule="auto"/>
        <w:rPr>
          <w:rFonts w:cstheme="minorHAnsi"/>
          <w:color w:val="000000"/>
        </w:rPr>
      </w:pPr>
      <w:r w:rsidRPr="00A2055C">
        <w:rPr>
          <w:rFonts w:cstheme="minorHAnsi"/>
          <w:color w:val="000000"/>
        </w:rPr>
        <w:t>looked after children when entering a project/piece of work.</w:t>
      </w:r>
    </w:p>
    <w:p w14:paraId="1D4F0338" w14:textId="77777777" w:rsidR="00211981" w:rsidRPr="00A2055C" w:rsidRDefault="00211981" w:rsidP="00E76A1D">
      <w:pPr>
        <w:autoSpaceDE w:val="0"/>
        <w:autoSpaceDN w:val="0"/>
        <w:adjustRightInd w:val="0"/>
        <w:spacing w:after="0" w:line="240" w:lineRule="auto"/>
        <w:rPr>
          <w:rFonts w:cstheme="minorHAnsi"/>
          <w:color w:val="000000"/>
        </w:rPr>
      </w:pPr>
    </w:p>
    <w:p w14:paraId="57A61FE3" w14:textId="6188FFBC" w:rsidR="00E76A1D" w:rsidRPr="00A2055C" w:rsidRDefault="00A7212D" w:rsidP="00211981">
      <w:pPr>
        <w:pStyle w:val="Heading3"/>
        <w:rPr>
          <w:rFonts w:asciiTheme="minorHAnsi" w:hAnsiTheme="minorHAnsi" w:cstheme="minorHAnsi"/>
        </w:rPr>
      </w:pPr>
      <w:bookmarkStart w:id="66" w:name="_Toc88666289"/>
      <w:r w:rsidRPr="00A2055C">
        <w:rPr>
          <w:rFonts w:asciiTheme="minorHAnsi" w:hAnsiTheme="minorHAnsi" w:cstheme="minorHAnsi"/>
        </w:rPr>
        <w:t>First Light Festival C.I.C</w:t>
      </w:r>
      <w:r w:rsidR="00E76A1D" w:rsidRPr="00A2055C">
        <w:rPr>
          <w:rFonts w:asciiTheme="minorHAnsi" w:hAnsiTheme="minorHAnsi" w:cstheme="minorHAnsi"/>
        </w:rPr>
        <w:t xml:space="preserve"> websites and social media</w:t>
      </w:r>
      <w:bookmarkEnd w:id="66"/>
    </w:p>
    <w:p w14:paraId="0FB25D34" w14:textId="1FAF6AD1" w:rsidR="00E76A1D" w:rsidRPr="00A2055C" w:rsidRDefault="00E76A1D" w:rsidP="00E76A1D">
      <w:pPr>
        <w:autoSpaceDE w:val="0"/>
        <w:autoSpaceDN w:val="0"/>
        <w:adjustRightInd w:val="0"/>
        <w:spacing w:after="0" w:line="240" w:lineRule="auto"/>
        <w:rPr>
          <w:rFonts w:cstheme="minorHAnsi"/>
          <w:color w:val="000000"/>
        </w:rPr>
      </w:pPr>
      <w:r w:rsidRPr="00A2055C">
        <w:rPr>
          <w:rFonts w:cstheme="minorHAnsi"/>
          <w:color w:val="000000"/>
        </w:rPr>
        <w:t xml:space="preserve">The </w:t>
      </w:r>
      <w:r w:rsidR="0024789F">
        <w:rPr>
          <w:rFonts w:cstheme="minorHAnsi"/>
          <w:color w:val="000000"/>
        </w:rPr>
        <w:t>CIC</w:t>
      </w:r>
      <w:r w:rsidRPr="00A2055C">
        <w:rPr>
          <w:rFonts w:cstheme="minorHAnsi"/>
          <w:color w:val="000000"/>
        </w:rPr>
        <w:t xml:space="preserve"> will </w:t>
      </w:r>
      <w:proofErr w:type="gramStart"/>
      <w:r w:rsidRPr="00A2055C">
        <w:rPr>
          <w:rFonts w:cstheme="minorHAnsi"/>
          <w:color w:val="000000"/>
        </w:rPr>
        <w:t>consider carefully</w:t>
      </w:r>
      <w:proofErr w:type="gramEnd"/>
      <w:r w:rsidRPr="00A2055C">
        <w:rPr>
          <w:rFonts w:cstheme="minorHAnsi"/>
          <w:color w:val="000000"/>
        </w:rPr>
        <w:t xml:space="preserve"> the implications of putting images of children and young</w:t>
      </w:r>
      <w:r w:rsidR="00211981" w:rsidRPr="00A2055C">
        <w:rPr>
          <w:rFonts w:cstheme="minorHAnsi"/>
          <w:color w:val="000000"/>
        </w:rPr>
        <w:t xml:space="preserve"> </w:t>
      </w:r>
      <w:r w:rsidRPr="00A2055C">
        <w:rPr>
          <w:rFonts w:cstheme="minorHAnsi"/>
          <w:color w:val="000000"/>
        </w:rPr>
        <w:t>people and adults at risk on its website, other websites and social media, and ensure that</w:t>
      </w:r>
      <w:r w:rsidR="00211981" w:rsidRPr="00A2055C">
        <w:rPr>
          <w:rFonts w:cstheme="minorHAnsi"/>
          <w:color w:val="000000"/>
        </w:rPr>
        <w:t xml:space="preserve"> </w:t>
      </w:r>
      <w:r w:rsidRPr="00A2055C">
        <w:rPr>
          <w:rFonts w:cstheme="minorHAnsi"/>
          <w:color w:val="000000"/>
        </w:rPr>
        <w:t>the school and parents or carers are aware of, and have thought about, the potential</w:t>
      </w:r>
      <w:r w:rsidR="00211981" w:rsidRPr="00A2055C">
        <w:rPr>
          <w:rFonts w:cstheme="minorHAnsi"/>
          <w:color w:val="000000"/>
        </w:rPr>
        <w:t xml:space="preserve"> </w:t>
      </w:r>
      <w:r w:rsidRPr="00A2055C">
        <w:rPr>
          <w:rFonts w:cstheme="minorHAnsi"/>
          <w:color w:val="000000"/>
        </w:rPr>
        <w:t>consequences of digital use. All pictures should not identify any child, young person or</w:t>
      </w:r>
      <w:r w:rsidR="00211981" w:rsidRPr="00A2055C">
        <w:rPr>
          <w:rFonts w:cstheme="minorHAnsi"/>
          <w:color w:val="000000"/>
        </w:rPr>
        <w:t xml:space="preserve"> </w:t>
      </w:r>
      <w:r w:rsidRPr="00A2055C">
        <w:rPr>
          <w:rFonts w:cstheme="minorHAnsi"/>
          <w:color w:val="000000"/>
        </w:rPr>
        <w:t>adult at risk or give any details that could lead them to be identified through the pictures,</w:t>
      </w:r>
      <w:r w:rsidR="00211981" w:rsidRPr="00A2055C">
        <w:rPr>
          <w:rFonts w:cstheme="minorHAnsi"/>
          <w:color w:val="000000"/>
        </w:rPr>
        <w:t xml:space="preserve"> </w:t>
      </w:r>
      <w:r w:rsidRPr="00A2055C">
        <w:rPr>
          <w:rFonts w:cstheme="minorHAnsi"/>
          <w:color w:val="000000"/>
        </w:rPr>
        <w:t>such as a school sign or name.</w:t>
      </w:r>
    </w:p>
    <w:p w14:paraId="06A78173" w14:textId="1D80E8E9" w:rsidR="00383538" w:rsidRDefault="00383538" w:rsidP="00E76A1D">
      <w:pPr>
        <w:autoSpaceDE w:val="0"/>
        <w:autoSpaceDN w:val="0"/>
        <w:adjustRightInd w:val="0"/>
        <w:spacing w:after="0" w:line="240" w:lineRule="auto"/>
        <w:rPr>
          <w:rFonts w:ascii="CIDFont+F2" w:hAnsi="CIDFont+F2" w:cs="CIDFont+F2"/>
          <w:color w:val="000000"/>
        </w:rPr>
      </w:pPr>
    </w:p>
    <w:p w14:paraId="76A7FD54" w14:textId="77777777" w:rsidR="00A000B7" w:rsidRDefault="00A000B7" w:rsidP="00A000B7">
      <w:pPr>
        <w:spacing w:after="0" w:line="240" w:lineRule="auto"/>
      </w:pPr>
    </w:p>
    <w:p w14:paraId="1D7580A2" w14:textId="77777777" w:rsidR="007F00E6" w:rsidRDefault="007F00E6">
      <w:pPr>
        <w:rPr>
          <w:rFonts w:asciiTheme="majorHAnsi" w:eastAsiaTheme="majorEastAsia" w:hAnsiTheme="majorHAnsi" w:cstheme="majorBidi"/>
          <w:b/>
          <w:bCs/>
          <w:sz w:val="28"/>
          <w:szCs w:val="28"/>
        </w:rPr>
      </w:pPr>
      <w:r>
        <w:rPr>
          <w:b/>
          <w:bCs/>
          <w:sz w:val="28"/>
          <w:szCs w:val="28"/>
        </w:rPr>
        <w:br w:type="page"/>
      </w:r>
    </w:p>
    <w:p w14:paraId="12C2E150" w14:textId="670C3836" w:rsidR="00313170" w:rsidRPr="00211981" w:rsidRDefault="006326D8" w:rsidP="005F3962">
      <w:pPr>
        <w:pStyle w:val="Heading2"/>
        <w:rPr>
          <w:b/>
          <w:bCs/>
          <w:color w:val="auto"/>
          <w:sz w:val="28"/>
          <w:szCs w:val="28"/>
        </w:rPr>
      </w:pPr>
      <w:bookmarkStart w:id="67" w:name="_Toc88666290"/>
      <w:bookmarkStart w:id="68" w:name="_Appendix_A:_RECOGNISING"/>
      <w:bookmarkEnd w:id="68"/>
      <w:r w:rsidRPr="00211981">
        <w:rPr>
          <w:b/>
          <w:bCs/>
          <w:color w:val="auto"/>
          <w:sz w:val="28"/>
          <w:szCs w:val="28"/>
        </w:rPr>
        <w:lastRenderedPageBreak/>
        <w:t xml:space="preserve">Appendix A: </w:t>
      </w:r>
      <w:bookmarkStart w:id="69" w:name="_Toc451252156"/>
      <w:bookmarkStart w:id="70" w:name="_Toc80280551"/>
      <w:bookmarkStart w:id="71" w:name="_Toc448236199"/>
      <w:bookmarkStart w:id="72" w:name="_Toc448311207"/>
      <w:r w:rsidR="00313170" w:rsidRPr="00211981">
        <w:rPr>
          <w:b/>
          <w:bCs/>
          <w:color w:val="auto"/>
          <w:sz w:val="28"/>
          <w:szCs w:val="28"/>
        </w:rPr>
        <w:t>RECOGNISING POSSIBLE CHILD ABUSE</w:t>
      </w:r>
      <w:bookmarkEnd w:id="67"/>
      <w:bookmarkEnd w:id="69"/>
      <w:bookmarkEnd w:id="70"/>
      <w:bookmarkEnd w:id="71"/>
      <w:bookmarkEnd w:id="72"/>
    </w:p>
    <w:p w14:paraId="594A6B97" w14:textId="77777777" w:rsidR="00313170" w:rsidRPr="002B3A13" w:rsidRDefault="00313170" w:rsidP="002B3A13">
      <w:pPr>
        <w:spacing w:after="0"/>
        <w:rPr>
          <w:rFonts w:cstheme="minorHAnsi"/>
        </w:rPr>
      </w:pPr>
      <w:r w:rsidRPr="002B3A13">
        <w:rPr>
          <w:rFonts w:cstheme="minorHAnsi"/>
        </w:rPr>
        <w:t xml:space="preserve">The following behavioural signs </w:t>
      </w:r>
      <w:r w:rsidRPr="002B3A13">
        <w:rPr>
          <w:rFonts w:cstheme="minorHAnsi"/>
          <w:i/>
        </w:rPr>
        <w:t xml:space="preserve">may </w:t>
      </w:r>
      <w:r w:rsidRPr="002B3A13">
        <w:rPr>
          <w:rFonts w:cstheme="minorHAnsi"/>
        </w:rPr>
        <w:t>be indicators of child/young person abuse, but care should be taken in interpreting them in isolation.</w:t>
      </w:r>
    </w:p>
    <w:p w14:paraId="4410DBA9" w14:textId="77777777" w:rsidR="007F00E6" w:rsidRPr="002B3A13" w:rsidRDefault="007F00E6" w:rsidP="002B3A13">
      <w:pPr>
        <w:spacing w:after="0"/>
        <w:rPr>
          <w:rFonts w:cstheme="minorHAnsi"/>
        </w:rPr>
      </w:pPr>
      <w:bookmarkStart w:id="73" w:name="_Toc80280552"/>
    </w:p>
    <w:bookmarkEnd w:id="73"/>
    <w:p w14:paraId="1CF2AF12" w14:textId="77777777" w:rsidR="00313170" w:rsidRPr="002B3A13" w:rsidRDefault="00313170" w:rsidP="002B3A13">
      <w:pPr>
        <w:spacing w:after="0"/>
        <w:rPr>
          <w:rFonts w:eastAsiaTheme="majorEastAsia" w:cstheme="minorHAnsi"/>
          <w:color w:val="1F4D78" w:themeColor="accent1" w:themeShade="7F"/>
          <w:sz w:val="24"/>
          <w:szCs w:val="24"/>
        </w:rPr>
      </w:pPr>
      <w:r w:rsidRPr="002B3A13">
        <w:rPr>
          <w:rFonts w:eastAsiaTheme="majorEastAsia" w:cstheme="minorHAnsi"/>
          <w:color w:val="1F4D78" w:themeColor="accent1" w:themeShade="7F"/>
          <w:sz w:val="24"/>
          <w:szCs w:val="24"/>
        </w:rPr>
        <w:t>Physical signs</w:t>
      </w:r>
    </w:p>
    <w:p w14:paraId="25330A07" w14:textId="77777777" w:rsidR="00313170" w:rsidRPr="002B3A13" w:rsidRDefault="00313170" w:rsidP="002B3A13">
      <w:pPr>
        <w:spacing w:after="0"/>
        <w:rPr>
          <w:rFonts w:cstheme="minorHAnsi"/>
        </w:rPr>
      </w:pPr>
      <w:r w:rsidRPr="002B3A13">
        <w:rPr>
          <w:rFonts w:cstheme="minorHAnsi"/>
        </w:rPr>
        <w:t>Any injuries, bruises, bites, bumps, fracture, etc. which are not consistent with the explanation given for them.</w:t>
      </w:r>
    </w:p>
    <w:p w14:paraId="321462C5" w14:textId="77777777" w:rsidR="00313170" w:rsidRPr="002B3A13" w:rsidRDefault="00313170" w:rsidP="002B3A13">
      <w:pPr>
        <w:spacing w:after="0"/>
        <w:rPr>
          <w:rFonts w:cstheme="minorHAnsi"/>
        </w:rPr>
      </w:pPr>
      <w:r w:rsidRPr="002B3A13">
        <w:rPr>
          <w:rFonts w:cstheme="minorHAnsi"/>
        </w:rPr>
        <w:t>Injuries which occur to the body in places which are not normally exposed to falls, rough games, etc.</w:t>
      </w:r>
    </w:p>
    <w:p w14:paraId="531DEA32" w14:textId="38436719" w:rsidR="00313170" w:rsidRPr="002B3A13" w:rsidRDefault="00313170" w:rsidP="002B3A13">
      <w:pPr>
        <w:spacing w:after="0"/>
        <w:rPr>
          <w:rFonts w:cstheme="minorHAnsi"/>
        </w:rPr>
      </w:pPr>
      <w:r w:rsidRPr="002B3A13">
        <w:rPr>
          <w:rFonts w:cstheme="minorHAnsi"/>
        </w:rPr>
        <w:t>Injuries which appear to have been caused by a weapon e.g.</w:t>
      </w:r>
      <w:r w:rsidR="00CE4EF7">
        <w:rPr>
          <w:rFonts w:cstheme="minorHAnsi"/>
        </w:rPr>
        <w:t>,</w:t>
      </w:r>
      <w:r w:rsidRPr="002B3A13">
        <w:rPr>
          <w:rFonts w:cstheme="minorHAnsi"/>
        </w:rPr>
        <w:t xml:space="preserve"> cuts, welts, etc.</w:t>
      </w:r>
    </w:p>
    <w:p w14:paraId="3DAE56B5" w14:textId="77777777" w:rsidR="00313170" w:rsidRPr="002B3A13" w:rsidRDefault="00313170" w:rsidP="002B3A13">
      <w:pPr>
        <w:spacing w:after="0"/>
        <w:rPr>
          <w:rFonts w:cstheme="minorHAnsi"/>
        </w:rPr>
      </w:pPr>
      <w:r w:rsidRPr="002B3A13">
        <w:rPr>
          <w:rFonts w:cstheme="minorHAnsi"/>
        </w:rPr>
        <w:t>Injuries which have not received medical attention.</w:t>
      </w:r>
    </w:p>
    <w:p w14:paraId="64412FB9" w14:textId="77777777" w:rsidR="00313170" w:rsidRPr="002B3A13" w:rsidRDefault="00313170" w:rsidP="002B3A13">
      <w:pPr>
        <w:spacing w:after="0"/>
        <w:rPr>
          <w:rFonts w:cstheme="minorHAnsi"/>
        </w:rPr>
      </w:pPr>
      <w:r w:rsidRPr="002B3A13">
        <w:rPr>
          <w:rFonts w:cstheme="minorHAnsi"/>
        </w:rPr>
        <w:t>Instances where children/young people are kept away from the group inappropriately or without explanation.</w:t>
      </w:r>
    </w:p>
    <w:p w14:paraId="33D0C179" w14:textId="0CD6F996" w:rsidR="00313170" w:rsidRPr="002B3A13" w:rsidRDefault="00313170" w:rsidP="002B3A13">
      <w:pPr>
        <w:spacing w:after="0"/>
        <w:rPr>
          <w:rFonts w:cstheme="minorHAnsi"/>
        </w:rPr>
      </w:pPr>
      <w:r w:rsidRPr="002B3A13">
        <w:rPr>
          <w:rFonts w:cstheme="minorHAnsi"/>
        </w:rPr>
        <w:t>Self-mutilation or self-harming e.g.</w:t>
      </w:r>
      <w:r w:rsidR="00CE4EF7">
        <w:rPr>
          <w:rFonts w:cstheme="minorHAnsi"/>
        </w:rPr>
        <w:t>,</w:t>
      </w:r>
      <w:r w:rsidRPr="002B3A13">
        <w:rPr>
          <w:rFonts w:cstheme="minorHAnsi"/>
        </w:rPr>
        <w:t xml:space="preserve"> cutting, slashing, drug abuse. </w:t>
      </w:r>
    </w:p>
    <w:p w14:paraId="59A92B71" w14:textId="77777777" w:rsidR="007F00E6" w:rsidRPr="002B3A13" w:rsidRDefault="007F00E6" w:rsidP="002B3A13">
      <w:pPr>
        <w:spacing w:after="0"/>
        <w:rPr>
          <w:rFonts w:cstheme="minorHAnsi"/>
          <w:b/>
        </w:rPr>
      </w:pPr>
    </w:p>
    <w:p w14:paraId="6A9AFCB2" w14:textId="7D4FA59B" w:rsidR="00313170" w:rsidRPr="002B3A13" w:rsidRDefault="00313170" w:rsidP="002B3A13">
      <w:pPr>
        <w:spacing w:after="0"/>
        <w:rPr>
          <w:rFonts w:cstheme="minorHAnsi"/>
        </w:rPr>
      </w:pPr>
      <w:r w:rsidRPr="002B3A13">
        <w:rPr>
          <w:rFonts w:eastAsiaTheme="majorEastAsia" w:cstheme="minorHAnsi"/>
          <w:color w:val="1F4D78" w:themeColor="accent1" w:themeShade="7F"/>
          <w:sz w:val="24"/>
          <w:szCs w:val="24"/>
        </w:rPr>
        <w:t>Emotional signs</w:t>
      </w:r>
      <w:r w:rsidRPr="002B3A13">
        <w:rPr>
          <w:rFonts w:cstheme="minorHAnsi"/>
          <w:b/>
        </w:rPr>
        <w:br/>
      </w:r>
      <w:r w:rsidRPr="002B3A13">
        <w:rPr>
          <w:rFonts w:cstheme="minorHAnsi"/>
        </w:rPr>
        <w:t>Changes or regression in mood and behaviour, particularly where a child/young person withdraws or becomes cling</w:t>
      </w:r>
      <w:r w:rsidR="00CE4EF7">
        <w:rPr>
          <w:rFonts w:cstheme="minorHAnsi"/>
        </w:rPr>
        <w:t>y</w:t>
      </w:r>
      <w:r w:rsidRPr="002B3A13">
        <w:rPr>
          <w:rFonts w:cstheme="minorHAnsi"/>
        </w:rPr>
        <w:t xml:space="preserve">. </w:t>
      </w:r>
      <w:proofErr w:type="gramStart"/>
      <w:r w:rsidRPr="002B3A13">
        <w:rPr>
          <w:rFonts w:cstheme="minorHAnsi"/>
        </w:rPr>
        <w:t>Also</w:t>
      </w:r>
      <w:proofErr w:type="gramEnd"/>
      <w:r w:rsidRPr="002B3A13">
        <w:rPr>
          <w:rFonts w:cstheme="minorHAnsi"/>
        </w:rPr>
        <w:t xml:space="preserve"> depression/aggression.</w:t>
      </w:r>
    </w:p>
    <w:p w14:paraId="56DD2C47" w14:textId="77777777" w:rsidR="00313170" w:rsidRPr="002B3A13" w:rsidRDefault="00313170" w:rsidP="002B3A13">
      <w:pPr>
        <w:spacing w:after="0"/>
        <w:rPr>
          <w:rFonts w:cstheme="minorHAnsi"/>
        </w:rPr>
      </w:pPr>
      <w:r w:rsidRPr="002B3A13">
        <w:rPr>
          <w:rFonts w:cstheme="minorHAnsi"/>
        </w:rPr>
        <w:t xml:space="preserve">Nervousness or inappropriate fear of </w:t>
      </w:r>
      <w:proofErr w:type="gramStart"/>
      <w:r w:rsidRPr="002B3A13">
        <w:rPr>
          <w:rFonts w:cstheme="minorHAnsi"/>
        </w:rPr>
        <w:t>particular adults</w:t>
      </w:r>
      <w:proofErr w:type="gramEnd"/>
      <w:r w:rsidRPr="002B3A13">
        <w:rPr>
          <w:rFonts w:cstheme="minorHAnsi"/>
        </w:rPr>
        <w:t xml:space="preserve">. </w:t>
      </w:r>
    </w:p>
    <w:p w14:paraId="1FFEEFCA" w14:textId="739122E4" w:rsidR="00CE4EF7" w:rsidRDefault="00313170" w:rsidP="002B3A13">
      <w:pPr>
        <w:spacing w:after="0"/>
        <w:rPr>
          <w:rFonts w:cstheme="minorHAnsi"/>
        </w:rPr>
      </w:pPr>
      <w:r w:rsidRPr="002B3A13">
        <w:rPr>
          <w:rFonts w:cstheme="minorHAnsi"/>
        </w:rPr>
        <w:t>Changes in behaviour e.g., under-achievement or lack of concentration</w:t>
      </w:r>
      <w:r w:rsidR="00CE4EF7">
        <w:rPr>
          <w:rFonts w:cstheme="minorHAnsi"/>
        </w:rPr>
        <w:t>.</w:t>
      </w:r>
    </w:p>
    <w:p w14:paraId="7DF8840B" w14:textId="1241D2C1" w:rsidR="00313170" w:rsidRPr="002B3A13" w:rsidRDefault="00CE4EF7" w:rsidP="002B3A13">
      <w:pPr>
        <w:spacing w:after="0"/>
        <w:rPr>
          <w:rFonts w:cstheme="minorHAnsi"/>
        </w:rPr>
      </w:pPr>
      <w:r>
        <w:rPr>
          <w:rFonts w:cstheme="minorHAnsi"/>
        </w:rPr>
        <w:t>I</w:t>
      </w:r>
      <w:r w:rsidR="00313170" w:rsidRPr="002B3A13">
        <w:rPr>
          <w:rFonts w:cstheme="minorHAnsi"/>
        </w:rPr>
        <w:t>nappropriate relationships with peers and/or adults e.g., excessive dependence attention-seeking behaviour.</w:t>
      </w:r>
    </w:p>
    <w:p w14:paraId="41EE9B8C" w14:textId="77777777" w:rsidR="00313170" w:rsidRPr="002B3A13" w:rsidRDefault="00313170" w:rsidP="002B3A13">
      <w:pPr>
        <w:spacing w:after="0"/>
        <w:rPr>
          <w:rFonts w:cstheme="minorHAnsi"/>
        </w:rPr>
      </w:pPr>
      <w:r w:rsidRPr="002B3A13">
        <w:rPr>
          <w:rFonts w:cstheme="minorHAnsi"/>
        </w:rPr>
        <w:t xml:space="preserve">Persistent tiredness, wetting or soiling of bed or clothes by an older child. </w:t>
      </w:r>
    </w:p>
    <w:p w14:paraId="571AA687" w14:textId="77777777" w:rsidR="007F00E6" w:rsidRPr="002B3A13" w:rsidRDefault="007F00E6" w:rsidP="002B3A13">
      <w:pPr>
        <w:spacing w:after="0"/>
        <w:rPr>
          <w:rFonts w:cstheme="minorHAnsi"/>
          <w:b/>
        </w:rPr>
      </w:pPr>
    </w:p>
    <w:p w14:paraId="79D225F1" w14:textId="3FD485B7" w:rsidR="00313170" w:rsidRPr="002B3A13" w:rsidRDefault="00313170" w:rsidP="002B3A13">
      <w:pPr>
        <w:spacing w:after="0"/>
        <w:rPr>
          <w:rFonts w:eastAsiaTheme="majorEastAsia" w:cstheme="minorHAnsi"/>
          <w:color w:val="1F4D78" w:themeColor="accent1" w:themeShade="7F"/>
          <w:sz w:val="24"/>
          <w:szCs w:val="24"/>
        </w:rPr>
      </w:pPr>
      <w:r w:rsidRPr="002B3A13">
        <w:rPr>
          <w:rFonts w:eastAsiaTheme="majorEastAsia" w:cstheme="minorHAnsi"/>
          <w:color w:val="1F4D78" w:themeColor="accent1" w:themeShade="7F"/>
          <w:sz w:val="24"/>
          <w:szCs w:val="24"/>
        </w:rPr>
        <w:t>Signs of neglect</w:t>
      </w:r>
    </w:p>
    <w:p w14:paraId="0E0697D3" w14:textId="4571168D" w:rsidR="00313170" w:rsidRPr="002B3A13" w:rsidRDefault="00313170" w:rsidP="002B3A13">
      <w:pPr>
        <w:spacing w:after="0"/>
        <w:rPr>
          <w:rFonts w:cstheme="minorHAnsi"/>
        </w:rPr>
      </w:pPr>
      <w:r w:rsidRPr="002B3A13">
        <w:rPr>
          <w:rFonts w:cstheme="minorHAnsi"/>
        </w:rPr>
        <w:t>Regular poor hygiene</w:t>
      </w:r>
      <w:r w:rsidR="00CE4EF7">
        <w:rPr>
          <w:rFonts w:cstheme="minorHAnsi"/>
        </w:rPr>
        <w:t>.</w:t>
      </w:r>
    </w:p>
    <w:p w14:paraId="2DFB2423" w14:textId="1E7AE98E" w:rsidR="00313170" w:rsidRPr="002B3A13" w:rsidRDefault="00313170" w:rsidP="002B3A13">
      <w:pPr>
        <w:spacing w:after="0"/>
        <w:rPr>
          <w:rFonts w:cstheme="minorHAnsi"/>
        </w:rPr>
      </w:pPr>
      <w:r w:rsidRPr="002B3A13">
        <w:rPr>
          <w:rFonts w:cstheme="minorHAnsi"/>
        </w:rPr>
        <w:t>Persistent tiredness</w:t>
      </w:r>
      <w:r w:rsidR="00CE4EF7">
        <w:rPr>
          <w:rFonts w:cstheme="minorHAnsi"/>
        </w:rPr>
        <w:t>.</w:t>
      </w:r>
    </w:p>
    <w:p w14:paraId="16A62C2F" w14:textId="6C5EBE41" w:rsidR="00313170" w:rsidRPr="002B3A13" w:rsidRDefault="00313170" w:rsidP="002B3A13">
      <w:pPr>
        <w:spacing w:after="0"/>
        <w:rPr>
          <w:rFonts w:cstheme="minorHAnsi"/>
        </w:rPr>
      </w:pPr>
      <w:r w:rsidRPr="002B3A13">
        <w:rPr>
          <w:rFonts w:cstheme="minorHAnsi"/>
        </w:rPr>
        <w:t>Inadequate clothing</w:t>
      </w:r>
      <w:r w:rsidR="00CE4EF7">
        <w:rPr>
          <w:rFonts w:cstheme="minorHAnsi"/>
        </w:rPr>
        <w:t>.</w:t>
      </w:r>
    </w:p>
    <w:p w14:paraId="7FF9B5E7" w14:textId="09B5C35F" w:rsidR="00313170" w:rsidRPr="002B3A13" w:rsidRDefault="00313170" w:rsidP="002B3A13">
      <w:pPr>
        <w:spacing w:after="0"/>
        <w:rPr>
          <w:rFonts w:cstheme="minorHAnsi"/>
        </w:rPr>
      </w:pPr>
      <w:r w:rsidRPr="002B3A13">
        <w:rPr>
          <w:rFonts w:cstheme="minorHAnsi"/>
        </w:rPr>
        <w:t>Excessive appetite</w:t>
      </w:r>
      <w:r w:rsidR="00CE4EF7">
        <w:rPr>
          <w:rFonts w:cstheme="minorHAnsi"/>
        </w:rPr>
        <w:t>.</w:t>
      </w:r>
    </w:p>
    <w:p w14:paraId="29C44CEA" w14:textId="3F67FD80" w:rsidR="00313170" w:rsidRPr="002B3A13" w:rsidRDefault="00313170" w:rsidP="002B3A13">
      <w:pPr>
        <w:spacing w:after="0"/>
        <w:rPr>
          <w:rFonts w:cstheme="minorHAnsi"/>
        </w:rPr>
      </w:pPr>
      <w:r w:rsidRPr="002B3A13">
        <w:rPr>
          <w:rFonts w:cstheme="minorHAnsi"/>
        </w:rPr>
        <w:t>Failure to thrive e.g.</w:t>
      </w:r>
      <w:r w:rsidR="00CE4EF7">
        <w:rPr>
          <w:rFonts w:cstheme="minorHAnsi"/>
        </w:rPr>
        <w:t>,</w:t>
      </w:r>
      <w:r w:rsidRPr="002B3A13">
        <w:rPr>
          <w:rFonts w:cstheme="minorHAnsi"/>
        </w:rPr>
        <w:t xml:space="preserve"> poor weight gain, consistently being left alone and unsupervised</w:t>
      </w:r>
      <w:r w:rsidR="00CE4EF7">
        <w:rPr>
          <w:rFonts w:cstheme="minorHAnsi"/>
        </w:rPr>
        <w:t>.</w:t>
      </w:r>
    </w:p>
    <w:p w14:paraId="6AC7795C" w14:textId="77777777" w:rsidR="00313170" w:rsidRPr="002B3A13" w:rsidRDefault="00313170" w:rsidP="002B3A13">
      <w:pPr>
        <w:spacing w:after="0"/>
        <w:rPr>
          <w:rFonts w:cstheme="minorHAnsi"/>
        </w:rPr>
      </w:pPr>
    </w:p>
    <w:p w14:paraId="01879BC9" w14:textId="77777777" w:rsidR="00313170" w:rsidRPr="002B3A13" w:rsidRDefault="00313170" w:rsidP="002B3A13">
      <w:pPr>
        <w:spacing w:after="0"/>
        <w:rPr>
          <w:rFonts w:eastAsiaTheme="majorEastAsia" w:cstheme="minorHAnsi"/>
          <w:color w:val="1F4D78" w:themeColor="accent1" w:themeShade="7F"/>
          <w:sz w:val="24"/>
          <w:szCs w:val="24"/>
        </w:rPr>
      </w:pPr>
      <w:r w:rsidRPr="002B3A13">
        <w:rPr>
          <w:rFonts w:eastAsiaTheme="majorEastAsia" w:cstheme="minorHAnsi"/>
          <w:color w:val="1F4D78" w:themeColor="accent1" w:themeShade="7F"/>
          <w:sz w:val="24"/>
          <w:szCs w:val="24"/>
        </w:rPr>
        <w:t>Indicators of possible sexual abuse</w:t>
      </w:r>
    </w:p>
    <w:p w14:paraId="4A702E15" w14:textId="77777777" w:rsidR="00313170" w:rsidRPr="002B3A13" w:rsidRDefault="00313170" w:rsidP="002B3A13">
      <w:pPr>
        <w:spacing w:after="0"/>
        <w:rPr>
          <w:rFonts w:cstheme="minorHAnsi"/>
        </w:rPr>
      </w:pPr>
      <w:r w:rsidRPr="002B3A13">
        <w:rPr>
          <w:rFonts w:cstheme="minorHAnsi"/>
        </w:rPr>
        <w:t>Any direct disclosure made by a child/young person concerning sexual abuse.</w:t>
      </w:r>
    </w:p>
    <w:p w14:paraId="679025AF" w14:textId="6932BB66" w:rsidR="00313170" w:rsidRPr="002B3A13" w:rsidRDefault="00313170" w:rsidP="002B3A13">
      <w:pPr>
        <w:spacing w:after="0"/>
        <w:rPr>
          <w:rFonts w:cstheme="minorHAnsi"/>
        </w:rPr>
      </w:pPr>
      <w:r w:rsidRPr="002B3A13">
        <w:rPr>
          <w:rFonts w:cstheme="minorHAnsi"/>
        </w:rPr>
        <w:t>Child/Young person with excessive preoccupation with sexual matters and detailed knowledge of</w:t>
      </w:r>
      <w:r w:rsidR="007F00E6" w:rsidRPr="002B3A13">
        <w:rPr>
          <w:rFonts w:cstheme="minorHAnsi"/>
        </w:rPr>
        <w:t xml:space="preserve"> </w:t>
      </w:r>
      <w:proofErr w:type="gramStart"/>
      <w:r w:rsidRPr="002B3A13">
        <w:rPr>
          <w:rFonts w:cstheme="minorHAnsi"/>
        </w:rPr>
        <w:t>Adult</w:t>
      </w:r>
      <w:proofErr w:type="gramEnd"/>
      <w:r w:rsidRPr="002B3A13">
        <w:rPr>
          <w:rFonts w:cstheme="minorHAnsi"/>
        </w:rPr>
        <w:t xml:space="preserve"> sexual behaviour, or who regularly engages in age-inappropriate sexual play.</w:t>
      </w:r>
    </w:p>
    <w:p w14:paraId="2002895C" w14:textId="77777777" w:rsidR="00313170" w:rsidRPr="002B3A13" w:rsidRDefault="00313170" w:rsidP="002B3A13">
      <w:pPr>
        <w:spacing w:after="0"/>
        <w:rPr>
          <w:rFonts w:cstheme="minorHAnsi"/>
        </w:rPr>
      </w:pPr>
      <w:r w:rsidRPr="002B3A13">
        <w:rPr>
          <w:rFonts w:cstheme="minorHAnsi"/>
        </w:rPr>
        <w:t>Preoccupation with sexual activity through words, play or drawing.</w:t>
      </w:r>
    </w:p>
    <w:p w14:paraId="1C5C5FA6" w14:textId="77777777" w:rsidR="00313170" w:rsidRPr="002B3A13" w:rsidRDefault="00313170" w:rsidP="002B3A13">
      <w:pPr>
        <w:spacing w:after="0"/>
        <w:rPr>
          <w:rFonts w:cstheme="minorHAnsi"/>
        </w:rPr>
      </w:pPr>
      <w:r w:rsidRPr="002B3A13">
        <w:rPr>
          <w:rFonts w:cstheme="minorHAnsi"/>
        </w:rPr>
        <w:t>Child/Young person who is sexually provocative or seductive with adults.</w:t>
      </w:r>
    </w:p>
    <w:p w14:paraId="1ECE12E3" w14:textId="77777777" w:rsidR="00313170" w:rsidRPr="002B3A13" w:rsidRDefault="00313170" w:rsidP="002B3A13">
      <w:pPr>
        <w:spacing w:after="0"/>
        <w:rPr>
          <w:rFonts w:cstheme="minorHAnsi"/>
        </w:rPr>
      </w:pPr>
      <w:r w:rsidRPr="002B3A13">
        <w:rPr>
          <w:rFonts w:cstheme="minorHAnsi"/>
        </w:rPr>
        <w:t>Inappropriate bed-sharing arrangements at home.</w:t>
      </w:r>
    </w:p>
    <w:p w14:paraId="62B74F0D" w14:textId="77777777" w:rsidR="00313170" w:rsidRPr="002B3A13" w:rsidRDefault="00313170" w:rsidP="002B3A13">
      <w:pPr>
        <w:spacing w:after="0"/>
        <w:rPr>
          <w:rFonts w:cstheme="minorHAnsi"/>
        </w:rPr>
      </w:pPr>
      <w:r w:rsidRPr="002B3A13">
        <w:rPr>
          <w:rFonts w:cstheme="minorHAnsi"/>
        </w:rPr>
        <w:t xml:space="preserve">Severe sleep disturbances with fears, phobias, vivid </w:t>
      </w:r>
      <w:proofErr w:type="gramStart"/>
      <w:r w:rsidRPr="002B3A13">
        <w:rPr>
          <w:rFonts w:cstheme="minorHAnsi"/>
        </w:rPr>
        <w:t>dreams</w:t>
      </w:r>
      <w:proofErr w:type="gramEnd"/>
      <w:r w:rsidRPr="002B3A13">
        <w:rPr>
          <w:rFonts w:cstheme="minorHAnsi"/>
        </w:rPr>
        <w:t xml:space="preserve"> or nightmares, sometimes with overt or veiled sexual connotations. </w:t>
      </w:r>
    </w:p>
    <w:p w14:paraId="2D609598" w14:textId="77777777" w:rsidR="00313170" w:rsidRPr="002B3A13" w:rsidRDefault="00313170" w:rsidP="002B3A13">
      <w:pPr>
        <w:spacing w:after="0"/>
        <w:rPr>
          <w:rFonts w:cstheme="minorHAnsi"/>
        </w:rPr>
      </w:pPr>
      <w:r w:rsidRPr="002B3A13">
        <w:rPr>
          <w:rFonts w:cstheme="minorHAnsi"/>
        </w:rPr>
        <w:t xml:space="preserve">Other emotional signs (see above) may be indicative of sexual or some other form of abuse. </w:t>
      </w:r>
    </w:p>
    <w:p w14:paraId="6D57A2F6" w14:textId="77777777" w:rsidR="00313170" w:rsidRPr="002B3A13" w:rsidRDefault="00313170" w:rsidP="002B3A13">
      <w:pPr>
        <w:spacing w:after="0"/>
        <w:rPr>
          <w:rFonts w:eastAsiaTheme="majorEastAsia" w:cstheme="minorHAnsi"/>
          <w:color w:val="1F4D78" w:themeColor="accent1" w:themeShade="7F"/>
          <w:sz w:val="24"/>
          <w:szCs w:val="24"/>
        </w:rPr>
      </w:pPr>
    </w:p>
    <w:p w14:paraId="5613A0CA" w14:textId="77777777" w:rsidR="00313170" w:rsidRPr="002B3A13" w:rsidRDefault="00313170" w:rsidP="002B3A13">
      <w:pPr>
        <w:spacing w:after="0"/>
        <w:rPr>
          <w:rFonts w:eastAsiaTheme="majorEastAsia" w:cstheme="minorHAnsi"/>
          <w:color w:val="1F4D78" w:themeColor="accent1" w:themeShade="7F"/>
          <w:sz w:val="24"/>
          <w:szCs w:val="24"/>
        </w:rPr>
      </w:pPr>
      <w:bookmarkStart w:id="74" w:name="_Toc448311182"/>
      <w:bookmarkStart w:id="75" w:name="_Toc451252137"/>
      <w:bookmarkStart w:id="76" w:name="_Toc80280553"/>
      <w:r w:rsidRPr="002B3A13">
        <w:rPr>
          <w:rFonts w:eastAsiaTheme="majorEastAsia" w:cstheme="minorHAnsi"/>
          <w:color w:val="1F4D78" w:themeColor="accent1" w:themeShade="7F"/>
          <w:sz w:val="24"/>
          <w:szCs w:val="24"/>
        </w:rPr>
        <w:t>Domestic abuse</w:t>
      </w:r>
      <w:bookmarkEnd w:id="74"/>
      <w:bookmarkEnd w:id="75"/>
      <w:bookmarkEnd w:id="76"/>
    </w:p>
    <w:p w14:paraId="4A0C551A" w14:textId="0765973C" w:rsidR="00313170" w:rsidRPr="002B3A13" w:rsidRDefault="00313170" w:rsidP="002B3A13">
      <w:pPr>
        <w:spacing w:after="0"/>
        <w:rPr>
          <w:rFonts w:cstheme="minorHAnsi"/>
          <w:bCs/>
        </w:rPr>
      </w:pPr>
      <w:r w:rsidRPr="002B3A13">
        <w:rPr>
          <w:rFonts w:cstheme="minorHAnsi"/>
          <w:b/>
          <w:bCs/>
        </w:rPr>
        <w:t>Be aware that a referral must be made direct to Children’s Social Care, following the reporting flowchart below, if it seems reasonable to suspect that:</w:t>
      </w:r>
      <w:r w:rsidRPr="002B3A13">
        <w:rPr>
          <w:rFonts w:cstheme="minorHAnsi"/>
          <w:bCs/>
        </w:rPr>
        <w:t xml:space="preserve"> </w:t>
      </w:r>
    </w:p>
    <w:p w14:paraId="14F70DB4" w14:textId="21215AC1" w:rsidR="00313170" w:rsidRPr="00A73928" w:rsidRDefault="00313170" w:rsidP="00A2055C">
      <w:pPr>
        <w:pStyle w:val="ListParagraph"/>
        <w:numPr>
          <w:ilvl w:val="0"/>
          <w:numId w:val="29"/>
        </w:numPr>
        <w:spacing w:after="0"/>
        <w:rPr>
          <w:rFonts w:cstheme="minorHAnsi"/>
          <w:bCs/>
        </w:rPr>
      </w:pPr>
      <w:r w:rsidRPr="00933BDF">
        <w:rPr>
          <w:rFonts w:cstheme="minorHAnsi"/>
          <w:bCs/>
        </w:rPr>
        <w:t>a child sees, hears, experiences or is otherwise aware of domestic abuse – i.e.</w:t>
      </w:r>
      <w:r w:rsidR="00933BDF" w:rsidRPr="00933BDF">
        <w:rPr>
          <w:rFonts w:cstheme="minorHAnsi"/>
          <w:bCs/>
        </w:rPr>
        <w:t>,</w:t>
      </w:r>
      <w:r w:rsidRPr="00933BDF">
        <w:rPr>
          <w:rFonts w:cstheme="minorHAnsi"/>
          <w:bCs/>
        </w:rPr>
        <w:t xml:space="preserve"> that domestic abuse is part of their experience of family life. </w:t>
      </w:r>
      <w:r w:rsidRPr="00A73928">
        <w:rPr>
          <w:rFonts w:cstheme="minorHAnsi"/>
          <w:bCs/>
        </w:rPr>
        <w:t xml:space="preserve">This applies regardless of whether they </w:t>
      </w:r>
      <w:proofErr w:type="gramStart"/>
      <w:r w:rsidRPr="00A73928">
        <w:rPr>
          <w:rFonts w:cstheme="minorHAnsi"/>
          <w:bCs/>
        </w:rPr>
        <w:t>actually witness</w:t>
      </w:r>
      <w:proofErr w:type="gramEnd"/>
      <w:r w:rsidRPr="00A73928">
        <w:rPr>
          <w:rFonts w:cstheme="minorHAnsi"/>
          <w:bCs/>
        </w:rPr>
        <w:t xml:space="preserve"> any particular event or are physically harmed</w:t>
      </w:r>
      <w:r w:rsidR="00933BDF">
        <w:rPr>
          <w:rFonts w:cstheme="minorHAnsi"/>
          <w:bCs/>
        </w:rPr>
        <w:t>;</w:t>
      </w:r>
      <w:r w:rsidRPr="00A73928">
        <w:rPr>
          <w:rFonts w:cstheme="minorHAnsi"/>
          <w:bCs/>
        </w:rPr>
        <w:t xml:space="preserve"> and</w:t>
      </w:r>
    </w:p>
    <w:p w14:paraId="64D57AEB" w14:textId="77777777" w:rsidR="00313170" w:rsidRPr="002B3A13" w:rsidRDefault="00313170" w:rsidP="002B3A13">
      <w:pPr>
        <w:spacing w:after="0"/>
        <w:rPr>
          <w:rFonts w:cstheme="minorHAnsi"/>
          <w:bCs/>
        </w:rPr>
      </w:pPr>
    </w:p>
    <w:p w14:paraId="6CD982FA" w14:textId="17A35111" w:rsidR="00313170" w:rsidRPr="00A73928" w:rsidRDefault="00313170" w:rsidP="00A2055C">
      <w:pPr>
        <w:pStyle w:val="ListParagraph"/>
        <w:numPr>
          <w:ilvl w:val="0"/>
          <w:numId w:val="29"/>
        </w:numPr>
        <w:spacing w:after="0"/>
        <w:rPr>
          <w:rFonts w:cstheme="minorHAnsi"/>
          <w:bCs/>
        </w:rPr>
      </w:pPr>
      <w:r w:rsidRPr="00933BDF">
        <w:rPr>
          <w:rFonts w:cstheme="minorHAnsi"/>
          <w:bCs/>
        </w:rPr>
        <w:lastRenderedPageBreak/>
        <w:t xml:space="preserve">the non-abusing parent will not be able – for whatever reason – to ensure the safety and </w:t>
      </w:r>
      <w:r w:rsidR="00933BDF" w:rsidRPr="00A73928">
        <w:rPr>
          <w:rFonts w:cstheme="minorHAnsi"/>
          <w:bCs/>
        </w:rPr>
        <w:t>wellbeing</w:t>
      </w:r>
      <w:r w:rsidRPr="00A73928">
        <w:rPr>
          <w:rFonts w:cstheme="minorHAnsi"/>
          <w:bCs/>
        </w:rPr>
        <w:t xml:space="preserve"> of their child without significant professional assistance and support.</w:t>
      </w:r>
    </w:p>
    <w:p w14:paraId="6F82A974" w14:textId="77777777" w:rsidR="00313170" w:rsidRPr="002B3A13" w:rsidRDefault="00313170" w:rsidP="002B3A13">
      <w:pPr>
        <w:spacing w:after="0"/>
        <w:rPr>
          <w:rFonts w:cstheme="minorHAnsi"/>
          <w:bCs/>
        </w:rPr>
      </w:pPr>
    </w:p>
    <w:p w14:paraId="02ABB211" w14:textId="47083233" w:rsidR="00313170" w:rsidRPr="002B3A13" w:rsidRDefault="00313170" w:rsidP="002B3A13">
      <w:pPr>
        <w:spacing w:after="0"/>
        <w:rPr>
          <w:rFonts w:cstheme="minorHAnsi"/>
          <w:bCs/>
        </w:rPr>
      </w:pPr>
      <w:r w:rsidRPr="002B3A13">
        <w:rPr>
          <w:rFonts w:cstheme="minorHAnsi"/>
          <w:bCs/>
        </w:rPr>
        <w:t xml:space="preserve">(Refer to </w:t>
      </w:r>
      <w:hyperlink r:id="rId12" w:history="1">
        <w:r w:rsidRPr="002B3A13">
          <w:rPr>
            <w:rStyle w:val="Heading1Char"/>
            <w:rFonts w:asciiTheme="minorHAnsi" w:hAnsiTheme="minorHAnsi" w:cstheme="minorHAnsi"/>
            <w:bCs w:val="0"/>
            <w:sz w:val="22"/>
            <w:szCs w:val="22"/>
          </w:rPr>
          <w:t>guidance on Suffolk Safeguarding Partnership website</w:t>
        </w:r>
      </w:hyperlink>
      <w:r w:rsidRPr="002B3A13">
        <w:rPr>
          <w:rFonts w:cstheme="minorHAnsi"/>
          <w:bCs/>
        </w:rPr>
        <w:t xml:space="preserve"> for further guidance and accompanying FIRST LIGHT FESTIVAL </w:t>
      </w:r>
      <w:r w:rsidR="0024789F">
        <w:rPr>
          <w:rFonts w:cstheme="minorHAnsi"/>
          <w:bCs/>
        </w:rPr>
        <w:t>CIC</w:t>
      </w:r>
      <w:r w:rsidR="00D106CD">
        <w:rPr>
          <w:rFonts w:cstheme="minorHAnsi"/>
          <w:bCs/>
        </w:rPr>
        <w:t xml:space="preserve"> </w:t>
      </w:r>
      <w:r w:rsidRPr="002B3A13">
        <w:rPr>
          <w:rFonts w:cstheme="minorHAnsi"/>
          <w:bCs/>
        </w:rPr>
        <w:t>procedure for more information).</w:t>
      </w:r>
    </w:p>
    <w:p w14:paraId="0FDAF173" w14:textId="77777777" w:rsidR="00313170" w:rsidRPr="002B3A13" w:rsidRDefault="00313170" w:rsidP="002B3A13">
      <w:pPr>
        <w:spacing w:after="0"/>
        <w:rPr>
          <w:rFonts w:cstheme="minorHAnsi"/>
          <w:bCs/>
        </w:rPr>
      </w:pPr>
    </w:p>
    <w:p w14:paraId="7DAD4859" w14:textId="77777777" w:rsidR="00211981" w:rsidRPr="002B3A13" w:rsidRDefault="00313170" w:rsidP="002B3A13">
      <w:pPr>
        <w:spacing w:after="0"/>
        <w:rPr>
          <w:rFonts w:cstheme="minorHAnsi"/>
          <w:bCs/>
        </w:rPr>
      </w:pPr>
      <w:r w:rsidRPr="002B3A13">
        <w:rPr>
          <w:rFonts w:cstheme="minorHAnsi"/>
          <w:bCs/>
        </w:rPr>
        <w:t>Recognising signs and symptoms of possible and actual abuse can be found at Appendix B of this document.</w:t>
      </w:r>
      <w:bookmarkStart w:id="77" w:name="_Toc474495418"/>
      <w:bookmarkStart w:id="78" w:name="_Toc80280554"/>
    </w:p>
    <w:p w14:paraId="2D113D85" w14:textId="77777777" w:rsidR="00211981" w:rsidRPr="002B3A13" w:rsidRDefault="00211981" w:rsidP="002B3A13">
      <w:pPr>
        <w:spacing w:after="0"/>
        <w:rPr>
          <w:rFonts w:cstheme="minorHAnsi"/>
          <w:bCs/>
        </w:rPr>
      </w:pPr>
    </w:p>
    <w:p w14:paraId="1C736B0F" w14:textId="2AA589F1" w:rsidR="002B3A13" w:rsidRPr="00211981" w:rsidRDefault="002B3A13" w:rsidP="002B3A13">
      <w:pPr>
        <w:pStyle w:val="Heading2"/>
        <w:rPr>
          <w:b/>
          <w:bCs/>
          <w:color w:val="auto"/>
          <w:sz w:val="28"/>
          <w:szCs w:val="28"/>
        </w:rPr>
      </w:pPr>
      <w:bookmarkStart w:id="79" w:name="_Toc88666291"/>
      <w:bookmarkStart w:id="80" w:name="_Appendix_B:_RECOGNISING"/>
      <w:bookmarkEnd w:id="77"/>
      <w:bookmarkEnd w:id="78"/>
      <w:bookmarkEnd w:id="80"/>
      <w:r w:rsidRPr="00211981">
        <w:rPr>
          <w:b/>
          <w:bCs/>
          <w:color w:val="auto"/>
          <w:sz w:val="28"/>
          <w:szCs w:val="28"/>
        </w:rPr>
        <w:t xml:space="preserve">Appendix </w:t>
      </w:r>
      <w:r>
        <w:rPr>
          <w:b/>
          <w:bCs/>
          <w:color w:val="auto"/>
          <w:sz w:val="28"/>
          <w:szCs w:val="28"/>
        </w:rPr>
        <w:t>B</w:t>
      </w:r>
      <w:r w:rsidRPr="00211981">
        <w:rPr>
          <w:b/>
          <w:bCs/>
          <w:color w:val="auto"/>
          <w:sz w:val="28"/>
          <w:szCs w:val="28"/>
        </w:rPr>
        <w:t>: RECOGNISING POSSIBLE</w:t>
      </w:r>
      <w:r>
        <w:rPr>
          <w:b/>
          <w:bCs/>
          <w:color w:val="auto"/>
          <w:sz w:val="28"/>
          <w:szCs w:val="28"/>
        </w:rPr>
        <w:t xml:space="preserve"> ADULT</w:t>
      </w:r>
      <w:r w:rsidRPr="00211981">
        <w:rPr>
          <w:b/>
          <w:bCs/>
          <w:color w:val="auto"/>
          <w:sz w:val="28"/>
          <w:szCs w:val="28"/>
        </w:rPr>
        <w:t xml:space="preserve"> ABUSE</w:t>
      </w:r>
      <w:bookmarkEnd w:id="79"/>
    </w:p>
    <w:p w14:paraId="6F16513E" w14:textId="720C4C91" w:rsidR="00313170" w:rsidRPr="002B3A13" w:rsidRDefault="00313170" w:rsidP="002B3A13">
      <w:pPr>
        <w:spacing w:after="0"/>
        <w:rPr>
          <w:rFonts w:cstheme="minorHAnsi"/>
        </w:rPr>
      </w:pPr>
      <w:r w:rsidRPr="002B3A13">
        <w:rPr>
          <w:rFonts w:cstheme="minorHAnsi"/>
        </w:rPr>
        <w:t xml:space="preserve">The lists below are purely for Operational Guidance. The presence of one or more does not automatically confirm abuse. The existence of </w:t>
      </w:r>
      <w:proofErr w:type="gramStart"/>
      <w:r w:rsidRPr="002B3A13">
        <w:rPr>
          <w:rFonts w:cstheme="minorHAnsi"/>
        </w:rPr>
        <w:t>a number of</w:t>
      </w:r>
      <w:proofErr w:type="gramEnd"/>
      <w:r w:rsidRPr="002B3A13">
        <w:rPr>
          <w:rFonts w:cstheme="minorHAnsi"/>
        </w:rPr>
        <w:t xml:space="preserve"> the indicators may, however, suggest a potential for abuse and should therefore necessitate further assessment or scrutiny. If there is any concern at all about the possibility of abuse</w:t>
      </w:r>
      <w:r w:rsidR="00EC50DD">
        <w:rPr>
          <w:rFonts w:cstheme="minorHAnsi"/>
        </w:rPr>
        <w:t>,</w:t>
      </w:r>
      <w:r w:rsidRPr="002B3A13">
        <w:rPr>
          <w:rFonts w:cstheme="minorHAnsi"/>
        </w:rPr>
        <w:t xml:space="preserve"> then advice should be </w:t>
      </w:r>
      <w:proofErr w:type="gramStart"/>
      <w:r w:rsidRPr="002B3A13">
        <w:rPr>
          <w:rFonts w:cstheme="minorHAnsi"/>
        </w:rPr>
        <w:t>sought</w:t>
      </w:r>
      <w:proofErr w:type="gramEnd"/>
      <w:r w:rsidRPr="002B3A13">
        <w:rPr>
          <w:rFonts w:cstheme="minorHAnsi"/>
        </w:rPr>
        <w:t xml:space="preserve"> and an alert should be submitted to Customer First without delay. </w:t>
      </w:r>
    </w:p>
    <w:p w14:paraId="4637BBD9" w14:textId="77777777" w:rsidR="00313170" w:rsidRPr="002B3A13" w:rsidRDefault="00313170" w:rsidP="002B3A13">
      <w:pPr>
        <w:spacing w:after="0"/>
        <w:rPr>
          <w:rFonts w:cstheme="minorHAnsi"/>
        </w:rPr>
      </w:pPr>
    </w:p>
    <w:p w14:paraId="632E4547" w14:textId="77777777" w:rsidR="00313170" w:rsidRPr="002B3A13" w:rsidRDefault="00313170" w:rsidP="002B3A13">
      <w:pPr>
        <w:spacing w:after="0"/>
        <w:rPr>
          <w:rFonts w:cstheme="minorHAnsi"/>
        </w:rPr>
      </w:pPr>
      <w:r w:rsidRPr="002B3A13">
        <w:rPr>
          <w:rFonts w:cstheme="minorHAnsi"/>
        </w:rPr>
        <w:t xml:space="preserve">Abuse can generally be viewed in terms of the following </w:t>
      </w:r>
      <w:proofErr w:type="gramStart"/>
      <w:r w:rsidRPr="002B3A13">
        <w:rPr>
          <w:rFonts w:cstheme="minorHAnsi"/>
        </w:rPr>
        <w:t>categories;</w:t>
      </w:r>
      <w:proofErr w:type="gramEnd"/>
      <w:r w:rsidRPr="002B3A13">
        <w:rPr>
          <w:rFonts w:cstheme="minorHAnsi"/>
        </w:rPr>
        <w:t xml:space="preserve"> Physical, Domestic, Sexual, Psychological, Financial/ material, Modern Slavery, Discriminatory, Organisational, Neglect and acts of omission, and Self-neglect. </w:t>
      </w:r>
    </w:p>
    <w:p w14:paraId="01249FA5" w14:textId="77777777" w:rsidR="00313170" w:rsidRPr="002B3A13" w:rsidRDefault="00313170" w:rsidP="002B3A13">
      <w:pPr>
        <w:spacing w:after="0"/>
        <w:rPr>
          <w:rFonts w:cstheme="minorHAnsi"/>
        </w:rPr>
      </w:pPr>
    </w:p>
    <w:p w14:paraId="750D312A" w14:textId="77777777" w:rsidR="00313170" w:rsidRPr="002B3A13" w:rsidRDefault="00313170" w:rsidP="002B3A13">
      <w:pPr>
        <w:spacing w:after="0"/>
        <w:rPr>
          <w:rFonts w:cstheme="minorHAnsi"/>
          <w:color w:val="1F4D78" w:themeColor="accent1" w:themeShade="7F"/>
          <w:sz w:val="24"/>
          <w:szCs w:val="24"/>
        </w:rPr>
      </w:pPr>
      <w:bookmarkStart w:id="81" w:name="_Toc474495419"/>
      <w:bookmarkStart w:id="82" w:name="_Toc80280555"/>
      <w:r w:rsidRPr="002B3A13">
        <w:rPr>
          <w:rFonts w:cstheme="minorHAnsi"/>
          <w:color w:val="1F4D78" w:themeColor="accent1" w:themeShade="7F"/>
          <w:sz w:val="24"/>
          <w:szCs w:val="24"/>
        </w:rPr>
        <w:t>Physical Abuse</w:t>
      </w:r>
      <w:bookmarkEnd w:id="81"/>
      <w:bookmarkEnd w:id="82"/>
      <w:r w:rsidRPr="002B3A13">
        <w:rPr>
          <w:rFonts w:cstheme="minorHAnsi"/>
          <w:color w:val="1F4D78" w:themeColor="accent1" w:themeShade="7F"/>
          <w:sz w:val="24"/>
          <w:szCs w:val="24"/>
        </w:rPr>
        <w:t xml:space="preserve"> </w:t>
      </w:r>
    </w:p>
    <w:p w14:paraId="16240941" w14:textId="7A5EBEB7" w:rsidR="00313170" w:rsidRPr="002B3A13" w:rsidRDefault="005948B9" w:rsidP="002B3A13">
      <w:pPr>
        <w:spacing w:after="0"/>
        <w:rPr>
          <w:rFonts w:cstheme="minorHAnsi"/>
        </w:rPr>
      </w:pPr>
      <w:r>
        <w:rPr>
          <w:rFonts w:cstheme="minorHAnsi"/>
        </w:rPr>
        <w:t>Physical abuse can be indicated by p</w:t>
      </w:r>
      <w:r w:rsidR="00313170" w:rsidRPr="002B3A13">
        <w:rPr>
          <w:rFonts w:cstheme="minorHAnsi"/>
        </w:rPr>
        <w:t xml:space="preserve">hysical </w:t>
      </w:r>
      <w:r w:rsidR="00313170" w:rsidRPr="002B3A13">
        <w:rPr>
          <w:rFonts w:cstheme="minorHAnsi"/>
        </w:rPr>
        <w:t xml:space="preserve">injuries which have no satisfactory explanation or where there is a definite knowledge, or a reasonable suspicion that the injury was inflicted with intent, or through lack of care, by the person having custody, </w:t>
      </w:r>
      <w:proofErr w:type="gramStart"/>
      <w:r w:rsidR="00313170" w:rsidRPr="002B3A13">
        <w:rPr>
          <w:rFonts w:cstheme="minorHAnsi"/>
        </w:rPr>
        <w:t>charge</w:t>
      </w:r>
      <w:proofErr w:type="gramEnd"/>
      <w:r w:rsidR="00313170" w:rsidRPr="002B3A13">
        <w:rPr>
          <w:rFonts w:cstheme="minorHAnsi"/>
        </w:rPr>
        <w:t xml:space="preserve"> or care of that person, including hitting, slapping, pushing, misuse of or lack of medication, restraint, or inappropriate sanctions. </w:t>
      </w:r>
    </w:p>
    <w:p w14:paraId="7F83BE54" w14:textId="77777777" w:rsidR="00313170" w:rsidRPr="002B3A13" w:rsidRDefault="00313170" w:rsidP="002B3A13">
      <w:pPr>
        <w:spacing w:after="0"/>
        <w:rPr>
          <w:rFonts w:cstheme="minorHAnsi"/>
        </w:rPr>
      </w:pPr>
    </w:p>
    <w:p w14:paraId="7C2993CC" w14:textId="6A6F126A" w:rsidR="00313170" w:rsidRPr="002B3A13" w:rsidRDefault="00313170" w:rsidP="002B3A13">
      <w:pPr>
        <w:spacing w:after="0"/>
        <w:rPr>
          <w:rFonts w:cstheme="minorHAnsi"/>
        </w:rPr>
      </w:pPr>
      <w:r w:rsidRPr="002B3A13">
        <w:rPr>
          <w:rFonts w:cstheme="minorHAnsi"/>
        </w:rPr>
        <w:t>Possible Indicators of physical abuse</w:t>
      </w:r>
      <w:r w:rsidR="005948B9">
        <w:rPr>
          <w:rFonts w:cstheme="minorHAnsi"/>
        </w:rPr>
        <w:t>:</w:t>
      </w:r>
      <w:r w:rsidRPr="002B3A13">
        <w:rPr>
          <w:rFonts w:cstheme="minorHAnsi"/>
        </w:rPr>
        <w:t xml:space="preserve"> </w:t>
      </w:r>
    </w:p>
    <w:p w14:paraId="6217FFE7" w14:textId="4222631F" w:rsidR="00313170" w:rsidRPr="002B3A13" w:rsidRDefault="00313170" w:rsidP="00495DC8">
      <w:pPr>
        <w:pStyle w:val="ListParagraph"/>
        <w:numPr>
          <w:ilvl w:val="1"/>
          <w:numId w:val="26"/>
        </w:numPr>
        <w:spacing w:after="0"/>
        <w:ind w:left="709"/>
        <w:rPr>
          <w:rFonts w:cstheme="minorHAnsi"/>
        </w:rPr>
      </w:pPr>
      <w:r w:rsidRPr="002B3A13">
        <w:rPr>
          <w:rFonts w:cstheme="minorHAnsi"/>
        </w:rPr>
        <w:t>History of unexplained falls or minor injuries</w:t>
      </w:r>
      <w:r w:rsidR="005948B9">
        <w:rPr>
          <w:rFonts w:cstheme="minorHAnsi"/>
        </w:rPr>
        <w:t>.</w:t>
      </w:r>
      <w:r w:rsidRPr="002B3A13">
        <w:rPr>
          <w:rFonts w:cstheme="minorHAnsi"/>
        </w:rPr>
        <w:t xml:space="preserve"> </w:t>
      </w:r>
    </w:p>
    <w:p w14:paraId="4DC1386E" w14:textId="3C416458" w:rsidR="00313170" w:rsidRPr="002B3A13" w:rsidRDefault="00313170" w:rsidP="00495DC8">
      <w:pPr>
        <w:pStyle w:val="ListParagraph"/>
        <w:numPr>
          <w:ilvl w:val="1"/>
          <w:numId w:val="26"/>
        </w:numPr>
        <w:spacing w:after="0"/>
        <w:ind w:left="709"/>
        <w:rPr>
          <w:rFonts w:cstheme="minorHAnsi"/>
        </w:rPr>
      </w:pPr>
      <w:r w:rsidRPr="002B3A13">
        <w:rPr>
          <w:rFonts w:cstheme="minorHAnsi"/>
        </w:rPr>
        <w:t>Unexplained bruising – in well protected areas, on the soft parts of the body or clustered as from repeated striking</w:t>
      </w:r>
      <w:r w:rsidR="005948B9">
        <w:rPr>
          <w:rFonts w:cstheme="minorHAnsi"/>
        </w:rPr>
        <w:t>.</w:t>
      </w:r>
      <w:r w:rsidRPr="002B3A13">
        <w:rPr>
          <w:rFonts w:cstheme="minorHAnsi"/>
        </w:rPr>
        <w:t xml:space="preserve"> </w:t>
      </w:r>
    </w:p>
    <w:p w14:paraId="089EA2F0" w14:textId="33B353C5" w:rsidR="00313170" w:rsidRPr="002B3A13" w:rsidRDefault="00313170" w:rsidP="00495DC8">
      <w:pPr>
        <w:pStyle w:val="ListParagraph"/>
        <w:numPr>
          <w:ilvl w:val="1"/>
          <w:numId w:val="26"/>
        </w:numPr>
        <w:spacing w:after="0"/>
        <w:ind w:left="709"/>
        <w:rPr>
          <w:rFonts w:cstheme="minorHAnsi"/>
        </w:rPr>
      </w:pPr>
      <w:r w:rsidRPr="002B3A13">
        <w:rPr>
          <w:rFonts w:cstheme="minorHAnsi"/>
        </w:rPr>
        <w:t>Unexplained burns in an unusual location or of an unusual type</w:t>
      </w:r>
      <w:r w:rsidR="005948B9">
        <w:rPr>
          <w:rFonts w:cstheme="minorHAnsi"/>
        </w:rPr>
        <w:t>.</w:t>
      </w:r>
      <w:r w:rsidRPr="002B3A13">
        <w:rPr>
          <w:rFonts w:cstheme="minorHAnsi"/>
        </w:rPr>
        <w:t xml:space="preserve"> </w:t>
      </w:r>
    </w:p>
    <w:p w14:paraId="48DD95E6" w14:textId="01A17134" w:rsidR="00313170" w:rsidRPr="002B3A13" w:rsidRDefault="00313170" w:rsidP="00495DC8">
      <w:pPr>
        <w:pStyle w:val="ListParagraph"/>
        <w:numPr>
          <w:ilvl w:val="1"/>
          <w:numId w:val="26"/>
        </w:numPr>
        <w:spacing w:after="0"/>
        <w:ind w:left="709"/>
        <w:rPr>
          <w:rFonts w:cstheme="minorHAnsi"/>
        </w:rPr>
      </w:pPr>
      <w:r w:rsidRPr="002B3A13">
        <w:rPr>
          <w:rFonts w:cstheme="minorHAnsi"/>
        </w:rPr>
        <w:t>Unexplained fractures to any part of the body that may be at various stages in the healing process</w:t>
      </w:r>
      <w:r w:rsidR="005948B9">
        <w:rPr>
          <w:rFonts w:cstheme="minorHAnsi"/>
        </w:rPr>
        <w:t>.</w:t>
      </w:r>
      <w:r w:rsidRPr="002B3A13">
        <w:rPr>
          <w:rFonts w:cstheme="minorHAnsi"/>
        </w:rPr>
        <w:t xml:space="preserve"> </w:t>
      </w:r>
    </w:p>
    <w:p w14:paraId="77CC61AE" w14:textId="29809A0E" w:rsidR="00313170" w:rsidRPr="002B3A13" w:rsidRDefault="00313170" w:rsidP="00495DC8">
      <w:pPr>
        <w:pStyle w:val="ListParagraph"/>
        <w:numPr>
          <w:ilvl w:val="1"/>
          <w:numId w:val="26"/>
        </w:numPr>
        <w:spacing w:after="0"/>
        <w:ind w:left="709"/>
        <w:rPr>
          <w:rFonts w:cstheme="minorHAnsi"/>
        </w:rPr>
      </w:pPr>
      <w:r w:rsidRPr="002B3A13">
        <w:rPr>
          <w:rFonts w:cstheme="minorHAnsi"/>
        </w:rPr>
        <w:t>Unexplained lacerations or abrasions</w:t>
      </w:r>
      <w:r w:rsidR="005948B9">
        <w:rPr>
          <w:rFonts w:cstheme="minorHAnsi"/>
        </w:rPr>
        <w:t>.</w:t>
      </w:r>
      <w:r w:rsidRPr="002B3A13">
        <w:rPr>
          <w:rFonts w:cstheme="minorHAnsi"/>
        </w:rPr>
        <w:t xml:space="preserve"> </w:t>
      </w:r>
    </w:p>
    <w:p w14:paraId="76CC5B33" w14:textId="45A2CD79" w:rsidR="00313170" w:rsidRPr="002B3A13" w:rsidRDefault="00313170" w:rsidP="00495DC8">
      <w:pPr>
        <w:pStyle w:val="ListParagraph"/>
        <w:numPr>
          <w:ilvl w:val="1"/>
          <w:numId w:val="26"/>
        </w:numPr>
        <w:spacing w:after="0"/>
        <w:ind w:left="709"/>
        <w:rPr>
          <w:rFonts w:cstheme="minorHAnsi"/>
        </w:rPr>
      </w:pPr>
      <w:r w:rsidRPr="002B3A13">
        <w:rPr>
          <w:rFonts w:cstheme="minorHAnsi"/>
        </w:rPr>
        <w:t xml:space="preserve">Slap, kick, </w:t>
      </w:r>
      <w:proofErr w:type="gramStart"/>
      <w:r w:rsidRPr="002B3A13">
        <w:rPr>
          <w:rFonts w:cstheme="minorHAnsi"/>
        </w:rPr>
        <w:t>pinch</w:t>
      </w:r>
      <w:proofErr w:type="gramEnd"/>
      <w:r w:rsidRPr="002B3A13">
        <w:rPr>
          <w:rFonts w:cstheme="minorHAnsi"/>
        </w:rPr>
        <w:t xml:space="preserve"> or finger marks</w:t>
      </w:r>
      <w:r w:rsidR="005948B9">
        <w:rPr>
          <w:rFonts w:cstheme="minorHAnsi"/>
        </w:rPr>
        <w:t>.</w:t>
      </w:r>
      <w:r w:rsidRPr="002B3A13">
        <w:rPr>
          <w:rFonts w:cstheme="minorHAnsi"/>
        </w:rPr>
        <w:t xml:space="preserve"> </w:t>
      </w:r>
    </w:p>
    <w:p w14:paraId="18D3B1A2" w14:textId="11B17DC1" w:rsidR="00313170" w:rsidRPr="002B3A13" w:rsidRDefault="00313170" w:rsidP="00495DC8">
      <w:pPr>
        <w:pStyle w:val="ListParagraph"/>
        <w:numPr>
          <w:ilvl w:val="1"/>
          <w:numId w:val="26"/>
        </w:numPr>
        <w:spacing w:after="0"/>
        <w:ind w:left="709"/>
        <w:rPr>
          <w:rFonts w:cstheme="minorHAnsi"/>
        </w:rPr>
      </w:pPr>
      <w:r w:rsidRPr="002B3A13">
        <w:rPr>
          <w:rFonts w:cstheme="minorHAnsi"/>
        </w:rPr>
        <w:t>Injuries/bruises found at different stages of healing for which it is difficult to suggest an accidental cause</w:t>
      </w:r>
      <w:r w:rsidR="005948B9">
        <w:rPr>
          <w:rFonts w:cstheme="minorHAnsi"/>
        </w:rPr>
        <w:t>.</w:t>
      </w:r>
      <w:r w:rsidRPr="002B3A13">
        <w:rPr>
          <w:rFonts w:cstheme="minorHAnsi"/>
        </w:rPr>
        <w:t xml:space="preserve"> </w:t>
      </w:r>
    </w:p>
    <w:p w14:paraId="0C52624E" w14:textId="6132085D" w:rsidR="00313170" w:rsidRPr="002B3A13" w:rsidRDefault="00313170" w:rsidP="00495DC8">
      <w:pPr>
        <w:pStyle w:val="ListParagraph"/>
        <w:numPr>
          <w:ilvl w:val="1"/>
          <w:numId w:val="26"/>
        </w:numPr>
        <w:spacing w:after="0"/>
        <w:ind w:left="709"/>
        <w:rPr>
          <w:rFonts w:cstheme="minorHAnsi"/>
        </w:rPr>
      </w:pPr>
      <w:r w:rsidRPr="002B3A13">
        <w:rPr>
          <w:rFonts w:cstheme="minorHAnsi"/>
        </w:rPr>
        <w:t xml:space="preserve">Injury shape </w:t>
      </w:r>
      <w:proofErr w:type="gramStart"/>
      <w:r w:rsidRPr="002B3A13">
        <w:rPr>
          <w:rFonts w:cstheme="minorHAnsi"/>
        </w:rPr>
        <w:t>similar to</w:t>
      </w:r>
      <w:proofErr w:type="gramEnd"/>
      <w:r w:rsidRPr="002B3A13">
        <w:rPr>
          <w:rFonts w:cstheme="minorHAnsi"/>
        </w:rPr>
        <w:t xml:space="preserve"> an object</w:t>
      </w:r>
      <w:r w:rsidR="005948B9">
        <w:rPr>
          <w:rFonts w:cstheme="minorHAnsi"/>
        </w:rPr>
        <w:t>.</w:t>
      </w:r>
      <w:r w:rsidRPr="002B3A13">
        <w:rPr>
          <w:rFonts w:cstheme="minorHAnsi"/>
        </w:rPr>
        <w:t xml:space="preserve"> </w:t>
      </w:r>
    </w:p>
    <w:p w14:paraId="4F9204A1" w14:textId="5777BAEA" w:rsidR="00313170" w:rsidRPr="002B3A13" w:rsidRDefault="00313170" w:rsidP="00495DC8">
      <w:pPr>
        <w:pStyle w:val="ListParagraph"/>
        <w:numPr>
          <w:ilvl w:val="1"/>
          <w:numId w:val="26"/>
        </w:numPr>
        <w:spacing w:after="0"/>
        <w:ind w:left="709"/>
        <w:rPr>
          <w:rFonts w:cstheme="minorHAnsi"/>
        </w:rPr>
      </w:pPr>
      <w:r w:rsidRPr="002B3A13">
        <w:rPr>
          <w:rFonts w:cstheme="minorHAnsi"/>
        </w:rPr>
        <w:t>Untreated medical problems</w:t>
      </w:r>
      <w:r w:rsidR="005948B9">
        <w:rPr>
          <w:rFonts w:cstheme="minorHAnsi"/>
        </w:rPr>
        <w:t>.</w:t>
      </w:r>
      <w:r w:rsidRPr="002B3A13">
        <w:rPr>
          <w:rFonts w:cstheme="minorHAnsi"/>
        </w:rPr>
        <w:t xml:space="preserve"> </w:t>
      </w:r>
    </w:p>
    <w:p w14:paraId="2FC87A78" w14:textId="274A88C3" w:rsidR="00313170" w:rsidRPr="002B3A13" w:rsidRDefault="00313170" w:rsidP="00495DC8">
      <w:pPr>
        <w:pStyle w:val="ListParagraph"/>
        <w:numPr>
          <w:ilvl w:val="1"/>
          <w:numId w:val="26"/>
        </w:numPr>
        <w:spacing w:after="0"/>
        <w:ind w:left="709"/>
        <w:rPr>
          <w:rFonts w:cstheme="minorHAnsi"/>
        </w:rPr>
      </w:pPr>
      <w:r w:rsidRPr="002B3A13">
        <w:rPr>
          <w:rFonts w:cstheme="minorHAnsi"/>
        </w:rPr>
        <w:t>Weight loss – due to malnutrition or dehydration; complaints of hunger</w:t>
      </w:r>
      <w:r w:rsidR="005948B9">
        <w:rPr>
          <w:rFonts w:cstheme="minorHAnsi"/>
        </w:rPr>
        <w:t>.</w:t>
      </w:r>
      <w:r w:rsidRPr="002B3A13">
        <w:rPr>
          <w:rFonts w:cstheme="minorHAnsi"/>
        </w:rPr>
        <w:t xml:space="preserve"> </w:t>
      </w:r>
    </w:p>
    <w:p w14:paraId="390F093D" w14:textId="716D6DF0" w:rsidR="00313170" w:rsidRPr="002B3A13" w:rsidRDefault="00313170" w:rsidP="00495DC8">
      <w:pPr>
        <w:pStyle w:val="ListParagraph"/>
        <w:numPr>
          <w:ilvl w:val="1"/>
          <w:numId w:val="26"/>
        </w:numPr>
        <w:spacing w:after="0"/>
        <w:ind w:left="709"/>
        <w:rPr>
          <w:rFonts w:cstheme="minorHAnsi"/>
        </w:rPr>
      </w:pPr>
      <w:r w:rsidRPr="002B3A13">
        <w:rPr>
          <w:rFonts w:cstheme="minorHAnsi"/>
        </w:rPr>
        <w:t>Appearing to be over medicated</w:t>
      </w:r>
      <w:r w:rsidR="005948B9">
        <w:rPr>
          <w:rFonts w:cstheme="minorHAnsi"/>
        </w:rPr>
        <w:t>.</w:t>
      </w:r>
      <w:r w:rsidRPr="002B3A13">
        <w:rPr>
          <w:rFonts w:cstheme="minorHAnsi"/>
        </w:rPr>
        <w:t xml:space="preserve"> </w:t>
      </w:r>
    </w:p>
    <w:p w14:paraId="10E2331E" w14:textId="77777777" w:rsidR="00313170" w:rsidRPr="002B3A13" w:rsidRDefault="00313170" w:rsidP="002B3A13">
      <w:pPr>
        <w:spacing w:after="0"/>
        <w:rPr>
          <w:rFonts w:cstheme="minorHAnsi"/>
        </w:rPr>
      </w:pPr>
    </w:p>
    <w:p w14:paraId="50CFC417" w14:textId="77777777" w:rsidR="00313170" w:rsidRPr="002B3A13" w:rsidRDefault="00313170" w:rsidP="002B3A13">
      <w:pPr>
        <w:spacing w:after="0"/>
        <w:rPr>
          <w:rFonts w:cstheme="minorHAnsi"/>
          <w:color w:val="1F4D78" w:themeColor="accent1" w:themeShade="7F"/>
          <w:sz w:val="24"/>
          <w:szCs w:val="24"/>
        </w:rPr>
      </w:pPr>
      <w:bookmarkStart w:id="83" w:name="_Toc474495420"/>
      <w:bookmarkStart w:id="84" w:name="_Toc80280556"/>
      <w:r w:rsidRPr="002B3A13">
        <w:rPr>
          <w:rFonts w:cstheme="minorHAnsi"/>
          <w:color w:val="1F4D78" w:themeColor="accent1" w:themeShade="7F"/>
          <w:sz w:val="24"/>
          <w:szCs w:val="24"/>
        </w:rPr>
        <w:t>Domestic Abuse</w:t>
      </w:r>
      <w:bookmarkEnd w:id="83"/>
      <w:bookmarkEnd w:id="84"/>
      <w:r w:rsidRPr="002B3A13">
        <w:rPr>
          <w:rFonts w:cstheme="minorHAnsi"/>
          <w:color w:val="1F4D78" w:themeColor="accent1" w:themeShade="7F"/>
          <w:sz w:val="24"/>
          <w:szCs w:val="24"/>
        </w:rPr>
        <w:t xml:space="preserve"> </w:t>
      </w:r>
    </w:p>
    <w:p w14:paraId="4DA2770D" w14:textId="77777777" w:rsidR="00313170" w:rsidRPr="002B3A13" w:rsidRDefault="00313170" w:rsidP="002B3A13">
      <w:pPr>
        <w:spacing w:after="0"/>
        <w:rPr>
          <w:rFonts w:cstheme="minorHAnsi"/>
        </w:rPr>
      </w:pPr>
      <w:r w:rsidRPr="002B3A13">
        <w:rPr>
          <w:rFonts w:cstheme="minorHAnsi"/>
        </w:rPr>
        <w:t xml:space="preserve">Domestic abuse can also involve the abuse of an ‘adult at risk’. Safeguarding Adults procedures only apply where the adult: </w:t>
      </w:r>
    </w:p>
    <w:p w14:paraId="6CBE1F9C" w14:textId="48218BA0" w:rsidR="00313170" w:rsidRPr="002B3A13" w:rsidRDefault="00313170" w:rsidP="00495DC8">
      <w:pPr>
        <w:pStyle w:val="ListParagraph"/>
        <w:numPr>
          <w:ilvl w:val="0"/>
          <w:numId w:val="27"/>
        </w:numPr>
        <w:spacing w:after="0"/>
        <w:rPr>
          <w:rFonts w:cstheme="minorHAnsi"/>
        </w:rPr>
      </w:pPr>
      <w:r w:rsidRPr="002B3A13">
        <w:rPr>
          <w:rFonts w:cstheme="minorHAnsi"/>
        </w:rPr>
        <w:t>has needs for care and support (whether or not the local authority is meeting any of those needs</w:t>
      </w:r>
      <w:proofErr w:type="gramStart"/>
      <w:r w:rsidRPr="002B3A13">
        <w:rPr>
          <w:rFonts w:cstheme="minorHAnsi"/>
        </w:rPr>
        <w:t>)</w:t>
      </w:r>
      <w:r w:rsidR="005948B9">
        <w:rPr>
          <w:rFonts w:cstheme="minorHAnsi"/>
        </w:rPr>
        <w:t>;</w:t>
      </w:r>
      <w:proofErr w:type="gramEnd"/>
      <w:r w:rsidRPr="002B3A13">
        <w:rPr>
          <w:rFonts w:cstheme="minorHAnsi"/>
        </w:rPr>
        <w:t xml:space="preserve"> </w:t>
      </w:r>
    </w:p>
    <w:p w14:paraId="54CFA778" w14:textId="0F9DD6B9" w:rsidR="00313170" w:rsidRPr="002B3A13" w:rsidRDefault="00313170" w:rsidP="00495DC8">
      <w:pPr>
        <w:pStyle w:val="ListParagraph"/>
        <w:numPr>
          <w:ilvl w:val="0"/>
          <w:numId w:val="27"/>
        </w:numPr>
        <w:spacing w:after="0"/>
        <w:rPr>
          <w:rFonts w:cstheme="minorHAnsi"/>
        </w:rPr>
      </w:pPr>
      <w:r w:rsidRPr="002B3A13">
        <w:rPr>
          <w:rFonts w:cstheme="minorHAnsi"/>
        </w:rPr>
        <w:t xml:space="preserve">is experiencing, or at risk of, abuse or neglect; and </w:t>
      </w:r>
    </w:p>
    <w:p w14:paraId="3D5893EA" w14:textId="2B2C51B5" w:rsidR="00313170" w:rsidRPr="002B3A13" w:rsidRDefault="00313170" w:rsidP="00495DC8">
      <w:pPr>
        <w:pStyle w:val="ListParagraph"/>
        <w:numPr>
          <w:ilvl w:val="0"/>
          <w:numId w:val="27"/>
        </w:numPr>
        <w:spacing w:after="0"/>
        <w:rPr>
          <w:rFonts w:cstheme="minorHAnsi"/>
        </w:rPr>
      </w:pPr>
      <w:proofErr w:type="gramStart"/>
      <w:r w:rsidRPr="002B3A13">
        <w:rPr>
          <w:rFonts w:cstheme="minorHAnsi"/>
        </w:rPr>
        <w:lastRenderedPageBreak/>
        <w:t>as a result of</w:t>
      </w:r>
      <w:proofErr w:type="gramEnd"/>
      <w:r w:rsidRPr="002B3A13">
        <w:rPr>
          <w:rFonts w:cstheme="minorHAnsi"/>
        </w:rPr>
        <w:t xml:space="preserve"> those care and support needs is unable to protect themselves from either the risk of, or the experience of abuse or neglect. (Sec 42 Care Act) </w:t>
      </w:r>
    </w:p>
    <w:p w14:paraId="0A2F5260" w14:textId="77777777" w:rsidR="00313170" w:rsidRPr="002B3A13" w:rsidRDefault="00313170" w:rsidP="002B3A13">
      <w:pPr>
        <w:spacing w:after="0"/>
        <w:rPr>
          <w:rFonts w:cstheme="minorHAnsi"/>
        </w:rPr>
      </w:pPr>
    </w:p>
    <w:p w14:paraId="0C69DA8F" w14:textId="77777777" w:rsidR="00A2055C" w:rsidRDefault="00313170" w:rsidP="002B3A13">
      <w:pPr>
        <w:spacing w:after="0"/>
        <w:rPr>
          <w:rFonts w:cstheme="minorHAnsi"/>
        </w:rPr>
      </w:pPr>
      <w:r w:rsidRPr="002B3A13">
        <w:rPr>
          <w:rFonts w:cstheme="minorHAnsi"/>
        </w:rPr>
        <w:t xml:space="preserve">The Government definition of domestic abuse is: </w:t>
      </w:r>
    </w:p>
    <w:p w14:paraId="0213CCC2" w14:textId="21146A64" w:rsidR="00AC1305" w:rsidRDefault="00AC1305" w:rsidP="002B3A13">
      <w:pPr>
        <w:spacing w:after="0"/>
        <w:rPr>
          <w:rFonts w:cstheme="minorHAnsi"/>
        </w:rPr>
      </w:pPr>
      <w:r>
        <w:rPr>
          <w:rFonts w:cstheme="minorHAnsi"/>
        </w:rPr>
        <w:t>“</w:t>
      </w:r>
      <w:r w:rsidR="00313170" w:rsidRPr="002B3A13">
        <w:rPr>
          <w:rFonts w:cstheme="minorHAnsi"/>
        </w:rPr>
        <w:t>Any incident or pattern of incidents of controlling, coercive or threatening behaviour, violence or abuse between those aged 16 or over (Safeguarding Adults applies from age 18) who are or have been intimate partners or family members regardless of gender or sexuality</w:t>
      </w:r>
      <w:r>
        <w:rPr>
          <w:rFonts w:cstheme="minorHAnsi"/>
        </w:rPr>
        <w:t>”</w:t>
      </w:r>
      <w:r w:rsidR="00313170" w:rsidRPr="002B3A13">
        <w:rPr>
          <w:rFonts w:cstheme="minorHAnsi"/>
        </w:rPr>
        <w:t xml:space="preserve">. </w:t>
      </w:r>
    </w:p>
    <w:p w14:paraId="40B43D31" w14:textId="77777777" w:rsidR="00AC1305" w:rsidRDefault="00AC1305" w:rsidP="002B3A13">
      <w:pPr>
        <w:spacing w:after="0"/>
        <w:rPr>
          <w:rFonts w:cstheme="minorHAnsi"/>
        </w:rPr>
      </w:pPr>
    </w:p>
    <w:p w14:paraId="5477E299" w14:textId="70C13FA9" w:rsidR="00313170" w:rsidRPr="002B3A13" w:rsidRDefault="00313170" w:rsidP="002B3A13">
      <w:pPr>
        <w:spacing w:after="0"/>
        <w:rPr>
          <w:rFonts w:cstheme="minorHAnsi"/>
        </w:rPr>
      </w:pPr>
      <w:r w:rsidRPr="002B3A13">
        <w:rPr>
          <w:rFonts w:cstheme="minorHAnsi"/>
        </w:rPr>
        <w:t xml:space="preserve">This can encompass, but is not limited to, the following types of abuse: </w:t>
      </w:r>
    </w:p>
    <w:p w14:paraId="163CEA7E" w14:textId="49F65BE1" w:rsidR="00313170" w:rsidRPr="002B3A13" w:rsidRDefault="00723F93" w:rsidP="00495DC8">
      <w:pPr>
        <w:pStyle w:val="ListParagraph"/>
        <w:numPr>
          <w:ilvl w:val="1"/>
          <w:numId w:val="27"/>
        </w:numPr>
        <w:spacing w:after="0"/>
        <w:ind w:left="709"/>
        <w:rPr>
          <w:rFonts w:cstheme="minorHAnsi"/>
        </w:rPr>
      </w:pPr>
      <w:r>
        <w:rPr>
          <w:rFonts w:cstheme="minorHAnsi"/>
        </w:rPr>
        <w:t>P</w:t>
      </w:r>
      <w:r w:rsidR="00313170" w:rsidRPr="002B3A13">
        <w:rPr>
          <w:rFonts w:cstheme="minorHAnsi"/>
        </w:rPr>
        <w:t xml:space="preserve">sychological </w:t>
      </w:r>
    </w:p>
    <w:p w14:paraId="39FC8E42" w14:textId="0B2FB004" w:rsidR="00313170" w:rsidRPr="002B3A13" w:rsidRDefault="00723F93" w:rsidP="00495DC8">
      <w:pPr>
        <w:pStyle w:val="ListParagraph"/>
        <w:numPr>
          <w:ilvl w:val="1"/>
          <w:numId w:val="27"/>
        </w:numPr>
        <w:spacing w:after="0"/>
        <w:ind w:left="709"/>
        <w:rPr>
          <w:rFonts w:cstheme="minorHAnsi"/>
        </w:rPr>
      </w:pPr>
      <w:r>
        <w:rPr>
          <w:rFonts w:cstheme="minorHAnsi"/>
        </w:rPr>
        <w:t>P</w:t>
      </w:r>
      <w:r w:rsidR="00313170" w:rsidRPr="002B3A13">
        <w:rPr>
          <w:rFonts w:cstheme="minorHAnsi"/>
        </w:rPr>
        <w:t xml:space="preserve">hysical </w:t>
      </w:r>
    </w:p>
    <w:p w14:paraId="28EA5371" w14:textId="3F8044CC" w:rsidR="00313170" w:rsidRPr="002B3A13" w:rsidRDefault="00723F93" w:rsidP="00495DC8">
      <w:pPr>
        <w:pStyle w:val="ListParagraph"/>
        <w:numPr>
          <w:ilvl w:val="1"/>
          <w:numId w:val="27"/>
        </w:numPr>
        <w:spacing w:after="0"/>
        <w:ind w:left="709"/>
        <w:rPr>
          <w:rFonts w:cstheme="minorHAnsi"/>
        </w:rPr>
      </w:pPr>
      <w:r>
        <w:rPr>
          <w:rFonts w:cstheme="minorHAnsi"/>
        </w:rPr>
        <w:t>S</w:t>
      </w:r>
      <w:r w:rsidR="00313170" w:rsidRPr="002B3A13">
        <w:rPr>
          <w:rFonts w:cstheme="minorHAnsi"/>
        </w:rPr>
        <w:t xml:space="preserve">exual </w:t>
      </w:r>
    </w:p>
    <w:p w14:paraId="408FEB3F" w14:textId="36DC1A8E" w:rsidR="00313170" w:rsidRPr="002B3A13" w:rsidRDefault="00723F93" w:rsidP="00495DC8">
      <w:pPr>
        <w:pStyle w:val="ListParagraph"/>
        <w:numPr>
          <w:ilvl w:val="0"/>
          <w:numId w:val="28"/>
        </w:numPr>
        <w:spacing w:after="0"/>
        <w:ind w:left="709"/>
        <w:rPr>
          <w:rFonts w:cstheme="minorHAnsi"/>
        </w:rPr>
      </w:pPr>
      <w:r>
        <w:rPr>
          <w:rFonts w:cstheme="minorHAnsi"/>
        </w:rPr>
        <w:t>F</w:t>
      </w:r>
      <w:r w:rsidR="00313170" w:rsidRPr="002B3A13">
        <w:rPr>
          <w:rFonts w:cstheme="minorHAnsi"/>
        </w:rPr>
        <w:t xml:space="preserve">inancial </w:t>
      </w:r>
    </w:p>
    <w:p w14:paraId="6C409784" w14:textId="34F38843" w:rsidR="00313170" w:rsidRPr="002B3A13" w:rsidRDefault="00723F93" w:rsidP="00495DC8">
      <w:pPr>
        <w:pStyle w:val="ListParagraph"/>
        <w:numPr>
          <w:ilvl w:val="1"/>
          <w:numId w:val="27"/>
        </w:numPr>
        <w:spacing w:after="0"/>
        <w:ind w:left="709"/>
        <w:rPr>
          <w:rFonts w:cstheme="minorHAnsi"/>
        </w:rPr>
      </w:pPr>
      <w:r>
        <w:rPr>
          <w:rFonts w:cstheme="minorHAnsi"/>
        </w:rPr>
        <w:t>E</w:t>
      </w:r>
      <w:r w:rsidR="00313170" w:rsidRPr="002B3A13">
        <w:rPr>
          <w:rFonts w:cstheme="minorHAnsi"/>
        </w:rPr>
        <w:t xml:space="preserve">motional </w:t>
      </w:r>
    </w:p>
    <w:p w14:paraId="050195AC" w14:textId="3D370492" w:rsidR="00313170" w:rsidRPr="002B3A13" w:rsidRDefault="00313170" w:rsidP="00495DC8">
      <w:pPr>
        <w:pStyle w:val="ListParagraph"/>
        <w:numPr>
          <w:ilvl w:val="0"/>
          <w:numId w:val="28"/>
        </w:numPr>
        <w:spacing w:after="0"/>
        <w:ind w:left="709"/>
        <w:rPr>
          <w:rFonts w:cstheme="minorHAnsi"/>
        </w:rPr>
      </w:pPr>
      <w:r w:rsidRPr="002B3A13">
        <w:rPr>
          <w:rFonts w:cstheme="minorHAnsi"/>
        </w:rPr>
        <w:t xml:space="preserve">‘Honour’ based violence </w:t>
      </w:r>
    </w:p>
    <w:p w14:paraId="28D79E8F" w14:textId="02B71B53" w:rsidR="00313170" w:rsidRPr="002B3A13" w:rsidRDefault="00313170" w:rsidP="00495DC8">
      <w:pPr>
        <w:pStyle w:val="ListParagraph"/>
        <w:numPr>
          <w:ilvl w:val="0"/>
          <w:numId w:val="28"/>
        </w:numPr>
        <w:spacing w:after="0"/>
        <w:ind w:left="709"/>
        <w:rPr>
          <w:rFonts w:cstheme="minorHAnsi"/>
        </w:rPr>
      </w:pPr>
      <w:r w:rsidRPr="002B3A13">
        <w:rPr>
          <w:rFonts w:cstheme="minorHAnsi"/>
        </w:rPr>
        <w:t xml:space="preserve">Female Genital Mutilation </w:t>
      </w:r>
    </w:p>
    <w:p w14:paraId="72EA9AD4" w14:textId="7DBF4189" w:rsidR="00313170" w:rsidRPr="002B3A13" w:rsidRDefault="00723F93" w:rsidP="00495DC8">
      <w:pPr>
        <w:pStyle w:val="ListParagraph"/>
        <w:numPr>
          <w:ilvl w:val="0"/>
          <w:numId w:val="28"/>
        </w:numPr>
        <w:spacing w:after="0"/>
        <w:ind w:left="709"/>
        <w:rPr>
          <w:rFonts w:cstheme="minorHAnsi"/>
        </w:rPr>
      </w:pPr>
      <w:r>
        <w:rPr>
          <w:rFonts w:cstheme="minorHAnsi"/>
        </w:rPr>
        <w:t>F</w:t>
      </w:r>
      <w:r w:rsidR="00313170" w:rsidRPr="002B3A13">
        <w:rPr>
          <w:rFonts w:cstheme="minorHAnsi"/>
        </w:rPr>
        <w:t xml:space="preserve">orced marriage </w:t>
      </w:r>
    </w:p>
    <w:p w14:paraId="13D45CA0" w14:textId="77777777" w:rsidR="00723F93" w:rsidRDefault="00723F93" w:rsidP="002B3A13">
      <w:pPr>
        <w:spacing w:after="0"/>
        <w:rPr>
          <w:rFonts w:cstheme="minorHAnsi"/>
        </w:rPr>
      </w:pPr>
    </w:p>
    <w:p w14:paraId="2D42B0C7" w14:textId="4ED081C1" w:rsidR="00313170" w:rsidRPr="002B3A13" w:rsidRDefault="00313170" w:rsidP="002B3A13">
      <w:pPr>
        <w:spacing w:after="0"/>
        <w:rPr>
          <w:rFonts w:cstheme="minorHAnsi"/>
        </w:rPr>
      </w:pPr>
      <w:r w:rsidRPr="002B3A13">
        <w:rPr>
          <w:rFonts w:cstheme="minorHAnsi"/>
        </w:rPr>
        <w:t xml:space="preserve">'Controlling behaviour </w:t>
      </w:r>
      <w:r w:rsidR="00AC1305">
        <w:rPr>
          <w:rFonts w:cstheme="minorHAnsi"/>
        </w:rPr>
        <w:t>a</w:t>
      </w:r>
      <w:r w:rsidRPr="002B3A13">
        <w:rPr>
          <w:rFonts w:cstheme="minorHAnsi"/>
        </w:rPr>
        <w:t xml:space="preserve">s: a range of acts designed to make a person subordinate and/or dependent by isolating them from sources of support, exploiting their resources and capacities for personal gain, depriving them of the means needed for independence, resistance and escape and regulating their everyday behaviour. </w:t>
      </w:r>
    </w:p>
    <w:p w14:paraId="72847C36" w14:textId="77777777" w:rsidR="00313170" w:rsidRPr="002B3A13" w:rsidRDefault="00313170" w:rsidP="002B3A13">
      <w:pPr>
        <w:spacing w:after="0"/>
        <w:rPr>
          <w:rFonts w:cstheme="minorHAnsi"/>
        </w:rPr>
      </w:pPr>
    </w:p>
    <w:p w14:paraId="5F9E0D1D" w14:textId="0CCD1613" w:rsidR="00313170" w:rsidRPr="002B3A13" w:rsidRDefault="00313170" w:rsidP="002B3A13">
      <w:pPr>
        <w:spacing w:after="0"/>
        <w:rPr>
          <w:rFonts w:cstheme="minorHAnsi"/>
        </w:rPr>
      </w:pPr>
      <w:r w:rsidRPr="002B3A13">
        <w:rPr>
          <w:rFonts w:cstheme="minorHAnsi"/>
        </w:rPr>
        <w:t xml:space="preserve">Coercive behaviour </w:t>
      </w:r>
      <w:r w:rsidR="00AC1305">
        <w:rPr>
          <w:rFonts w:cstheme="minorHAnsi"/>
        </w:rPr>
        <w:t>a</w:t>
      </w:r>
      <w:r w:rsidRPr="002B3A13">
        <w:rPr>
          <w:rFonts w:cstheme="minorHAnsi"/>
        </w:rPr>
        <w:t>s: an act or a pattern of acts of assault, threats, humiliation and intimidation or other abuse that is used to harm, punish, or frighten their victim.' (Home Office 2013) Agencies that are concerned that an adult is subject to domestic abuse consider a referral to a multi-agency risk assessment conference (MARAC).</w:t>
      </w:r>
    </w:p>
    <w:p w14:paraId="4D6A0825" w14:textId="77777777" w:rsidR="00313170" w:rsidRPr="002B3A13" w:rsidRDefault="00313170" w:rsidP="002B3A13">
      <w:pPr>
        <w:spacing w:after="0"/>
        <w:rPr>
          <w:rFonts w:cstheme="minorHAnsi"/>
        </w:rPr>
      </w:pPr>
    </w:p>
    <w:p w14:paraId="77C761E2" w14:textId="2F90648D" w:rsidR="00313170" w:rsidRPr="002B3A13" w:rsidRDefault="00313170" w:rsidP="002B3A13">
      <w:pPr>
        <w:spacing w:after="0"/>
        <w:rPr>
          <w:rFonts w:cstheme="minorHAnsi"/>
        </w:rPr>
      </w:pPr>
      <w:r w:rsidRPr="002B3A13">
        <w:rPr>
          <w:rFonts w:cstheme="minorHAnsi"/>
        </w:rPr>
        <w:t xml:space="preserve">Action should always be taken to pass on referrals for all incidents of domestic abuse relating to adults at risk to Customer First. Where the victim is not an adult at risk, concerns should be raised directly with the police. </w:t>
      </w:r>
    </w:p>
    <w:p w14:paraId="37031144" w14:textId="77777777" w:rsidR="00313170" w:rsidRPr="002B3A13" w:rsidRDefault="00313170" w:rsidP="002B3A13">
      <w:pPr>
        <w:spacing w:after="0"/>
        <w:rPr>
          <w:rFonts w:cstheme="minorHAnsi"/>
        </w:rPr>
      </w:pPr>
    </w:p>
    <w:p w14:paraId="0BBA226A" w14:textId="77777777" w:rsidR="00313170" w:rsidRPr="002B3A13" w:rsidRDefault="00313170" w:rsidP="002B3A13">
      <w:pPr>
        <w:spacing w:after="0"/>
        <w:rPr>
          <w:rFonts w:cstheme="minorHAnsi"/>
        </w:rPr>
      </w:pPr>
      <w:r w:rsidRPr="002B3A13">
        <w:rPr>
          <w:rFonts w:cstheme="minorHAnsi"/>
        </w:rPr>
        <w:t xml:space="preserve">The Government definition of domestic abuse, which is not a legal definition, includes so called 'honour’ based violence, female genital mutilation (FGM) and forced marriage, and is clear that victims are not confined to one gender or ethnic group. Below is a brief outline of Honour Based Violence, FGM and Forced Marriage. Please visit the Adult Safeguarding Board website for the full Honour Based Violence and Forced Marriage policies. </w:t>
      </w:r>
    </w:p>
    <w:p w14:paraId="7EC705A2" w14:textId="77777777" w:rsidR="00313170" w:rsidRPr="002B3A13" w:rsidRDefault="00313170" w:rsidP="002B3A13">
      <w:pPr>
        <w:spacing w:after="0"/>
        <w:rPr>
          <w:rFonts w:cstheme="minorHAnsi"/>
        </w:rPr>
      </w:pPr>
    </w:p>
    <w:p w14:paraId="343022D8" w14:textId="77777777" w:rsidR="00313170" w:rsidRPr="002B3A13" w:rsidRDefault="00313170" w:rsidP="002B3A13">
      <w:pPr>
        <w:spacing w:after="0"/>
        <w:rPr>
          <w:rFonts w:cstheme="minorHAnsi"/>
          <w:color w:val="1F4D78" w:themeColor="accent1" w:themeShade="7F"/>
          <w:sz w:val="24"/>
          <w:szCs w:val="24"/>
        </w:rPr>
      </w:pPr>
      <w:bookmarkStart w:id="85" w:name="_Toc474495421"/>
      <w:bookmarkStart w:id="86" w:name="_Toc80280557"/>
      <w:r w:rsidRPr="002B3A13">
        <w:rPr>
          <w:rFonts w:cstheme="minorHAnsi"/>
          <w:color w:val="1F4D78" w:themeColor="accent1" w:themeShade="7F"/>
          <w:sz w:val="24"/>
          <w:szCs w:val="24"/>
        </w:rPr>
        <w:t>Honour Based Violence</w:t>
      </w:r>
      <w:bookmarkEnd w:id="85"/>
      <w:bookmarkEnd w:id="86"/>
    </w:p>
    <w:p w14:paraId="35B59036" w14:textId="77777777" w:rsidR="00313170" w:rsidRPr="002B3A13" w:rsidRDefault="00313170" w:rsidP="002B3A13">
      <w:pPr>
        <w:spacing w:after="0"/>
        <w:rPr>
          <w:rFonts w:cstheme="minorHAnsi"/>
        </w:rPr>
      </w:pPr>
      <w:r w:rsidRPr="002B3A13">
        <w:rPr>
          <w:rFonts w:cstheme="minorHAnsi"/>
        </w:rPr>
        <w:t xml:space="preserve">Honour Based Violence (HBV) is a crime or incident which has or may have been committed to protect or defend the honour of the family or community. It is a collection of practices used to control behaviour within families or other social groups, to protect perceived cultural and religious beliefs and/or honour. Such violence can occur when a relative has shamed the family and/or community by breaking their honour code. </w:t>
      </w:r>
    </w:p>
    <w:p w14:paraId="116A35FF" w14:textId="77777777" w:rsidR="00313170" w:rsidRPr="002B3A13" w:rsidRDefault="00313170" w:rsidP="002B3A13">
      <w:pPr>
        <w:spacing w:after="0"/>
        <w:rPr>
          <w:rFonts w:cstheme="minorHAnsi"/>
        </w:rPr>
      </w:pPr>
    </w:p>
    <w:p w14:paraId="32A62AF7" w14:textId="15AD5DBF" w:rsidR="00313170" w:rsidRPr="002B3A13" w:rsidRDefault="00313170" w:rsidP="002B3A13">
      <w:pPr>
        <w:spacing w:after="0"/>
        <w:rPr>
          <w:rFonts w:cstheme="minorHAnsi"/>
        </w:rPr>
      </w:pPr>
      <w:r w:rsidRPr="002B3A13">
        <w:rPr>
          <w:rFonts w:cstheme="minorHAnsi"/>
        </w:rPr>
        <w:t xml:space="preserve">Women are predominately but not exclusively the victims of </w:t>
      </w:r>
      <w:proofErr w:type="gramStart"/>
      <w:r w:rsidRPr="002B3A13">
        <w:rPr>
          <w:rFonts w:cstheme="minorHAnsi"/>
        </w:rPr>
        <w:t>so called</w:t>
      </w:r>
      <w:proofErr w:type="gramEnd"/>
      <w:r w:rsidRPr="002B3A13">
        <w:rPr>
          <w:rFonts w:cstheme="minorHAnsi"/>
        </w:rPr>
        <w:t xml:space="preserve"> </w:t>
      </w:r>
      <w:r w:rsidRPr="002B3A13">
        <w:rPr>
          <w:rFonts w:cstheme="minorHAnsi"/>
        </w:rPr>
        <w:t xml:space="preserve">Honour Based Violence which is used to assert male power in order to control female autonomy and sexuality. Honour Based Violence can be disguised from other forms of violence as it is often committed with some degree of approval and/or collusion from family and/or community members. Such crimes cut across all </w:t>
      </w:r>
      <w:r w:rsidRPr="002B3A13">
        <w:rPr>
          <w:rFonts w:cstheme="minorHAnsi"/>
        </w:rPr>
        <w:lastRenderedPageBreak/>
        <w:t xml:space="preserve">cultures, nationalities, faith groups and communities and should be referred within existing adult protection procedures where the victim is an ‘adult at risk’ as defined by the Care Act 2014. </w:t>
      </w:r>
    </w:p>
    <w:p w14:paraId="2BCB0978" w14:textId="77777777" w:rsidR="00313170" w:rsidRPr="002B3A13" w:rsidRDefault="00313170" w:rsidP="002B3A13">
      <w:pPr>
        <w:spacing w:after="0"/>
        <w:rPr>
          <w:rFonts w:cstheme="minorHAnsi"/>
        </w:rPr>
      </w:pPr>
    </w:p>
    <w:p w14:paraId="2736FBDD" w14:textId="77777777" w:rsidR="00313170" w:rsidRPr="002B3A13" w:rsidRDefault="00313170" w:rsidP="002B3A13">
      <w:pPr>
        <w:spacing w:after="0"/>
        <w:rPr>
          <w:rFonts w:cstheme="minorHAnsi"/>
        </w:rPr>
      </w:pPr>
      <w:r w:rsidRPr="002B3A13">
        <w:rPr>
          <w:rFonts w:cstheme="minorHAnsi"/>
        </w:rPr>
        <w:t xml:space="preserve">Where children or adults at risk are identified as being victims of, involved in, or witness to Honour Based Violence, contact should be made with Customer First on 0808 800 4005. Victims of Honour Based Violence can also access help and advice from Karma Nirvana at www.karmanirvana.org.uk or by contacting 0800 5999247. </w:t>
      </w:r>
    </w:p>
    <w:p w14:paraId="03691AC4" w14:textId="77777777" w:rsidR="00313170" w:rsidRPr="002B3A13" w:rsidRDefault="00313170" w:rsidP="002B3A13">
      <w:pPr>
        <w:spacing w:after="0"/>
        <w:rPr>
          <w:rFonts w:cstheme="minorHAnsi"/>
        </w:rPr>
      </w:pPr>
    </w:p>
    <w:p w14:paraId="72347DA2" w14:textId="77777777" w:rsidR="00313170" w:rsidRPr="002B3A13" w:rsidRDefault="00313170" w:rsidP="002B3A13">
      <w:pPr>
        <w:spacing w:after="0"/>
        <w:rPr>
          <w:rFonts w:cstheme="minorHAnsi"/>
          <w:color w:val="1F4D78" w:themeColor="accent1" w:themeShade="7F"/>
          <w:sz w:val="24"/>
          <w:szCs w:val="24"/>
        </w:rPr>
      </w:pPr>
      <w:bookmarkStart w:id="87" w:name="_Toc474495422"/>
      <w:bookmarkStart w:id="88" w:name="_Toc80280558"/>
      <w:r w:rsidRPr="002B3A13">
        <w:rPr>
          <w:rFonts w:cstheme="minorHAnsi"/>
          <w:color w:val="1F4D78" w:themeColor="accent1" w:themeShade="7F"/>
          <w:sz w:val="24"/>
          <w:szCs w:val="24"/>
        </w:rPr>
        <w:t>Forced Marriage</w:t>
      </w:r>
      <w:bookmarkEnd w:id="87"/>
      <w:bookmarkEnd w:id="88"/>
      <w:r w:rsidRPr="002B3A13">
        <w:rPr>
          <w:rFonts w:cstheme="minorHAnsi"/>
          <w:color w:val="1F4D78" w:themeColor="accent1" w:themeShade="7F"/>
          <w:sz w:val="24"/>
          <w:szCs w:val="24"/>
        </w:rPr>
        <w:t xml:space="preserve"> </w:t>
      </w:r>
    </w:p>
    <w:p w14:paraId="62C4A50A" w14:textId="77777777" w:rsidR="00313170" w:rsidRPr="002B3A13" w:rsidRDefault="00313170" w:rsidP="002B3A13">
      <w:pPr>
        <w:spacing w:after="0"/>
        <w:rPr>
          <w:rFonts w:cstheme="minorHAnsi"/>
        </w:rPr>
      </w:pPr>
      <w:r w:rsidRPr="002B3A13">
        <w:rPr>
          <w:rFonts w:cstheme="minorHAnsi"/>
        </w:rPr>
        <w:t xml:space="preserve">A forced marriage is where one or both people do not (or in cases of people lacking the mental capacity to make the relevant decisions, cannot) consent to the marriage and pressure or abuse is used. Forced marriage is recognised in the UK as a form of violence against women and men, domestic/child </w:t>
      </w:r>
      <w:proofErr w:type="gramStart"/>
      <w:r w:rsidRPr="002B3A13">
        <w:rPr>
          <w:rFonts w:cstheme="minorHAnsi"/>
        </w:rPr>
        <w:t>abuse</w:t>
      </w:r>
      <w:proofErr w:type="gramEnd"/>
      <w:r w:rsidRPr="002B3A13">
        <w:rPr>
          <w:rFonts w:cstheme="minorHAnsi"/>
        </w:rPr>
        <w:t xml:space="preserve"> and a serious abuse of human rights. </w:t>
      </w:r>
    </w:p>
    <w:p w14:paraId="2CFC4DC5" w14:textId="77777777" w:rsidR="00313170" w:rsidRPr="002B3A13" w:rsidRDefault="00313170" w:rsidP="002B3A13">
      <w:pPr>
        <w:spacing w:after="0"/>
        <w:rPr>
          <w:rFonts w:cstheme="minorHAnsi"/>
        </w:rPr>
      </w:pPr>
    </w:p>
    <w:p w14:paraId="66404FF0" w14:textId="77777777" w:rsidR="00313170" w:rsidRPr="002B3A13" w:rsidRDefault="00313170" w:rsidP="002B3A13">
      <w:pPr>
        <w:spacing w:after="0"/>
        <w:rPr>
          <w:rFonts w:cstheme="minorHAnsi"/>
        </w:rPr>
      </w:pPr>
      <w:r w:rsidRPr="002B3A13">
        <w:rPr>
          <w:rFonts w:cstheme="minorHAnsi"/>
        </w:rPr>
        <w:t xml:space="preserve">The pressure put on people to marry against their will can be physical (including threats, actual physical </w:t>
      </w:r>
      <w:proofErr w:type="gramStart"/>
      <w:r w:rsidRPr="002B3A13">
        <w:rPr>
          <w:rFonts w:cstheme="minorHAnsi"/>
        </w:rPr>
        <w:t>violence</w:t>
      </w:r>
      <w:proofErr w:type="gramEnd"/>
      <w:r w:rsidRPr="002B3A13">
        <w:rPr>
          <w:rFonts w:cstheme="minorHAnsi"/>
        </w:rPr>
        <w:t xml:space="preserve"> and sexual violence) or emotional and psychological (for example, when someone is made to feel like they are bringing shame on their family). Financial abuse (removal of wages or deprivation of finances or necessities) can also be a factor. </w:t>
      </w:r>
    </w:p>
    <w:p w14:paraId="4C478E11" w14:textId="77777777" w:rsidR="00313170" w:rsidRPr="002B3A13" w:rsidRDefault="00313170" w:rsidP="002B3A13">
      <w:pPr>
        <w:spacing w:after="0"/>
        <w:rPr>
          <w:rFonts w:cstheme="minorHAnsi"/>
        </w:rPr>
      </w:pPr>
    </w:p>
    <w:p w14:paraId="702200E2" w14:textId="77777777" w:rsidR="00313170" w:rsidRPr="002B3A13" w:rsidRDefault="00313170" w:rsidP="002B3A13">
      <w:pPr>
        <w:spacing w:after="0"/>
        <w:rPr>
          <w:rFonts w:cstheme="minorHAnsi"/>
        </w:rPr>
      </w:pPr>
      <w:r w:rsidRPr="002B3A13">
        <w:rPr>
          <w:rFonts w:cstheme="minorHAnsi"/>
        </w:rPr>
        <w:t xml:space="preserve">All Forced Marriage alerts relating to adults at risk are to be submitted to Customer First on 0808 800 4005. Further support can be accessed via the Forced Marriage Unit (FMU). The FMU is a joint Foreign and Commonwealth Office and Home Office unit which was set up in January 2005 to lead on the Government’s forced marriage policy, </w:t>
      </w:r>
      <w:proofErr w:type="gramStart"/>
      <w:r w:rsidRPr="002B3A13">
        <w:rPr>
          <w:rFonts w:cstheme="minorHAnsi"/>
        </w:rPr>
        <w:t>outreach</w:t>
      </w:r>
      <w:proofErr w:type="gramEnd"/>
      <w:r w:rsidRPr="002B3A13">
        <w:rPr>
          <w:rFonts w:cstheme="minorHAnsi"/>
        </w:rPr>
        <w:t xml:space="preserve"> and casework. It operates both inside the UK, where support is provided to any individual, and overseas, where consular assistance is provided to British nationals, including dual nationals. </w:t>
      </w:r>
    </w:p>
    <w:p w14:paraId="23264EB6" w14:textId="77777777" w:rsidR="00045A9A" w:rsidRDefault="00045A9A" w:rsidP="002B3A13">
      <w:pPr>
        <w:spacing w:after="0"/>
        <w:rPr>
          <w:rFonts w:cstheme="minorHAnsi"/>
        </w:rPr>
      </w:pPr>
    </w:p>
    <w:p w14:paraId="6388CEB8" w14:textId="41EAFA68" w:rsidR="00313170" w:rsidRPr="002B3A13" w:rsidRDefault="003B41D8" w:rsidP="002B3A13">
      <w:pPr>
        <w:spacing w:after="0"/>
        <w:rPr>
          <w:rFonts w:cstheme="minorHAnsi"/>
        </w:rPr>
      </w:pPr>
      <w:r>
        <w:rPr>
          <w:rFonts w:cstheme="minorHAnsi"/>
        </w:rPr>
        <w:t>T</w:t>
      </w:r>
      <w:r w:rsidR="00313170" w:rsidRPr="002B3A13">
        <w:rPr>
          <w:rFonts w:cstheme="minorHAnsi"/>
        </w:rPr>
        <w:t xml:space="preserve">he FMU </w:t>
      </w:r>
      <w:r w:rsidR="00313170" w:rsidRPr="002B3A13">
        <w:rPr>
          <w:rFonts w:cstheme="minorHAnsi"/>
        </w:rPr>
        <w:t xml:space="preserve">operates a public helpline to provide advice and support to victims of forced marriage as well as to professionals dealing with cases. The assistance provided ranges from simple safety advice, through to aiding a victim to prevent their unwanted spouse moving to the UK (‘reluctant sponsor’ cases), and, in extreme circumstances, to rescue victims held against their will overseas. Tel: +44 (0) 20 7008 0151. </w:t>
      </w:r>
    </w:p>
    <w:p w14:paraId="126F42FC" w14:textId="77777777" w:rsidR="00313170" w:rsidRPr="002B3A13" w:rsidRDefault="00313170" w:rsidP="002B3A13">
      <w:pPr>
        <w:spacing w:after="0"/>
        <w:rPr>
          <w:rFonts w:cstheme="minorHAnsi"/>
        </w:rPr>
      </w:pPr>
    </w:p>
    <w:p w14:paraId="516984BA" w14:textId="77777777" w:rsidR="00313170" w:rsidRPr="002B3A13" w:rsidRDefault="00313170" w:rsidP="002B3A13">
      <w:pPr>
        <w:spacing w:after="0"/>
        <w:rPr>
          <w:rFonts w:cstheme="minorHAnsi"/>
        </w:rPr>
      </w:pPr>
      <w:r w:rsidRPr="002B3A13">
        <w:rPr>
          <w:rFonts w:cstheme="minorHAnsi"/>
        </w:rPr>
        <w:t>Victims of Forced Marriage can also access help and advice from Karma Nirvana at www.karmanirvana.org.uk or by contacting 0800 5999247.</w:t>
      </w:r>
    </w:p>
    <w:p w14:paraId="5815C2D6" w14:textId="77777777" w:rsidR="00313170" w:rsidRPr="002B3A13" w:rsidRDefault="00313170" w:rsidP="002B3A13">
      <w:pPr>
        <w:spacing w:after="0"/>
        <w:rPr>
          <w:rFonts w:cstheme="minorHAnsi"/>
        </w:rPr>
      </w:pPr>
    </w:p>
    <w:p w14:paraId="55E081D4" w14:textId="77777777" w:rsidR="00313170" w:rsidRPr="002B3A13" w:rsidRDefault="00313170" w:rsidP="002B3A13">
      <w:pPr>
        <w:spacing w:after="0"/>
        <w:rPr>
          <w:rFonts w:cstheme="minorHAnsi"/>
        </w:rPr>
      </w:pPr>
      <w:r w:rsidRPr="002B3A13">
        <w:rPr>
          <w:rFonts w:cstheme="minorHAnsi"/>
        </w:rPr>
        <w:t xml:space="preserve">It is important to remember the following when addressing issues of Forced Marriage and/or Honour-based violence: </w:t>
      </w:r>
    </w:p>
    <w:p w14:paraId="20E1860C" w14:textId="77777777" w:rsidR="00313170" w:rsidRPr="002B3A13" w:rsidRDefault="00313170" w:rsidP="002B3A13">
      <w:pPr>
        <w:spacing w:after="0"/>
        <w:rPr>
          <w:rFonts w:cstheme="minorHAnsi"/>
        </w:rPr>
      </w:pPr>
      <w:r w:rsidRPr="002B3A13">
        <w:rPr>
          <w:rFonts w:cstheme="minorHAnsi"/>
          <w:b/>
        </w:rPr>
        <w:t>DO NOT</w:t>
      </w:r>
      <w:r w:rsidRPr="002B3A13">
        <w:rPr>
          <w:rFonts w:cstheme="minorHAnsi"/>
        </w:rPr>
        <w:t xml:space="preserve"> go directly to, share information with, or use as an interpreter a relative, friend, neighbour, community leader or other with influence in the community. This will alert them to your enquiries and may place the adult at further risk. </w:t>
      </w:r>
    </w:p>
    <w:p w14:paraId="06E040A5" w14:textId="77777777" w:rsidR="00313170" w:rsidRPr="002B3A13" w:rsidRDefault="00313170" w:rsidP="002B3A13">
      <w:pPr>
        <w:spacing w:after="0"/>
        <w:rPr>
          <w:rFonts w:cstheme="minorHAnsi"/>
        </w:rPr>
      </w:pPr>
      <w:r w:rsidRPr="002B3A13">
        <w:rPr>
          <w:rFonts w:cstheme="minorHAnsi"/>
          <w:b/>
        </w:rPr>
        <w:t>DO NOT</w:t>
      </w:r>
      <w:r w:rsidRPr="002B3A13">
        <w:rPr>
          <w:rFonts w:cstheme="minorHAnsi"/>
        </w:rPr>
        <w:t xml:space="preserve"> attempt to give the person immigration advice. It is a criminal offence for any unqualified person to give this advice. </w:t>
      </w:r>
    </w:p>
    <w:p w14:paraId="641CBBF4" w14:textId="77777777" w:rsidR="00313170" w:rsidRPr="002B3A13" w:rsidRDefault="00313170" w:rsidP="002B3A13">
      <w:pPr>
        <w:spacing w:after="0"/>
        <w:rPr>
          <w:rFonts w:cstheme="minorHAnsi"/>
        </w:rPr>
      </w:pPr>
    </w:p>
    <w:p w14:paraId="3D635A74" w14:textId="77777777" w:rsidR="00313170" w:rsidRPr="002B3A13" w:rsidRDefault="00313170" w:rsidP="002B3A13">
      <w:pPr>
        <w:spacing w:after="0"/>
        <w:rPr>
          <w:rFonts w:cstheme="minorHAnsi"/>
          <w:color w:val="1F4D78" w:themeColor="accent1" w:themeShade="7F"/>
          <w:sz w:val="24"/>
          <w:szCs w:val="24"/>
        </w:rPr>
      </w:pPr>
      <w:bookmarkStart w:id="89" w:name="_Toc474495423"/>
      <w:bookmarkStart w:id="90" w:name="_Toc80280559"/>
      <w:r w:rsidRPr="002B3A13">
        <w:rPr>
          <w:rFonts w:cstheme="minorHAnsi"/>
          <w:color w:val="1F4D78" w:themeColor="accent1" w:themeShade="7F"/>
          <w:sz w:val="24"/>
          <w:szCs w:val="24"/>
        </w:rPr>
        <w:t>Female Genital Mutilation (FGM)</w:t>
      </w:r>
      <w:bookmarkEnd w:id="89"/>
      <w:bookmarkEnd w:id="90"/>
      <w:r w:rsidRPr="002B3A13">
        <w:rPr>
          <w:rFonts w:cstheme="minorHAnsi"/>
          <w:color w:val="1F4D78" w:themeColor="accent1" w:themeShade="7F"/>
          <w:sz w:val="24"/>
          <w:szCs w:val="24"/>
        </w:rPr>
        <w:t xml:space="preserve"> </w:t>
      </w:r>
    </w:p>
    <w:p w14:paraId="2791F3AD" w14:textId="579C899A" w:rsidR="00313170" w:rsidRPr="002B3A13" w:rsidRDefault="00313170" w:rsidP="002B3A13">
      <w:pPr>
        <w:spacing w:after="0"/>
        <w:rPr>
          <w:rFonts w:cstheme="minorHAnsi"/>
        </w:rPr>
      </w:pPr>
      <w:r w:rsidRPr="002B3A13">
        <w:rPr>
          <w:rFonts w:cstheme="minorHAnsi"/>
        </w:rPr>
        <w:t xml:space="preserve">Female genital mutilation/ FGM (sometimes referred to as female circumcision) refers to procedures that intentionally alter or cause injury to the female genital organs for non-medical reasons. The practice is illegal in the UK. Girls under the age of 15 are mainly at risk but it is important for everyone working with adults at risk to be mindful of this practice and refer any concerns to </w:t>
      </w:r>
      <w:r w:rsidRPr="002B3A13">
        <w:rPr>
          <w:rFonts w:cstheme="minorHAnsi"/>
        </w:rPr>
        <w:lastRenderedPageBreak/>
        <w:t>Customer First if they believe that the adult or a child may be at risk of FGM. The police and Health colleagues will be notified in the Multi-Agency Safeguarding Hub.</w:t>
      </w:r>
    </w:p>
    <w:p w14:paraId="253DFE07" w14:textId="77777777" w:rsidR="00313170" w:rsidRPr="002B3A13" w:rsidRDefault="00313170" w:rsidP="002B3A13">
      <w:pPr>
        <w:spacing w:after="0"/>
        <w:rPr>
          <w:rFonts w:cstheme="minorHAnsi"/>
        </w:rPr>
      </w:pPr>
    </w:p>
    <w:p w14:paraId="25464CB3" w14:textId="77777777" w:rsidR="002B3A13" w:rsidRDefault="002B3A13" w:rsidP="002B3A13">
      <w:pPr>
        <w:spacing w:after="0"/>
        <w:rPr>
          <w:rFonts w:cstheme="minorHAnsi"/>
          <w:sz w:val="24"/>
          <w:szCs w:val="24"/>
        </w:rPr>
      </w:pPr>
      <w:bookmarkStart w:id="91" w:name="_Toc474495424"/>
      <w:bookmarkStart w:id="92" w:name="_Toc80280560"/>
    </w:p>
    <w:p w14:paraId="564725A3" w14:textId="14F92641" w:rsidR="00313170" w:rsidRPr="002B3A13" w:rsidRDefault="00313170" w:rsidP="002B3A13">
      <w:pPr>
        <w:spacing w:after="0"/>
        <w:rPr>
          <w:rFonts w:cstheme="minorHAnsi"/>
          <w:color w:val="1F4D78" w:themeColor="accent1" w:themeShade="7F"/>
          <w:sz w:val="24"/>
          <w:szCs w:val="24"/>
        </w:rPr>
      </w:pPr>
      <w:r w:rsidRPr="002B3A13">
        <w:rPr>
          <w:rFonts w:cstheme="minorHAnsi"/>
          <w:color w:val="1F4D78" w:themeColor="accent1" w:themeShade="7F"/>
          <w:sz w:val="24"/>
          <w:szCs w:val="24"/>
        </w:rPr>
        <w:t>Sexual Abuse</w:t>
      </w:r>
      <w:bookmarkEnd w:id="91"/>
      <w:bookmarkEnd w:id="92"/>
      <w:r w:rsidRPr="002B3A13">
        <w:rPr>
          <w:rFonts w:cstheme="minorHAnsi"/>
          <w:color w:val="1F4D78" w:themeColor="accent1" w:themeShade="7F"/>
          <w:sz w:val="24"/>
          <w:szCs w:val="24"/>
        </w:rPr>
        <w:t xml:space="preserve"> </w:t>
      </w:r>
    </w:p>
    <w:p w14:paraId="027BC8EB" w14:textId="77777777" w:rsidR="00313170" w:rsidRPr="002B3A13" w:rsidRDefault="00313170" w:rsidP="002B3A13">
      <w:pPr>
        <w:spacing w:after="0"/>
        <w:rPr>
          <w:rFonts w:cstheme="minorHAnsi"/>
        </w:rPr>
      </w:pPr>
      <w:r w:rsidRPr="002B3A13">
        <w:rPr>
          <w:rFonts w:cstheme="minorHAnsi"/>
        </w:rPr>
        <w:t xml:space="preserve">Sexual acts which might be abusive include non-contact abuse such as looking, pornographic photography, indecent exposure, harassment, unwanted </w:t>
      </w:r>
      <w:proofErr w:type="gramStart"/>
      <w:r w:rsidRPr="002B3A13">
        <w:rPr>
          <w:rFonts w:cstheme="minorHAnsi"/>
        </w:rPr>
        <w:t>teasing</w:t>
      </w:r>
      <w:proofErr w:type="gramEnd"/>
      <w:r w:rsidRPr="002B3A13">
        <w:rPr>
          <w:rFonts w:cstheme="minorHAnsi"/>
        </w:rPr>
        <w:t xml:space="preserve"> or innuendo, or contact such as touching breasts, genitals, or anus, masturbation, penetration or attempted penetration of vagina, anus, and mouth with or by penis, fingers or other objects (rape). </w:t>
      </w:r>
    </w:p>
    <w:p w14:paraId="61D785A8" w14:textId="77777777" w:rsidR="00313170" w:rsidRPr="002B3A13" w:rsidRDefault="00313170" w:rsidP="002B3A13">
      <w:pPr>
        <w:spacing w:after="0"/>
        <w:rPr>
          <w:rFonts w:cstheme="minorHAnsi"/>
        </w:rPr>
      </w:pPr>
    </w:p>
    <w:p w14:paraId="242F7745" w14:textId="576D86AD" w:rsidR="00313170" w:rsidRPr="002B3A13" w:rsidRDefault="00313170" w:rsidP="002B3A13">
      <w:pPr>
        <w:spacing w:after="0"/>
        <w:rPr>
          <w:rFonts w:cstheme="minorHAnsi"/>
        </w:rPr>
      </w:pPr>
      <w:r w:rsidRPr="002B3A13">
        <w:rPr>
          <w:rFonts w:cstheme="minorHAnsi"/>
        </w:rPr>
        <w:t xml:space="preserve">Possible </w:t>
      </w:r>
      <w:r w:rsidR="003B41D8">
        <w:rPr>
          <w:rFonts w:cstheme="minorHAnsi"/>
        </w:rPr>
        <w:t>I</w:t>
      </w:r>
      <w:r w:rsidRPr="002B3A13">
        <w:rPr>
          <w:rFonts w:cstheme="minorHAnsi"/>
        </w:rPr>
        <w:t>ndicators of sexual abuse</w:t>
      </w:r>
      <w:r w:rsidR="003B41D8">
        <w:rPr>
          <w:rFonts w:cstheme="minorHAnsi"/>
        </w:rPr>
        <w:t>:</w:t>
      </w:r>
      <w:r w:rsidRPr="002B3A13">
        <w:rPr>
          <w:rFonts w:cstheme="minorHAnsi"/>
        </w:rPr>
        <w:t xml:space="preserve"> </w:t>
      </w:r>
    </w:p>
    <w:p w14:paraId="4BFF5880" w14:textId="1F6805FA" w:rsidR="00313170" w:rsidRPr="00045A9A" w:rsidRDefault="00313170" w:rsidP="00495DC8">
      <w:pPr>
        <w:pStyle w:val="ListParagraph"/>
        <w:numPr>
          <w:ilvl w:val="1"/>
          <w:numId w:val="27"/>
        </w:numPr>
        <w:spacing w:after="0"/>
        <w:ind w:left="709"/>
        <w:rPr>
          <w:rFonts w:cstheme="minorHAnsi"/>
        </w:rPr>
      </w:pPr>
      <w:r w:rsidRPr="00045A9A">
        <w:rPr>
          <w:rFonts w:cstheme="minorHAnsi"/>
        </w:rPr>
        <w:t>A change in usual behaviour for no apparent or obvious reason</w:t>
      </w:r>
      <w:r w:rsidR="003B41D8">
        <w:rPr>
          <w:rFonts w:cstheme="minorHAnsi"/>
        </w:rPr>
        <w:t>.</w:t>
      </w:r>
      <w:r w:rsidRPr="00045A9A">
        <w:rPr>
          <w:rFonts w:cstheme="minorHAnsi"/>
        </w:rPr>
        <w:t xml:space="preserve"> </w:t>
      </w:r>
    </w:p>
    <w:p w14:paraId="1DF2F673" w14:textId="74BA0017" w:rsidR="00313170" w:rsidRPr="00045A9A" w:rsidRDefault="00313170" w:rsidP="00495DC8">
      <w:pPr>
        <w:pStyle w:val="ListParagraph"/>
        <w:numPr>
          <w:ilvl w:val="1"/>
          <w:numId w:val="27"/>
        </w:numPr>
        <w:spacing w:after="0"/>
        <w:ind w:left="709"/>
        <w:rPr>
          <w:rFonts w:cstheme="minorHAnsi"/>
        </w:rPr>
      </w:pPr>
      <w:r w:rsidRPr="00045A9A">
        <w:rPr>
          <w:rFonts w:cstheme="minorHAnsi"/>
        </w:rPr>
        <w:t>Sudden onset of confusion, wetting or soiling</w:t>
      </w:r>
      <w:r w:rsidR="003B41D8">
        <w:rPr>
          <w:rFonts w:cstheme="minorHAnsi"/>
        </w:rPr>
        <w:t>.</w:t>
      </w:r>
      <w:r w:rsidRPr="00045A9A">
        <w:rPr>
          <w:rFonts w:cstheme="minorHAnsi"/>
        </w:rPr>
        <w:t xml:space="preserve"> </w:t>
      </w:r>
    </w:p>
    <w:p w14:paraId="0CE56C5A" w14:textId="1EA25C02" w:rsidR="00313170" w:rsidRPr="00045A9A" w:rsidRDefault="00313170" w:rsidP="00495DC8">
      <w:pPr>
        <w:pStyle w:val="ListParagraph"/>
        <w:numPr>
          <w:ilvl w:val="1"/>
          <w:numId w:val="27"/>
        </w:numPr>
        <w:spacing w:after="0"/>
        <w:ind w:left="709"/>
        <w:rPr>
          <w:rFonts w:cstheme="minorHAnsi"/>
        </w:rPr>
      </w:pPr>
      <w:r w:rsidRPr="00045A9A">
        <w:rPr>
          <w:rFonts w:cstheme="minorHAnsi"/>
        </w:rPr>
        <w:t xml:space="preserve">Withdrawal, choosing to spend </w:t>
      </w:r>
      <w:proofErr w:type="gramStart"/>
      <w:r w:rsidRPr="00045A9A">
        <w:rPr>
          <w:rFonts w:cstheme="minorHAnsi"/>
        </w:rPr>
        <w:t>the majority of</w:t>
      </w:r>
      <w:proofErr w:type="gramEnd"/>
      <w:r w:rsidRPr="00045A9A">
        <w:rPr>
          <w:rFonts w:cstheme="minorHAnsi"/>
        </w:rPr>
        <w:t xml:space="preserve"> time alone</w:t>
      </w:r>
      <w:r w:rsidR="003B41D8">
        <w:rPr>
          <w:rFonts w:cstheme="minorHAnsi"/>
        </w:rPr>
        <w:t>.</w:t>
      </w:r>
      <w:r w:rsidRPr="00045A9A">
        <w:rPr>
          <w:rFonts w:cstheme="minorHAnsi"/>
        </w:rPr>
        <w:t xml:space="preserve"> </w:t>
      </w:r>
    </w:p>
    <w:p w14:paraId="587A729D" w14:textId="7085F841" w:rsidR="00313170" w:rsidRPr="00045A9A" w:rsidRDefault="00313170" w:rsidP="00495DC8">
      <w:pPr>
        <w:pStyle w:val="ListParagraph"/>
        <w:numPr>
          <w:ilvl w:val="1"/>
          <w:numId w:val="27"/>
        </w:numPr>
        <w:spacing w:after="0"/>
        <w:ind w:left="709"/>
        <w:rPr>
          <w:rFonts w:cstheme="minorHAnsi"/>
        </w:rPr>
      </w:pPr>
      <w:r w:rsidRPr="00045A9A">
        <w:rPr>
          <w:rFonts w:cstheme="minorHAnsi"/>
        </w:rPr>
        <w:t xml:space="preserve">Overt sexual behaviour/language by the </w:t>
      </w:r>
      <w:r w:rsidR="00AC1305">
        <w:rPr>
          <w:rFonts w:cstheme="minorHAnsi"/>
        </w:rPr>
        <w:t xml:space="preserve">CYP or </w:t>
      </w:r>
      <w:r w:rsidRPr="00045A9A">
        <w:rPr>
          <w:rFonts w:cstheme="minorHAnsi"/>
        </w:rPr>
        <w:t>adult at risk</w:t>
      </w:r>
      <w:r w:rsidR="003B41D8">
        <w:rPr>
          <w:rFonts w:cstheme="minorHAnsi"/>
        </w:rPr>
        <w:t>.</w:t>
      </w:r>
      <w:r w:rsidRPr="00045A9A">
        <w:rPr>
          <w:rFonts w:cstheme="minorHAnsi"/>
        </w:rPr>
        <w:t xml:space="preserve"> </w:t>
      </w:r>
    </w:p>
    <w:p w14:paraId="7488B724" w14:textId="38AFDAD8" w:rsidR="003B41D8" w:rsidRDefault="00313170" w:rsidP="00495DC8">
      <w:pPr>
        <w:pStyle w:val="ListParagraph"/>
        <w:numPr>
          <w:ilvl w:val="1"/>
          <w:numId w:val="27"/>
        </w:numPr>
        <w:spacing w:after="0"/>
        <w:ind w:left="709"/>
        <w:rPr>
          <w:rFonts w:cstheme="minorHAnsi"/>
        </w:rPr>
      </w:pPr>
      <w:r w:rsidRPr="00045A9A">
        <w:rPr>
          <w:rFonts w:cstheme="minorHAnsi"/>
        </w:rPr>
        <w:t>Disturbed sleep pattern</w:t>
      </w:r>
      <w:r w:rsidR="00B00537">
        <w:rPr>
          <w:rFonts w:cstheme="minorHAnsi"/>
        </w:rPr>
        <w:t>s</w:t>
      </w:r>
      <w:r w:rsidRPr="00045A9A">
        <w:rPr>
          <w:rFonts w:cstheme="minorHAnsi"/>
        </w:rPr>
        <w:t xml:space="preserve"> and poor concentration</w:t>
      </w:r>
      <w:r w:rsidR="003B41D8">
        <w:rPr>
          <w:rFonts w:cstheme="minorHAnsi"/>
        </w:rPr>
        <w:t>.</w:t>
      </w:r>
    </w:p>
    <w:p w14:paraId="6C8BDA88" w14:textId="0C763AE2" w:rsidR="00313170" w:rsidRPr="00045A9A" w:rsidRDefault="00313170" w:rsidP="00495DC8">
      <w:pPr>
        <w:pStyle w:val="ListParagraph"/>
        <w:numPr>
          <w:ilvl w:val="1"/>
          <w:numId w:val="27"/>
        </w:numPr>
        <w:spacing w:after="0"/>
        <w:ind w:left="709"/>
        <w:rPr>
          <w:rFonts w:cstheme="minorHAnsi"/>
        </w:rPr>
      </w:pPr>
      <w:r w:rsidRPr="00045A9A">
        <w:rPr>
          <w:rFonts w:cstheme="minorHAnsi"/>
        </w:rPr>
        <w:t>Difficulty in walking or sitting</w:t>
      </w:r>
      <w:r w:rsidR="003B41D8">
        <w:rPr>
          <w:rFonts w:cstheme="minorHAnsi"/>
        </w:rPr>
        <w:t>.</w:t>
      </w:r>
      <w:r w:rsidRPr="00045A9A">
        <w:rPr>
          <w:rFonts w:cstheme="minorHAnsi"/>
        </w:rPr>
        <w:t xml:space="preserve"> </w:t>
      </w:r>
    </w:p>
    <w:p w14:paraId="4C4B8A04" w14:textId="66BF494A" w:rsidR="00313170" w:rsidRPr="00045A9A" w:rsidRDefault="00313170" w:rsidP="00495DC8">
      <w:pPr>
        <w:pStyle w:val="ListParagraph"/>
        <w:numPr>
          <w:ilvl w:val="1"/>
          <w:numId w:val="27"/>
        </w:numPr>
        <w:spacing w:after="0"/>
        <w:ind w:left="709"/>
        <w:rPr>
          <w:rFonts w:cstheme="minorHAnsi"/>
        </w:rPr>
      </w:pPr>
      <w:r w:rsidRPr="00045A9A">
        <w:rPr>
          <w:rFonts w:cstheme="minorHAnsi"/>
        </w:rPr>
        <w:t>Torn, stained, bloody underclothes</w:t>
      </w:r>
      <w:r w:rsidR="003B41D8">
        <w:rPr>
          <w:rFonts w:cstheme="minorHAnsi"/>
        </w:rPr>
        <w:t>.</w:t>
      </w:r>
      <w:r w:rsidRPr="00045A9A">
        <w:rPr>
          <w:rFonts w:cstheme="minorHAnsi"/>
        </w:rPr>
        <w:t xml:space="preserve"> </w:t>
      </w:r>
    </w:p>
    <w:p w14:paraId="08FAA9FA" w14:textId="536B9CAF" w:rsidR="00313170" w:rsidRPr="00045A9A" w:rsidRDefault="00313170" w:rsidP="00495DC8">
      <w:pPr>
        <w:pStyle w:val="ListParagraph"/>
        <w:numPr>
          <w:ilvl w:val="1"/>
          <w:numId w:val="27"/>
        </w:numPr>
        <w:spacing w:after="0"/>
        <w:ind w:left="709"/>
        <w:rPr>
          <w:rFonts w:cstheme="minorHAnsi"/>
        </w:rPr>
      </w:pPr>
      <w:r w:rsidRPr="00045A9A">
        <w:rPr>
          <w:rFonts w:cstheme="minorHAnsi"/>
        </w:rPr>
        <w:t>Love bites</w:t>
      </w:r>
      <w:r w:rsidR="003B41D8">
        <w:rPr>
          <w:rFonts w:cstheme="minorHAnsi"/>
        </w:rPr>
        <w:t>.</w:t>
      </w:r>
      <w:r w:rsidRPr="00045A9A">
        <w:rPr>
          <w:rFonts w:cstheme="minorHAnsi"/>
        </w:rPr>
        <w:t xml:space="preserve"> </w:t>
      </w:r>
    </w:p>
    <w:p w14:paraId="13578C3A" w14:textId="6266C8A1" w:rsidR="00313170" w:rsidRPr="00045A9A" w:rsidRDefault="00313170" w:rsidP="00495DC8">
      <w:pPr>
        <w:pStyle w:val="ListParagraph"/>
        <w:numPr>
          <w:ilvl w:val="1"/>
          <w:numId w:val="27"/>
        </w:numPr>
        <w:spacing w:after="0"/>
        <w:ind w:left="709"/>
        <w:rPr>
          <w:rFonts w:cstheme="minorHAnsi"/>
        </w:rPr>
      </w:pPr>
      <w:r w:rsidRPr="00045A9A">
        <w:rPr>
          <w:rFonts w:cstheme="minorHAnsi"/>
        </w:rPr>
        <w:t xml:space="preserve">Pain or itching, </w:t>
      </w:r>
      <w:proofErr w:type="gramStart"/>
      <w:r w:rsidRPr="00045A9A">
        <w:rPr>
          <w:rFonts w:cstheme="minorHAnsi"/>
        </w:rPr>
        <w:t>bruising</w:t>
      </w:r>
      <w:proofErr w:type="gramEnd"/>
      <w:r w:rsidRPr="00045A9A">
        <w:rPr>
          <w:rFonts w:cstheme="minorHAnsi"/>
        </w:rPr>
        <w:t xml:space="preserve"> or bleeding in the genital area</w:t>
      </w:r>
      <w:r w:rsidR="003B41D8">
        <w:rPr>
          <w:rFonts w:cstheme="minorHAnsi"/>
        </w:rPr>
        <w:t>.</w:t>
      </w:r>
      <w:r w:rsidRPr="00045A9A">
        <w:rPr>
          <w:rFonts w:cstheme="minorHAnsi"/>
        </w:rPr>
        <w:t xml:space="preserve"> </w:t>
      </w:r>
    </w:p>
    <w:p w14:paraId="20AB4D96" w14:textId="1C2BA746" w:rsidR="00313170" w:rsidRPr="00045A9A" w:rsidRDefault="00313170" w:rsidP="00495DC8">
      <w:pPr>
        <w:pStyle w:val="ListParagraph"/>
        <w:numPr>
          <w:ilvl w:val="1"/>
          <w:numId w:val="27"/>
        </w:numPr>
        <w:spacing w:after="0"/>
        <w:ind w:left="709"/>
        <w:rPr>
          <w:rFonts w:cstheme="minorHAnsi"/>
        </w:rPr>
      </w:pPr>
      <w:r w:rsidRPr="00045A9A">
        <w:rPr>
          <w:rFonts w:cstheme="minorHAnsi"/>
        </w:rPr>
        <w:t>Sexually transmitted urinary tract/vaginal infections</w:t>
      </w:r>
      <w:r w:rsidR="003B41D8">
        <w:rPr>
          <w:rFonts w:cstheme="minorHAnsi"/>
        </w:rPr>
        <w:t>.</w:t>
      </w:r>
    </w:p>
    <w:p w14:paraId="66CC3607" w14:textId="51BCF9A7" w:rsidR="00313170" w:rsidRPr="00045A9A" w:rsidRDefault="00313170" w:rsidP="00495DC8">
      <w:pPr>
        <w:pStyle w:val="ListParagraph"/>
        <w:numPr>
          <w:ilvl w:val="1"/>
          <w:numId w:val="27"/>
        </w:numPr>
        <w:spacing w:after="0"/>
        <w:ind w:left="709"/>
        <w:rPr>
          <w:rFonts w:cstheme="minorHAnsi"/>
        </w:rPr>
      </w:pPr>
      <w:r w:rsidRPr="00045A9A">
        <w:rPr>
          <w:rFonts w:cstheme="minorHAnsi"/>
        </w:rPr>
        <w:t>Bruising to the thighs and upper arms</w:t>
      </w:r>
      <w:r w:rsidR="003B41D8">
        <w:rPr>
          <w:rFonts w:cstheme="minorHAnsi"/>
        </w:rPr>
        <w:t>.</w:t>
      </w:r>
      <w:r w:rsidRPr="00045A9A">
        <w:rPr>
          <w:rFonts w:cstheme="minorHAnsi"/>
        </w:rPr>
        <w:t xml:space="preserve"> </w:t>
      </w:r>
    </w:p>
    <w:p w14:paraId="43418FC5" w14:textId="59C2519C" w:rsidR="00313170" w:rsidRPr="00045A9A" w:rsidRDefault="00313170" w:rsidP="00495DC8">
      <w:pPr>
        <w:pStyle w:val="ListParagraph"/>
        <w:numPr>
          <w:ilvl w:val="1"/>
          <w:numId w:val="27"/>
        </w:numPr>
        <w:spacing w:after="0"/>
        <w:ind w:left="709"/>
        <w:rPr>
          <w:rFonts w:cstheme="minorHAnsi"/>
        </w:rPr>
      </w:pPr>
      <w:r w:rsidRPr="00045A9A">
        <w:rPr>
          <w:rFonts w:cstheme="minorHAnsi"/>
        </w:rPr>
        <w:t>Frequent infections</w:t>
      </w:r>
      <w:r w:rsidR="003B41D8">
        <w:rPr>
          <w:rFonts w:cstheme="minorHAnsi"/>
        </w:rPr>
        <w:t>.</w:t>
      </w:r>
      <w:r w:rsidRPr="00045A9A">
        <w:rPr>
          <w:rFonts w:cstheme="minorHAnsi"/>
        </w:rPr>
        <w:t xml:space="preserve"> </w:t>
      </w:r>
    </w:p>
    <w:p w14:paraId="4535619E" w14:textId="383B27A1" w:rsidR="00313170" w:rsidRPr="00045A9A" w:rsidRDefault="00313170" w:rsidP="00495DC8">
      <w:pPr>
        <w:pStyle w:val="ListParagraph"/>
        <w:numPr>
          <w:ilvl w:val="1"/>
          <w:numId w:val="27"/>
        </w:numPr>
        <w:spacing w:after="0"/>
        <w:ind w:left="709"/>
        <w:rPr>
          <w:rFonts w:cstheme="minorHAnsi"/>
        </w:rPr>
      </w:pPr>
      <w:r w:rsidRPr="00045A9A">
        <w:rPr>
          <w:rFonts w:cstheme="minorHAnsi"/>
        </w:rPr>
        <w:t>Severe upset or agitation when being bathed/dressed/undressed/medically examined</w:t>
      </w:r>
      <w:r w:rsidR="003B41D8">
        <w:rPr>
          <w:rFonts w:cstheme="minorHAnsi"/>
        </w:rPr>
        <w:t>.</w:t>
      </w:r>
    </w:p>
    <w:p w14:paraId="2BEEB734" w14:textId="0EC1B4A0" w:rsidR="00313170" w:rsidRPr="00045A9A" w:rsidRDefault="00313170" w:rsidP="00495DC8">
      <w:pPr>
        <w:pStyle w:val="ListParagraph"/>
        <w:numPr>
          <w:ilvl w:val="1"/>
          <w:numId w:val="27"/>
        </w:numPr>
        <w:spacing w:after="0"/>
        <w:ind w:left="709"/>
        <w:rPr>
          <w:rFonts w:cstheme="minorHAnsi"/>
        </w:rPr>
      </w:pPr>
      <w:r w:rsidRPr="00045A9A">
        <w:rPr>
          <w:rFonts w:cstheme="minorHAnsi"/>
        </w:rPr>
        <w:t>Pregnancy in a person not able to consent</w:t>
      </w:r>
      <w:r w:rsidR="003B41D8">
        <w:rPr>
          <w:rFonts w:cstheme="minorHAnsi"/>
        </w:rPr>
        <w:t>.</w:t>
      </w:r>
      <w:r w:rsidRPr="00045A9A">
        <w:rPr>
          <w:rFonts w:cstheme="minorHAnsi"/>
        </w:rPr>
        <w:t xml:space="preserve"> </w:t>
      </w:r>
    </w:p>
    <w:p w14:paraId="7FF70055" w14:textId="77777777" w:rsidR="00313170" w:rsidRPr="002B3A13" w:rsidRDefault="00313170" w:rsidP="002B3A13">
      <w:pPr>
        <w:spacing w:after="0"/>
        <w:rPr>
          <w:rFonts w:cstheme="minorHAnsi"/>
        </w:rPr>
      </w:pPr>
    </w:p>
    <w:p w14:paraId="41D4B0CB" w14:textId="77777777" w:rsidR="00313170" w:rsidRPr="002B3A13" w:rsidRDefault="00313170" w:rsidP="002B3A13">
      <w:pPr>
        <w:spacing w:after="0"/>
        <w:rPr>
          <w:rFonts w:cstheme="minorHAnsi"/>
          <w:color w:val="1F4D78" w:themeColor="accent1" w:themeShade="7F"/>
          <w:sz w:val="24"/>
          <w:szCs w:val="24"/>
        </w:rPr>
      </w:pPr>
      <w:bookmarkStart w:id="93" w:name="_Toc474495425"/>
      <w:bookmarkStart w:id="94" w:name="_Toc80280561"/>
      <w:r w:rsidRPr="002B3A13">
        <w:rPr>
          <w:rFonts w:cstheme="minorHAnsi"/>
          <w:color w:val="1F4D78" w:themeColor="accent1" w:themeShade="7F"/>
          <w:sz w:val="24"/>
          <w:szCs w:val="24"/>
        </w:rPr>
        <w:t>Psychological Abuse</w:t>
      </w:r>
      <w:bookmarkEnd w:id="93"/>
      <w:bookmarkEnd w:id="94"/>
      <w:r w:rsidRPr="002B3A13">
        <w:rPr>
          <w:rFonts w:cstheme="minorHAnsi"/>
          <w:color w:val="1F4D78" w:themeColor="accent1" w:themeShade="7F"/>
          <w:sz w:val="24"/>
          <w:szCs w:val="24"/>
        </w:rPr>
        <w:t xml:space="preserve"> </w:t>
      </w:r>
    </w:p>
    <w:p w14:paraId="178F3597" w14:textId="3889C7B3" w:rsidR="00313170" w:rsidRPr="002B3A13" w:rsidRDefault="00313170" w:rsidP="002B3A13">
      <w:pPr>
        <w:spacing w:after="0"/>
        <w:rPr>
          <w:rFonts w:cstheme="minorHAnsi"/>
        </w:rPr>
      </w:pPr>
      <w:r w:rsidRPr="002B3A13">
        <w:rPr>
          <w:rFonts w:cstheme="minorHAnsi"/>
        </w:rPr>
        <w:t xml:space="preserve">Psychological, or emotional abuse, includes the use of threats, </w:t>
      </w:r>
      <w:proofErr w:type="gramStart"/>
      <w:r w:rsidRPr="002B3A13">
        <w:rPr>
          <w:rFonts w:cstheme="minorHAnsi"/>
        </w:rPr>
        <w:t>fears</w:t>
      </w:r>
      <w:proofErr w:type="gramEnd"/>
      <w:r w:rsidRPr="002B3A13">
        <w:rPr>
          <w:rFonts w:cstheme="minorHAnsi"/>
        </w:rPr>
        <w:t xml:space="preserve"> or bribes to negate an adult at risk’s choices, independent wishes and self- esteem; cause</w:t>
      </w:r>
      <w:r w:rsidR="00ED77C6">
        <w:rPr>
          <w:rFonts w:cstheme="minorHAnsi"/>
        </w:rPr>
        <w:t>s</w:t>
      </w:r>
      <w:r w:rsidRPr="002B3A13">
        <w:rPr>
          <w:rFonts w:cstheme="minorHAnsi"/>
        </w:rPr>
        <w:t xml:space="preserve"> isolation or overdependence (as might be </w:t>
      </w:r>
      <w:r w:rsidR="00ED77C6" w:rsidRPr="002B3A13">
        <w:rPr>
          <w:rFonts w:cstheme="minorHAnsi"/>
        </w:rPr>
        <w:t>signalled</w:t>
      </w:r>
      <w:r w:rsidRPr="002B3A13">
        <w:rPr>
          <w:rFonts w:cstheme="minorHAnsi"/>
        </w:rPr>
        <w:t xml:space="preserve"> by impairment of development or performance); or prevent an adult at risk from using services, which would provide help. </w:t>
      </w:r>
    </w:p>
    <w:p w14:paraId="6C078D29" w14:textId="77777777" w:rsidR="00313170" w:rsidRPr="002B3A13" w:rsidRDefault="00313170" w:rsidP="002B3A13">
      <w:pPr>
        <w:spacing w:after="0"/>
        <w:rPr>
          <w:rFonts w:cstheme="minorHAnsi"/>
        </w:rPr>
      </w:pPr>
    </w:p>
    <w:p w14:paraId="78BF5DA5" w14:textId="18BEF240" w:rsidR="00313170" w:rsidRPr="002B3A13" w:rsidRDefault="00313170" w:rsidP="002B3A13">
      <w:pPr>
        <w:spacing w:after="0"/>
        <w:rPr>
          <w:rFonts w:cstheme="minorHAnsi"/>
        </w:rPr>
      </w:pPr>
      <w:r w:rsidRPr="002B3A13">
        <w:rPr>
          <w:rFonts w:cstheme="minorHAnsi"/>
        </w:rPr>
        <w:t xml:space="preserve">Possible </w:t>
      </w:r>
      <w:r w:rsidR="00ED77C6">
        <w:rPr>
          <w:rFonts w:cstheme="minorHAnsi"/>
        </w:rPr>
        <w:t>i</w:t>
      </w:r>
      <w:r w:rsidRPr="002B3A13">
        <w:rPr>
          <w:rFonts w:cstheme="minorHAnsi"/>
        </w:rPr>
        <w:t>ndicators of psychological abuse</w:t>
      </w:r>
      <w:r w:rsidR="00ED77C6">
        <w:rPr>
          <w:rFonts w:cstheme="minorHAnsi"/>
        </w:rPr>
        <w:t>:</w:t>
      </w:r>
      <w:r w:rsidRPr="002B3A13">
        <w:rPr>
          <w:rFonts w:cstheme="minorHAnsi"/>
        </w:rPr>
        <w:t xml:space="preserve"> </w:t>
      </w:r>
    </w:p>
    <w:p w14:paraId="6078779A" w14:textId="393E34F7" w:rsidR="00313170" w:rsidRPr="00045A9A" w:rsidRDefault="00313170" w:rsidP="00495DC8">
      <w:pPr>
        <w:pStyle w:val="ListParagraph"/>
        <w:numPr>
          <w:ilvl w:val="1"/>
          <w:numId w:val="27"/>
        </w:numPr>
        <w:spacing w:after="0"/>
        <w:ind w:left="709"/>
        <w:rPr>
          <w:rFonts w:cstheme="minorHAnsi"/>
        </w:rPr>
      </w:pPr>
      <w:r w:rsidRPr="00045A9A">
        <w:rPr>
          <w:rFonts w:cstheme="minorHAnsi"/>
        </w:rPr>
        <w:t>Ambivalence about carer</w:t>
      </w:r>
      <w:r w:rsidR="0034138D">
        <w:rPr>
          <w:rFonts w:cstheme="minorHAnsi"/>
        </w:rPr>
        <w:t>.</w:t>
      </w:r>
      <w:r w:rsidRPr="00045A9A">
        <w:rPr>
          <w:rFonts w:cstheme="minorHAnsi"/>
        </w:rPr>
        <w:t xml:space="preserve"> </w:t>
      </w:r>
    </w:p>
    <w:p w14:paraId="0891481C" w14:textId="2282B219" w:rsidR="00313170" w:rsidRPr="00045A9A" w:rsidRDefault="00313170" w:rsidP="00495DC8">
      <w:pPr>
        <w:pStyle w:val="ListParagraph"/>
        <w:numPr>
          <w:ilvl w:val="1"/>
          <w:numId w:val="27"/>
        </w:numPr>
        <w:spacing w:after="0"/>
        <w:ind w:left="709"/>
        <w:rPr>
          <w:rFonts w:cstheme="minorHAnsi"/>
        </w:rPr>
      </w:pPr>
      <w:r w:rsidRPr="00045A9A">
        <w:rPr>
          <w:rFonts w:cstheme="minorHAnsi"/>
        </w:rPr>
        <w:t>Fearfulness expressed in the eyes; avoids looking at the carer, flinching on approach</w:t>
      </w:r>
      <w:r w:rsidR="0034138D">
        <w:rPr>
          <w:rFonts w:cstheme="minorHAnsi"/>
        </w:rPr>
        <w:t>.</w:t>
      </w:r>
      <w:r w:rsidRPr="00045A9A">
        <w:rPr>
          <w:rFonts w:cstheme="minorHAnsi"/>
        </w:rPr>
        <w:t xml:space="preserve"> </w:t>
      </w:r>
    </w:p>
    <w:p w14:paraId="488802A2" w14:textId="0AF73A75" w:rsidR="00313170" w:rsidRPr="00045A9A" w:rsidRDefault="00313170" w:rsidP="00495DC8">
      <w:pPr>
        <w:pStyle w:val="ListParagraph"/>
        <w:numPr>
          <w:ilvl w:val="1"/>
          <w:numId w:val="27"/>
        </w:numPr>
        <w:spacing w:after="0"/>
        <w:ind w:left="709"/>
        <w:rPr>
          <w:rFonts w:cstheme="minorHAnsi"/>
        </w:rPr>
      </w:pPr>
      <w:r w:rsidRPr="00045A9A">
        <w:rPr>
          <w:rFonts w:cstheme="minorHAnsi"/>
        </w:rPr>
        <w:t>Deference</w:t>
      </w:r>
      <w:r w:rsidR="0034138D">
        <w:rPr>
          <w:rFonts w:cstheme="minorHAnsi"/>
        </w:rPr>
        <w:t>.</w:t>
      </w:r>
      <w:r w:rsidRPr="00045A9A">
        <w:rPr>
          <w:rFonts w:cstheme="minorHAnsi"/>
        </w:rPr>
        <w:t xml:space="preserve"> </w:t>
      </w:r>
    </w:p>
    <w:p w14:paraId="24D9DDFD" w14:textId="498A5805" w:rsidR="00313170" w:rsidRPr="00045A9A" w:rsidRDefault="00313170" w:rsidP="00495DC8">
      <w:pPr>
        <w:pStyle w:val="ListParagraph"/>
        <w:numPr>
          <w:ilvl w:val="1"/>
          <w:numId w:val="27"/>
        </w:numPr>
        <w:spacing w:after="0"/>
        <w:ind w:left="709"/>
        <w:rPr>
          <w:rFonts w:cstheme="minorHAnsi"/>
        </w:rPr>
      </w:pPr>
      <w:r w:rsidRPr="00045A9A">
        <w:rPr>
          <w:rFonts w:cstheme="minorHAnsi"/>
        </w:rPr>
        <w:t>Overtly affectionate behaviour to alleged source of risk</w:t>
      </w:r>
      <w:r w:rsidR="0034138D">
        <w:rPr>
          <w:rFonts w:cstheme="minorHAnsi"/>
        </w:rPr>
        <w:t>.</w:t>
      </w:r>
      <w:r w:rsidRPr="00045A9A">
        <w:rPr>
          <w:rFonts w:cstheme="minorHAnsi"/>
        </w:rPr>
        <w:t xml:space="preserve"> </w:t>
      </w:r>
    </w:p>
    <w:p w14:paraId="55260448" w14:textId="5B5F9686" w:rsidR="00313170" w:rsidRPr="00045A9A" w:rsidRDefault="00313170" w:rsidP="00495DC8">
      <w:pPr>
        <w:pStyle w:val="ListParagraph"/>
        <w:numPr>
          <w:ilvl w:val="1"/>
          <w:numId w:val="27"/>
        </w:numPr>
        <w:spacing w:after="0"/>
        <w:ind w:left="709"/>
        <w:rPr>
          <w:rFonts w:cstheme="minorHAnsi"/>
        </w:rPr>
      </w:pPr>
      <w:r w:rsidRPr="00045A9A">
        <w:rPr>
          <w:rFonts w:cstheme="minorHAnsi"/>
        </w:rPr>
        <w:t>Insomnia/sleep deprivation or need for excessive sleep</w:t>
      </w:r>
      <w:r w:rsidR="0034138D">
        <w:rPr>
          <w:rFonts w:cstheme="minorHAnsi"/>
        </w:rPr>
        <w:t>.</w:t>
      </w:r>
      <w:r w:rsidRPr="00045A9A">
        <w:rPr>
          <w:rFonts w:cstheme="minorHAnsi"/>
        </w:rPr>
        <w:t xml:space="preserve"> </w:t>
      </w:r>
    </w:p>
    <w:p w14:paraId="2E7F2209" w14:textId="7D1E834B" w:rsidR="00313170" w:rsidRPr="00045A9A" w:rsidRDefault="00313170" w:rsidP="00495DC8">
      <w:pPr>
        <w:pStyle w:val="ListParagraph"/>
        <w:numPr>
          <w:ilvl w:val="1"/>
          <w:numId w:val="27"/>
        </w:numPr>
        <w:spacing w:after="0"/>
        <w:ind w:left="709"/>
        <w:rPr>
          <w:rFonts w:cstheme="minorHAnsi"/>
        </w:rPr>
      </w:pPr>
      <w:r w:rsidRPr="00045A9A">
        <w:rPr>
          <w:rFonts w:cstheme="minorHAnsi"/>
        </w:rPr>
        <w:t>Change in appetite</w:t>
      </w:r>
      <w:r w:rsidR="0034138D">
        <w:rPr>
          <w:rFonts w:cstheme="minorHAnsi"/>
        </w:rPr>
        <w:t>.</w:t>
      </w:r>
      <w:r w:rsidRPr="00045A9A">
        <w:rPr>
          <w:rFonts w:cstheme="minorHAnsi"/>
        </w:rPr>
        <w:t xml:space="preserve"> </w:t>
      </w:r>
    </w:p>
    <w:p w14:paraId="5E4991FA" w14:textId="169FD4AD" w:rsidR="00313170" w:rsidRPr="00045A9A" w:rsidRDefault="00313170" w:rsidP="00495DC8">
      <w:pPr>
        <w:pStyle w:val="ListParagraph"/>
        <w:numPr>
          <w:ilvl w:val="1"/>
          <w:numId w:val="27"/>
        </w:numPr>
        <w:spacing w:after="0"/>
        <w:ind w:left="709"/>
        <w:rPr>
          <w:rFonts w:cstheme="minorHAnsi"/>
        </w:rPr>
      </w:pPr>
      <w:r w:rsidRPr="00045A9A">
        <w:rPr>
          <w:rFonts w:cstheme="minorHAnsi"/>
        </w:rPr>
        <w:t>Unusual weight gain/loss</w:t>
      </w:r>
      <w:r w:rsidR="0034138D">
        <w:rPr>
          <w:rFonts w:cstheme="minorHAnsi"/>
        </w:rPr>
        <w:t>.</w:t>
      </w:r>
      <w:r w:rsidRPr="00045A9A">
        <w:rPr>
          <w:rFonts w:cstheme="minorHAnsi"/>
        </w:rPr>
        <w:t xml:space="preserve"> </w:t>
      </w:r>
    </w:p>
    <w:p w14:paraId="47721470" w14:textId="0CAEB137" w:rsidR="00313170" w:rsidRPr="00045A9A" w:rsidRDefault="00313170" w:rsidP="00495DC8">
      <w:pPr>
        <w:pStyle w:val="ListParagraph"/>
        <w:numPr>
          <w:ilvl w:val="1"/>
          <w:numId w:val="27"/>
        </w:numPr>
        <w:spacing w:after="0"/>
        <w:ind w:left="709"/>
        <w:rPr>
          <w:rFonts w:cstheme="minorHAnsi"/>
        </w:rPr>
      </w:pPr>
      <w:r w:rsidRPr="00045A9A">
        <w:rPr>
          <w:rFonts w:cstheme="minorHAnsi"/>
        </w:rPr>
        <w:t>Tearfulness</w:t>
      </w:r>
      <w:r w:rsidR="0034138D">
        <w:rPr>
          <w:rFonts w:cstheme="minorHAnsi"/>
        </w:rPr>
        <w:t>.</w:t>
      </w:r>
      <w:r w:rsidRPr="00045A9A">
        <w:rPr>
          <w:rFonts w:cstheme="minorHAnsi"/>
        </w:rPr>
        <w:t xml:space="preserve"> </w:t>
      </w:r>
    </w:p>
    <w:p w14:paraId="7E86E6BF" w14:textId="24D13F95" w:rsidR="00313170" w:rsidRPr="00045A9A" w:rsidRDefault="00313170" w:rsidP="00495DC8">
      <w:pPr>
        <w:pStyle w:val="ListParagraph"/>
        <w:numPr>
          <w:ilvl w:val="1"/>
          <w:numId w:val="27"/>
        </w:numPr>
        <w:spacing w:after="0"/>
        <w:ind w:left="709"/>
        <w:rPr>
          <w:rFonts w:cstheme="minorHAnsi"/>
        </w:rPr>
      </w:pPr>
      <w:r w:rsidRPr="00045A9A">
        <w:rPr>
          <w:rFonts w:cstheme="minorHAnsi"/>
        </w:rPr>
        <w:t>Unexplained paranoia</w:t>
      </w:r>
      <w:r w:rsidR="0034138D">
        <w:rPr>
          <w:rFonts w:cstheme="minorHAnsi"/>
        </w:rPr>
        <w:t>.</w:t>
      </w:r>
      <w:r w:rsidRPr="00045A9A">
        <w:rPr>
          <w:rFonts w:cstheme="minorHAnsi"/>
        </w:rPr>
        <w:t xml:space="preserve"> </w:t>
      </w:r>
    </w:p>
    <w:p w14:paraId="184F3A54" w14:textId="0A80FE3D" w:rsidR="00313170" w:rsidRPr="00045A9A" w:rsidRDefault="00313170" w:rsidP="00495DC8">
      <w:pPr>
        <w:pStyle w:val="ListParagraph"/>
        <w:numPr>
          <w:ilvl w:val="1"/>
          <w:numId w:val="27"/>
        </w:numPr>
        <w:spacing w:after="0"/>
        <w:ind w:left="709"/>
        <w:rPr>
          <w:rFonts w:cstheme="minorHAnsi"/>
        </w:rPr>
      </w:pPr>
      <w:r w:rsidRPr="00045A9A">
        <w:rPr>
          <w:rFonts w:cstheme="minorHAnsi"/>
        </w:rPr>
        <w:t>Low self-esteem</w:t>
      </w:r>
      <w:r w:rsidR="0034138D">
        <w:rPr>
          <w:rFonts w:cstheme="minorHAnsi"/>
        </w:rPr>
        <w:t>.</w:t>
      </w:r>
      <w:r w:rsidRPr="00045A9A">
        <w:rPr>
          <w:rFonts w:cstheme="minorHAnsi"/>
        </w:rPr>
        <w:t xml:space="preserve"> </w:t>
      </w:r>
    </w:p>
    <w:p w14:paraId="327D759E" w14:textId="11A62C1A" w:rsidR="00313170" w:rsidRPr="00045A9A" w:rsidRDefault="00313170" w:rsidP="00495DC8">
      <w:pPr>
        <w:pStyle w:val="ListParagraph"/>
        <w:numPr>
          <w:ilvl w:val="1"/>
          <w:numId w:val="27"/>
        </w:numPr>
        <w:spacing w:after="0"/>
        <w:ind w:left="709"/>
        <w:rPr>
          <w:rFonts w:cstheme="minorHAnsi"/>
        </w:rPr>
      </w:pPr>
      <w:r w:rsidRPr="00045A9A">
        <w:rPr>
          <w:rFonts w:cstheme="minorHAnsi"/>
        </w:rPr>
        <w:t>Excessive fears</w:t>
      </w:r>
      <w:r w:rsidR="0034138D">
        <w:rPr>
          <w:rFonts w:cstheme="minorHAnsi"/>
        </w:rPr>
        <w:t>.</w:t>
      </w:r>
      <w:r w:rsidRPr="00045A9A">
        <w:rPr>
          <w:rFonts w:cstheme="minorHAnsi"/>
        </w:rPr>
        <w:t xml:space="preserve"> </w:t>
      </w:r>
    </w:p>
    <w:p w14:paraId="121604B8" w14:textId="2EF68EEE" w:rsidR="00313170" w:rsidRPr="00045A9A" w:rsidRDefault="00313170" w:rsidP="00495DC8">
      <w:pPr>
        <w:pStyle w:val="ListParagraph"/>
        <w:numPr>
          <w:ilvl w:val="1"/>
          <w:numId w:val="27"/>
        </w:numPr>
        <w:spacing w:after="0"/>
        <w:ind w:left="709"/>
        <w:rPr>
          <w:rFonts w:cstheme="minorHAnsi"/>
        </w:rPr>
      </w:pPr>
      <w:r w:rsidRPr="00045A9A">
        <w:rPr>
          <w:rFonts w:cstheme="minorHAnsi"/>
        </w:rPr>
        <w:t>Confusion</w:t>
      </w:r>
      <w:r w:rsidR="0034138D">
        <w:rPr>
          <w:rFonts w:cstheme="minorHAnsi"/>
        </w:rPr>
        <w:t>.</w:t>
      </w:r>
      <w:r w:rsidRPr="00045A9A">
        <w:rPr>
          <w:rFonts w:cstheme="minorHAnsi"/>
        </w:rPr>
        <w:t xml:space="preserve"> </w:t>
      </w:r>
    </w:p>
    <w:p w14:paraId="71BFC3E8" w14:textId="43D5FDC1" w:rsidR="00313170" w:rsidRPr="00045A9A" w:rsidRDefault="00313170" w:rsidP="00495DC8">
      <w:pPr>
        <w:pStyle w:val="ListParagraph"/>
        <w:numPr>
          <w:ilvl w:val="1"/>
          <w:numId w:val="27"/>
        </w:numPr>
        <w:spacing w:after="0"/>
        <w:ind w:left="709"/>
        <w:rPr>
          <w:rFonts w:cstheme="minorHAnsi"/>
        </w:rPr>
      </w:pPr>
      <w:r w:rsidRPr="00045A9A">
        <w:rPr>
          <w:rFonts w:cstheme="minorHAnsi"/>
        </w:rPr>
        <w:t>Agitation</w:t>
      </w:r>
      <w:r w:rsidR="0034138D">
        <w:rPr>
          <w:rFonts w:cstheme="minorHAnsi"/>
        </w:rPr>
        <w:t>.</w:t>
      </w:r>
      <w:r w:rsidRPr="00045A9A">
        <w:rPr>
          <w:rFonts w:cstheme="minorHAnsi"/>
        </w:rPr>
        <w:t xml:space="preserve"> </w:t>
      </w:r>
    </w:p>
    <w:p w14:paraId="64CB9CE8" w14:textId="77777777" w:rsidR="00313170" w:rsidRPr="002B3A13" w:rsidRDefault="00313170" w:rsidP="002B3A13">
      <w:pPr>
        <w:spacing w:after="0"/>
        <w:rPr>
          <w:rFonts w:cstheme="minorHAnsi"/>
        </w:rPr>
      </w:pPr>
    </w:p>
    <w:p w14:paraId="6E6BBD82" w14:textId="77777777" w:rsidR="00AC1305" w:rsidRDefault="00AC1305" w:rsidP="002B3A13">
      <w:pPr>
        <w:spacing w:after="0"/>
        <w:rPr>
          <w:rFonts w:cstheme="minorHAnsi"/>
          <w:color w:val="1F4D78" w:themeColor="accent1" w:themeShade="7F"/>
          <w:sz w:val="24"/>
          <w:szCs w:val="24"/>
        </w:rPr>
      </w:pPr>
      <w:bookmarkStart w:id="95" w:name="_Toc474495426"/>
      <w:bookmarkStart w:id="96" w:name="_Toc80280562"/>
    </w:p>
    <w:p w14:paraId="724F5369" w14:textId="27DD434E" w:rsidR="00313170" w:rsidRPr="002B3A13" w:rsidRDefault="00313170" w:rsidP="002B3A13">
      <w:pPr>
        <w:spacing w:after="0"/>
        <w:rPr>
          <w:rFonts w:cstheme="minorHAnsi"/>
          <w:color w:val="1F4D78" w:themeColor="accent1" w:themeShade="7F"/>
          <w:sz w:val="24"/>
          <w:szCs w:val="24"/>
        </w:rPr>
      </w:pPr>
      <w:r w:rsidRPr="002B3A13">
        <w:rPr>
          <w:rFonts w:cstheme="minorHAnsi"/>
          <w:color w:val="1F4D78" w:themeColor="accent1" w:themeShade="7F"/>
          <w:sz w:val="24"/>
          <w:szCs w:val="24"/>
        </w:rPr>
        <w:lastRenderedPageBreak/>
        <w:t>Financial Abuse</w:t>
      </w:r>
      <w:bookmarkEnd w:id="95"/>
      <w:bookmarkEnd w:id="96"/>
      <w:r w:rsidRPr="002B3A13">
        <w:rPr>
          <w:rFonts w:cstheme="minorHAnsi"/>
          <w:color w:val="1F4D78" w:themeColor="accent1" w:themeShade="7F"/>
          <w:sz w:val="24"/>
          <w:szCs w:val="24"/>
        </w:rPr>
        <w:t xml:space="preserve"> </w:t>
      </w:r>
    </w:p>
    <w:p w14:paraId="683FC8E5" w14:textId="2C0173FD" w:rsidR="00313170" w:rsidRPr="002B3A13" w:rsidRDefault="00313170" w:rsidP="002B3A13">
      <w:pPr>
        <w:spacing w:after="0"/>
        <w:rPr>
          <w:rFonts w:cstheme="minorHAnsi"/>
        </w:rPr>
      </w:pPr>
      <w:r w:rsidRPr="002B3A13">
        <w:rPr>
          <w:rFonts w:cstheme="minorHAnsi"/>
        </w:rPr>
        <w:t>This usually involves an individual’s funds or resources being inappropriately used by a third person (i.e.</w:t>
      </w:r>
      <w:r w:rsidR="0034138D">
        <w:rPr>
          <w:rFonts w:cstheme="minorHAnsi"/>
        </w:rPr>
        <w:t>,</w:t>
      </w:r>
      <w:r w:rsidRPr="002B3A13">
        <w:rPr>
          <w:rFonts w:cstheme="minorHAnsi"/>
        </w:rPr>
        <w:t xml:space="preserve"> theft)</w:t>
      </w:r>
      <w:r w:rsidR="0034138D">
        <w:rPr>
          <w:rFonts w:cstheme="minorHAnsi"/>
        </w:rPr>
        <w:t>.</w:t>
      </w:r>
      <w:r w:rsidRPr="002B3A13">
        <w:rPr>
          <w:rFonts w:cstheme="minorHAnsi"/>
        </w:rPr>
        <w:t xml:space="preserve"> It includes the withholding of money or the inappropriate or unsanctioned use of a person’s money or property or the entry of the adult at risk into financial contracts or transactions that they do not understand, to their disadvantage. </w:t>
      </w:r>
    </w:p>
    <w:p w14:paraId="720AECCE" w14:textId="70603B04" w:rsidR="00313170" w:rsidRPr="002B3A13" w:rsidRDefault="00313170" w:rsidP="002B3A13">
      <w:pPr>
        <w:spacing w:after="0"/>
        <w:rPr>
          <w:rFonts w:cstheme="minorHAnsi"/>
        </w:rPr>
      </w:pPr>
      <w:r w:rsidRPr="002B3A13">
        <w:rPr>
          <w:rFonts w:cstheme="minorHAnsi"/>
        </w:rPr>
        <w:t xml:space="preserve">Possible </w:t>
      </w:r>
      <w:r w:rsidR="0034138D">
        <w:rPr>
          <w:rFonts w:cstheme="minorHAnsi"/>
        </w:rPr>
        <w:t>i</w:t>
      </w:r>
      <w:r w:rsidRPr="002B3A13">
        <w:rPr>
          <w:rFonts w:cstheme="minorHAnsi"/>
        </w:rPr>
        <w:t>ndicators of financial abuse</w:t>
      </w:r>
      <w:r w:rsidR="0034138D">
        <w:rPr>
          <w:rFonts w:cstheme="minorHAnsi"/>
        </w:rPr>
        <w:t>:</w:t>
      </w:r>
      <w:r w:rsidRPr="002B3A13">
        <w:rPr>
          <w:rFonts w:cstheme="minorHAnsi"/>
        </w:rPr>
        <w:t xml:space="preserve"> </w:t>
      </w:r>
    </w:p>
    <w:p w14:paraId="282B7F17" w14:textId="19392EFF" w:rsidR="00313170" w:rsidRPr="00045A9A" w:rsidRDefault="00313170" w:rsidP="00495DC8">
      <w:pPr>
        <w:pStyle w:val="ListParagraph"/>
        <w:numPr>
          <w:ilvl w:val="1"/>
          <w:numId w:val="27"/>
        </w:numPr>
        <w:spacing w:after="0"/>
        <w:ind w:left="567"/>
        <w:rPr>
          <w:rFonts w:cstheme="minorHAnsi"/>
        </w:rPr>
      </w:pPr>
      <w:r w:rsidRPr="00045A9A">
        <w:rPr>
          <w:rFonts w:cstheme="minorHAnsi"/>
        </w:rPr>
        <w:t>Unexplained or sudden inability to pay bills</w:t>
      </w:r>
      <w:r w:rsidR="0034138D">
        <w:rPr>
          <w:rFonts w:cstheme="minorHAnsi"/>
        </w:rPr>
        <w:t>.</w:t>
      </w:r>
      <w:r w:rsidRPr="00045A9A">
        <w:rPr>
          <w:rFonts w:cstheme="minorHAnsi"/>
        </w:rPr>
        <w:t xml:space="preserve"> </w:t>
      </w:r>
    </w:p>
    <w:p w14:paraId="27B770B2" w14:textId="41CC9CE4" w:rsidR="00313170" w:rsidRPr="00045A9A" w:rsidRDefault="00313170" w:rsidP="00495DC8">
      <w:pPr>
        <w:pStyle w:val="ListParagraph"/>
        <w:numPr>
          <w:ilvl w:val="1"/>
          <w:numId w:val="27"/>
        </w:numPr>
        <w:spacing w:after="0"/>
        <w:ind w:left="567"/>
        <w:rPr>
          <w:rFonts w:cstheme="minorHAnsi"/>
        </w:rPr>
      </w:pPr>
      <w:r w:rsidRPr="00045A9A">
        <w:rPr>
          <w:rFonts w:cstheme="minorHAnsi"/>
        </w:rPr>
        <w:t>Unexplained or sudden withdrawal of money from accounts</w:t>
      </w:r>
      <w:r w:rsidR="0034138D">
        <w:rPr>
          <w:rFonts w:cstheme="minorHAnsi"/>
        </w:rPr>
        <w:t>.</w:t>
      </w:r>
      <w:r w:rsidRPr="00045A9A">
        <w:rPr>
          <w:rFonts w:cstheme="minorHAnsi"/>
        </w:rPr>
        <w:t xml:space="preserve"> </w:t>
      </w:r>
    </w:p>
    <w:p w14:paraId="436B2040" w14:textId="61ABAFC4" w:rsidR="00313170" w:rsidRPr="00045A9A" w:rsidRDefault="00313170" w:rsidP="00495DC8">
      <w:pPr>
        <w:pStyle w:val="ListParagraph"/>
        <w:numPr>
          <w:ilvl w:val="1"/>
          <w:numId w:val="27"/>
        </w:numPr>
        <w:spacing w:after="0"/>
        <w:ind w:left="567"/>
        <w:rPr>
          <w:rFonts w:cstheme="minorHAnsi"/>
        </w:rPr>
      </w:pPr>
      <w:r w:rsidRPr="00045A9A">
        <w:rPr>
          <w:rFonts w:cstheme="minorHAnsi"/>
        </w:rPr>
        <w:t>Person lacks belongings or services, which they can clearly afford</w:t>
      </w:r>
      <w:r w:rsidR="0034138D">
        <w:rPr>
          <w:rFonts w:cstheme="minorHAnsi"/>
        </w:rPr>
        <w:t>.</w:t>
      </w:r>
      <w:r w:rsidRPr="00045A9A">
        <w:rPr>
          <w:rFonts w:cstheme="minorHAnsi"/>
        </w:rPr>
        <w:t xml:space="preserve"> </w:t>
      </w:r>
    </w:p>
    <w:p w14:paraId="7FC10AF1" w14:textId="1282E359" w:rsidR="00313170" w:rsidRPr="00045A9A" w:rsidRDefault="00313170" w:rsidP="00495DC8">
      <w:pPr>
        <w:pStyle w:val="ListParagraph"/>
        <w:numPr>
          <w:ilvl w:val="1"/>
          <w:numId w:val="27"/>
        </w:numPr>
        <w:spacing w:after="0"/>
        <w:ind w:left="567"/>
        <w:rPr>
          <w:rFonts w:cstheme="minorHAnsi"/>
        </w:rPr>
      </w:pPr>
      <w:r w:rsidRPr="00045A9A">
        <w:rPr>
          <w:rFonts w:cstheme="minorHAnsi"/>
        </w:rPr>
        <w:t xml:space="preserve">Lack of receptiveness to any necessary assistance requiring </w:t>
      </w:r>
      <w:proofErr w:type="gramStart"/>
      <w:r w:rsidRPr="00045A9A">
        <w:rPr>
          <w:rFonts w:cstheme="minorHAnsi"/>
        </w:rPr>
        <w:t>expenditure, when</w:t>
      </w:r>
      <w:proofErr w:type="gramEnd"/>
      <w:r w:rsidRPr="00045A9A">
        <w:rPr>
          <w:rFonts w:cstheme="minorHAnsi"/>
        </w:rPr>
        <w:t xml:space="preserve"> finances are not a problem – although the natural thriftiness of some people should be borne in mind</w:t>
      </w:r>
      <w:r w:rsidR="0034138D">
        <w:rPr>
          <w:rFonts w:cstheme="minorHAnsi"/>
        </w:rPr>
        <w:t>.</w:t>
      </w:r>
    </w:p>
    <w:p w14:paraId="2BCDBBA2" w14:textId="42588B73" w:rsidR="00313170" w:rsidRPr="00045A9A" w:rsidRDefault="00313170" w:rsidP="00495DC8">
      <w:pPr>
        <w:pStyle w:val="ListParagraph"/>
        <w:numPr>
          <w:ilvl w:val="1"/>
          <w:numId w:val="27"/>
        </w:numPr>
        <w:spacing w:after="0"/>
        <w:ind w:left="567"/>
        <w:rPr>
          <w:rFonts w:cstheme="minorHAnsi"/>
        </w:rPr>
      </w:pPr>
      <w:r w:rsidRPr="00045A9A">
        <w:rPr>
          <w:rFonts w:cstheme="minorHAnsi"/>
        </w:rPr>
        <w:t>Extraordinary interest by family members and other people in the adult at risk’s assets</w:t>
      </w:r>
      <w:r w:rsidR="0034138D">
        <w:rPr>
          <w:rFonts w:cstheme="minorHAnsi"/>
        </w:rPr>
        <w:t>.</w:t>
      </w:r>
      <w:r w:rsidRPr="00045A9A">
        <w:rPr>
          <w:rFonts w:cstheme="minorHAnsi"/>
        </w:rPr>
        <w:t xml:space="preserve"> </w:t>
      </w:r>
    </w:p>
    <w:p w14:paraId="0EA407E7" w14:textId="59EA8481" w:rsidR="00313170" w:rsidRPr="00045A9A" w:rsidRDefault="00313170" w:rsidP="00495DC8">
      <w:pPr>
        <w:pStyle w:val="ListParagraph"/>
        <w:numPr>
          <w:ilvl w:val="1"/>
          <w:numId w:val="27"/>
        </w:numPr>
        <w:spacing w:after="0"/>
        <w:ind w:left="567"/>
        <w:rPr>
          <w:rFonts w:cstheme="minorHAnsi"/>
        </w:rPr>
      </w:pPr>
      <w:r w:rsidRPr="00045A9A">
        <w:rPr>
          <w:rFonts w:cstheme="minorHAnsi"/>
        </w:rPr>
        <w:t>Power of Attorney obtained when the adult at risk is not able to understand the purpose of the document they are signing</w:t>
      </w:r>
      <w:r w:rsidR="0034138D">
        <w:rPr>
          <w:rFonts w:cstheme="minorHAnsi"/>
        </w:rPr>
        <w:t>.</w:t>
      </w:r>
      <w:r w:rsidRPr="00045A9A">
        <w:rPr>
          <w:rFonts w:cstheme="minorHAnsi"/>
        </w:rPr>
        <w:t xml:space="preserve"> </w:t>
      </w:r>
    </w:p>
    <w:p w14:paraId="45CFD86C" w14:textId="14EA3EE1" w:rsidR="00313170" w:rsidRPr="00045A9A" w:rsidRDefault="00313170" w:rsidP="00495DC8">
      <w:pPr>
        <w:pStyle w:val="ListParagraph"/>
        <w:numPr>
          <w:ilvl w:val="1"/>
          <w:numId w:val="27"/>
        </w:numPr>
        <w:spacing w:after="0"/>
        <w:ind w:left="567"/>
        <w:rPr>
          <w:rFonts w:cstheme="minorHAnsi"/>
        </w:rPr>
      </w:pPr>
      <w:r w:rsidRPr="00045A9A">
        <w:rPr>
          <w:rFonts w:cstheme="minorHAnsi"/>
        </w:rPr>
        <w:t>Recent change of deeds or title of property</w:t>
      </w:r>
      <w:r w:rsidR="0034138D">
        <w:rPr>
          <w:rFonts w:cstheme="minorHAnsi"/>
        </w:rPr>
        <w:t>.</w:t>
      </w:r>
      <w:r w:rsidRPr="00045A9A">
        <w:rPr>
          <w:rFonts w:cstheme="minorHAnsi"/>
        </w:rPr>
        <w:t xml:space="preserve"> </w:t>
      </w:r>
    </w:p>
    <w:p w14:paraId="51AE8737" w14:textId="797AF46F" w:rsidR="00313170" w:rsidRPr="00045A9A" w:rsidRDefault="00313170" w:rsidP="00495DC8">
      <w:pPr>
        <w:pStyle w:val="ListParagraph"/>
        <w:numPr>
          <w:ilvl w:val="1"/>
          <w:numId w:val="27"/>
        </w:numPr>
        <w:spacing w:after="0"/>
        <w:ind w:left="567"/>
        <w:rPr>
          <w:rFonts w:cstheme="minorHAnsi"/>
        </w:rPr>
      </w:pPr>
      <w:r w:rsidRPr="00045A9A">
        <w:rPr>
          <w:rFonts w:cstheme="minorHAnsi"/>
        </w:rPr>
        <w:t>Unpaid carer or support worker only asks questions of the worker about the user’s financial affairs and does not appear to be concerned about the physical or emotional care of the person</w:t>
      </w:r>
      <w:r w:rsidR="0034138D">
        <w:rPr>
          <w:rFonts w:cstheme="minorHAnsi"/>
        </w:rPr>
        <w:t>.</w:t>
      </w:r>
      <w:r w:rsidRPr="00045A9A">
        <w:rPr>
          <w:rFonts w:cstheme="minorHAnsi"/>
        </w:rPr>
        <w:t xml:space="preserve"> </w:t>
      </w:r>
    </w:p>
    <w:p w14:paraId="2F863CF9" w14:textId="7D003717" w:rsidR="00313170" w:rsidRPr="00045A9A" w:rsidRDefault="00313170" w:rsidP="00495DC8">
      <w:pPr>
        <w:pStyle w:val="ListParagraph"/>
        <w:numPr>
          <w:ilvl w:val="1"/>
          <w:numId w:val="27"/>
        </w:numPr>
        <w:spacing w:after="0"/>
        <w:ind w:left="567"/>
        <w:rPr>
          <w:rFonts w:cstheme="minorHAnsi"/>
        </w:rPr>
      </w:pPr>
      <w:r w:rsidRPr="00045A9A">
        <w:rPr>
          <w:rFonts w:cstheme="minorHAnsi"/>
        </w:rPr>
        <w:t>The person who manages the financial affairs is evasive or uncooperative</w:t>
      </w:r>
      <w:r w:rsidR="0034138D">
        <w:rPr>
          <w:rFonts w:cstheme="minorHAnsi"/>
        </w:rPr>
        <w:t>.</w:t>
      </w:r>
      <w:r w:rsidRPr="00045A9A">
        <w:rPr>
          <w:rFonts w:cstheme="minorHAnsi"/>
        </w:rPr>
        <w:t xml:space="preserve"> </w:t>
      </w:r>
    </w:p>
    <w:p w14:paraId="4BDDD6D3" w14:textId="0C4E556F" w:rsidR="00313170" w:rsidRPr="00045A9A" w:rsidRDefault="00313170" w:rsidP="00495DC8">
      <w:pPr>
        <w:pStyle w:val="ListParagraph"/>
        <w:numPr>
          <w:ilvl w:val="1"/>
          <w:numId w:val="27"/>
        </w:numPr>
        <w:spacing w:after="0"/>
        <w:ind w:left="567"/>
        <w:rPr>
          <w:rFonts w:cstheme="minorHAnsi"/>
        </w:rPr>
      </w:pPr>
      <w:r w:rsidRPr="00045A9A">
        <w:rPr>
          <w:rFonts w:cstheme="minorHAnsi"/>
        </w:rPr>
        <w:t>A reluctance or refusal to take up care assessed as being needed</w:t>
      </w:r>
      <w:r w:rsidR="0034138D">
        <w:rPr>
          <w:rFonts w:cstheme="minorHAnsi"/>
        </w:rPr>
        <w:t>.</w:t>
      </w:r>
      <w:r w:rsidRPr="00045A9A">
        <w:rPr>
          <w:rFonts w:cstheme="minorHAnsi"/>
        </w:rPr>
        <w:t xml:space="preserve"> </w:t>
      </w:r>
    </w:p>
    <w:p w14:paraId="1887499A" w14:textId="34304257" w:rsidR="00313170" w:rsidRPr="00045A9A" w:rsidRDefault="00313170" w:rsidP="00495DC8">
      <w:pPr>
        <w:pStyle w:val="ListParagraph"/>
        <w:numPr>
          <w:ilvl w:val="1"/>
          <w:numId w:val="27"/>
        </w:numPr>
        <w:spacing w:after="0"/>
        <w:ind w:left="567"/>
        <w:rPr>
          <w:rFonts w:cstheme="minorHAnsi"/>
        </w:rPr>
      </w:pPr>
      <w:r w:rsidRPr="00045A9A">
        <w:rPr>
          <w:rFonts w:cstheme="minorHAnsi"/>
        </w:rPr>
        <w:t>A high level of expenditure without evidence of the person benefiting</w:t>
      </w:r>
      <w:r w:rsidR="0034138D">
        <w:rPr>
          <w:rFonts w:cstheme="minorHAnsi"/>
        </w:rPr>
        <w:t>.</w:t>
      </w:r>
      <w:r w:rsidRPr="00045A9A">
        <w:rPr>
          <w:rFonts w:cstheme="minorHAnsi"/>
        </w:rPr>
        <w:t xml:space="preserve"> </w:t>
      </w:r>
    </w:p>
    <w:p w14:paraId="191F5078" w14:textId="3A6DD43B" w:rsidR="00313170" w:rsidRPr="00045A9A" w:rsidRDefault="00313170" w:rsidP="00495DC8">
      <w:pPr>
        <w:pStyle w:val="ListParagraph"/>
        <w:numPr>
          <w:ilvl w:val="1"/>
          <w:numId w:val="27"/>
        </w:numPr>
        <w:spacing w:after="0"/>
        <w:ind w:left="567"/>
        <w:rPr>
          <w:rFonts w:cstheme="minorHAnsi"/>
        </w:rPr>
      </w:pPr>
      <w:r w:rsidRPr="00045A9A">
        <w:rPr>
          <w:rFonts w:cstheme="minorHAnsi"/>
        </w:rPr>
        <w:t>The purchase of items which the person does not require or use</w:t>
      </w:r>
      <w:r w:rsidR="0034138D">
        <w:rPr>
          <w:rFonts w:cstheme="minorHAnsi"/>
        </w:rPr>
        <w:t>.</w:t>
      </w:r>
      <w:r w:rsidRPr="00045A9A">
        <w:rPr>
          <w:rFonts w:cstheme="minorHAnsi"/>
        </w:rPr>
        <w:t xml:space="preserve"> </w:t>
      </w:r>
    </w:p>
    <w:p w14:paraId="615ED5EC" w14:textId="22739FFF" w:rsidR="00313170" w:rsidRPr="00045A9A" w:rsidRDefault="00313170" w:rsidP="00495DC8">
      <w:pPr>
        <w:pStyle w:val="ListParagraph"/>
        <w:numPr>
          <w:ilvl w:val="1"/>
          <w:numId w:val="27"/>
        </w:numPr>
        <w:spacing w:after="0"/>
        <w:ind w:left="567"/>
        <w:rPr>
          <w:rFonts w:cstheme="minorHAnsi"/>
        </w:rPr>
      </w:pPr>
      <w:r w:rsidRPr="00045A9A">
        <w:rPr>
          <w:rFonts w:cstheme="minorHAnsi"/>
        </w:rPr>
        <w:t>Personal items going missing from the home</w:t>
      </w:r>
      <w:r w:rsidR="0034138D">
        <w:rPr>
          <w:rFonts w:cstheme="minorHAnsi"/>
        </w:rPr>
        <w:t>.</w:t>
      </w:r>
      <w:r w:rsidRPr="00045A9A">
        <w:rPr>
          <w:rFonts w:cstheme="minorHAnsi"/>
        </w:rPr>
        <w:t xml:space="preserve"> </w:t>
      </w:r>
    </w:p>
    <w:p w14:paraId="0E419FC5" w14:textId="48CDB4D4" w:rsidR="00313170" w:rsidRPr="00045A9A" w:rsidRDefault="00313170" w:rsidP="00495DC8">
      <w:pPr>
        <w:pStyle w:val="ListParagraph"/>
        <w:numPr>
          <w:ilvl w:val="1"/>
          <w:numId w:val="27"/>
        </w:numPr>
        <w:spacing w:after="0"/>
        <w:ind w:left="567"/>
        <w:rPr>
          <w:rFonts w:cstheme="minorHAnsi"/>
        </w:rPr>
      </w:pPr>
      <w:r w:rsidRPr="00045A9A">
        <w:rPr>
          <w:rFonts w:cstheme="minorHAnsi"/>
        </w:rPr>
        <w:t>Unreasonable and /or inappropriate gifts</w:t>
      </w:r>
      <w:r w:rsidR="0034138D">
        <w:rPr>
          <w:rFonts w:cstheme="minorHAnsi"/>
        </w:rPr>
        <w:t>.</w:t>
      </w:r>
      <w:r w:rsidRPr="00045A9A">
        <w:rPr>
          <w:rFonts w:cstheme="minorHAnsi"/>
        </w:rPr>
        <w:t xml:space="preserve"> </w:t>
      </w:r>
    </w:p>
    <w:p w14:paraId="069B04AA" w14:textId="77777777" w:rsidR="00313170" w:rsidRPr="002B3A13" w:rsidRDefault="00313170" w:rsidP="002B3A13">
      <w:pPr>
        <w:spacing w:after="0"/>
        <w:rPr>
          <w:rFonts w:cstheme="minorHAnsi"/>
        </w:rPr>
      </w:pPr>
    </w:p>
    <w:p w14:paraId="040E94CD" w14:textId="77777777" w:rsidR="00313170" w:rsidRPr="002B3A13" w:rsidRDefault="00313170" w:rsidP="002B3A13">
      <w:pPr>
        <w:spacing w:after="0"/>
        <w:rPr>
          <w:rFonts w:cstheme="minorHAnsi"/>
          <w:color w:val="1F4D78" w:themeColor="accent1" w:themeShade="7F"/>
          <w:sz w:val="24"/>
          <w:szCs w:val="24"/>
        </w:rPr>
      </w:pPr>
      <w:bookmarkStart w:id="97" w:name="_Toc474495427"/>
      <w:bookmarkStart w:id="98" w:name="_Toc80280563"/>
      <w:r w:rsidRPr="002B3A13">
        <w:rPr>
          <w:rFonts w:cstheme="minorHAnsi"/>
          <w:color w:val="1F4D78" w:themeColor="accent1" w:themeShade="7F"/>
          <w:sz w:val="24"/>
          <w:szCs w:val="24"/>
        </w:rPr>
        <w:t>Modern Slavery</w:t>
      </w:r>
      <w:bookmarkEnd w:id="97"/>
      <w:bookmarkEnd w:id="98"/>
      <w:r w:rsidRPr="002B3A13">
        <w:rPr>
          <w:rFonts w:cstheme="minorHAnsi"/>
          <w:color w:val="1F4D78" w:themeColor="accent1" w:themeShade="7F"/>
          <w:sz w:val="24"/>
          <w:szCs w:val="24"/>
        </w:rPr>
        <w:t xml:space="preserve"> </w:t>
      </w:r>
    </w:p>
    <w:p w14:paraId="3E6F21F0" w14:textId="77777777" w:rsidR="00313170" w:rsidRPr="002B3A13" w:rsidRDefault="00313170" w:rsidP="002B3A13">
      <w:pPr>
        <w:spacing w:after="0"/>
        <w:rPr>
          <w:rFonts w:cstheme="minorHAnsi"/>
        </w:rPr>
      </w:pPr>
      <w:r w:rsidRPr="002B3A13">
        <w:rPr>
          <w:rFonts w:cstheme="minorHAnsi"/>
        </w:rPr>
        <w:t xml:space="preserve">Modern slavery encompasses human trafficking, domestic servitude and forced labour. Traffickers and slave masters use whatever means they have at their disposal to coerce, </w:t>
      </w:r>
      <w:proofErr w:type="gramStart"/>
      <w:r w:rsidRPr="002B3A13">
        <w:rPr>
          <w:rFonts w:cstheme="minorHAnsi"/>
        </w:rPr>
        <w:t>deceive</w:t>
      </w:r>
      <w:proofErr w:type="gramEnd"/>
      <w:r w:rsidRPr="002B3A13">
        <w:rPr>
          <w:rFonts w:cstheme="minorHAnsi"/>
        </w:rPr>
        <w:t xml:space="preserve"> and force individuals into a life of abuse, servitude and inhumane treatment. </w:t>
      </w:r>
    </w:p>
    <w:p w14:paraId="4875C722" w14:textId="7BFD8C7B" w:rsidR="00313170" w:rsidRPr="002B3A13" w:rsidRDefault="00313170" w:rsidP="002B3A13">
      <w:pPr>
        <w:spacing w:after="0"/>
        <w:rPr>
          <w:rFonts w:cstheme="minorHAnsi"/>
        </w:rPr>
      </w:pPr>
      <w:r w:rsidRPr="002B3A13">
        <w:rPr>
          <w:rFonts w:cstheme="minorHAnsi"/>
        </w:rPr>
        <w:t>Possible indicators of modern slavery</w:t>
      </w:r>
      <w:r w:rsidR="009576A9">
        <w:rPr>
          <w:rFonts w:cstheme="minorHAnsi"/>
        </w:rPr>
        <w:t>:</w:t>
      </w:r>
      <w:r w:rsidRPr="002B3A13">
        <w:rPr>
          <w:rFonts w:cstheme="minorHAnsi"/>
        </w:rPr>
        <w:t xml:space="preserve"> </w:t>
      </w:r>
    </w:p>
    <w:p w14:paraId="6965401C" w14:textId="490333CF" w:rsidR="00313170" w:rsidRPr="00045A9A" w:rsidRDefault="00313170" w:rsidP="00495DC8">
      <w:pPr>
        <w:pStyle w:val="ListParagraph"/>
        <w:numPr>
          <w:ilvl w:val="1"/>
          <w:numId w:val="27"/>
        </w:numPr>
        <w:spacing w:after="0"/>
        <w:ind w:left="709"/>
        <w:rPr>
          <w:rFonts w:cstheme="minorHAnsi"/>
        </w:rPr>
      </w:pPr>
      <w:r w:rsidRPr="00045A9A">
        <w:rPr>
          <w:rFonts w:cstheme="minorHAnsi"/>
        </w:rPr>
        <w:t>Marked isolation from the community</w:t>
      </w:r>
      <w:r w:rsidR="009576A9">
        <w:rPr>
          <w:rFonts w:cstheme="minorHAnsi"/>
        </w:rPr>
        <w:t>.</w:t>
      </w:r>
      <w:r w:rsidRPr="00045A9A">
        <w:rPr>
          <w:rFonts w:cstheme="minorHAnsi"/>
        </w:rPr>
        <w:t xml:space="preserve"> </w:t>
      </w:r>
    </w:p>
    <w:p w14:paraId="6C596D6D" w14:textId="1AE7600C" w:rsidR="00313170" w:rsidRPr="00045A9A" w:rsidRDefault="00313170" w:rsidP="00495DC8">
      <w:pPr>
        <w:pStyle w:val="ListParagraph"/>
        <w:numPr>
          <w:ilvl w:val="1"/>
          <w:numId w:val="27"/>
        </w:numPr>
        <w:spacing w:after="0"/>
        <w:ind w:left="709"/>
        <w:rPr>
          <w:rFonts w:cstheme="minorHAnsi"/>
        </w:rPr>
      </w:pPr>
      <w:r w:rsidRPr="00045A9A">
        <w:rPr>
          <w:rFonts w:cstheme="minorHAnsi"/>
        </w:rPr>
        <w:t>Seeming under the control and influence of others and relying on others to communicate on their behalf</w:t>
      </w:r>
      <w:r w:rsidR="009576A9">
        <w:rPr>
          <w:rFonts w:cstheme="minorHAnsi"/>
        </w:rPr>
        <w:t>.</w:t>
      </w:r>
      <w:r w:rsidRPr="00045A9A">
        <w:rPr>
          <w:rFonts w:cstheme="minorHAnsi"/>
        </w:rPr>
        <w:t xml:space="preserve"> </w:t>
      </w:r>
    </w:p>
    <w:p w14:paraId="3DC7E715" w14:textId="395C69A7" w:rsidR="00313170" w:rsidRPr="00045A9A" w:rsidRDefault="00313170" w:rsidP="00495DC8">
      <w:pPr>
        <w:pStyle w:val="ListParagraph"/>
        <w:numPr>
          <w:ilvl w:val="1"/>
          <w:numId w:val="27"/>
        </w:numPr>
        <w:spacing w:after="0"/>
        <w:ind w:left="709"/>
        <w:rPr>
          <w:rFonts w:cstheme="minorHAnsi"/>
        </w:rPr>
      </w:pPr>
      <w:r w:rsidRPr="00045A9A">
        <w:rPr>
          <w:rFonts w:cstheme="minorHAnsi"/>
        </w:rPr>
        <w:t>Restricted freedom of movement</w:t>
      </w:r>
      <w:r w:rsidR="009576A9">
        <w:rPr>
          <w:rFonts w:cstheme="minorHAnsi"/>
        </w:rPr>
        <w:t>.</w:t>
      </w:r>
      <w:r w:rsidRPr="00045A9A">
        <w:rPr>
          <w:rFonts w:cstheme="minorHAnsi"/>
        </w:rPr>
        <w:t xml:space="preserve"> </w:t>
      </w:r>
    </w:p>
    <w:p w14:paraId="38F8ED77" w14:textId="294DF579" w:rsidR="00313170" w:rsidRPr="00045A9A" w:rsidRDefault="00313170" w:rsidP="00495DC8">
      <w:pPr>
        <w:pStyle w:val="ListParagraph"/>
        <w:numPr>
          <w:ilvl w:val="1"/>
          <w:numId w:val="27"/>
        </w:numPr>
        <w:spacing w:after="0"/>
        <w:ind w:left="709"/>
        <w:rPr>
          <w:rFonts w:cstheme="minorHAnsi"/>
        </w:rPr>
      </w:pPr>
      <w:r w:rsidRPr="00045A9A">
        <w:rPr>
          <w:rFonts w:cstheme="minorHAnsi"/>
        </w:rPr>
        <w:t>Unusual travel times</w:t>
      </w:r>
      <w:r w:rsidR="009576A9">
        <w:rPr>
          <w:rFonts w:cstheme="minorHAnsi"/>
        </w:rPr>
        <w:t>.</w:t>
      </w:r>
      <w:r w:rsidRPr="00045A9A">
        <w:rPr>
          <w:rFonts w:cstheme="minorHAnsi"/>
        </w:rPr>
        <w:t xml:space="preserve"> </w:t>
      </w:r>
    </w:p>
    <w:p w14:paraId="40BACA18" w14:textId="2ECEF993" w:rsidR="00313170" w:rsidRPr="00045A9A" w:rsidRDefault="00313170" w:rsidP="00495DC8">
      <w:pPr>
        <w:pStyle w:val="ListParagraph"/>
        <w:numPr>
          <w:ilvl w:val="1"/>
          <w:numId w:val="27"/>
        </w:numPr>
        <w:spacing w:after="0"/>
        <w:ind w:left="709"/>
        <w:rPr>
          <w:rFonts w:cstheme="minorHAnsi"/>
        </w:rPr>
      </w:pPr>
      <w:r w:rsidRPr="00045A9A">
        <w:rPr>
          <w:rFonts w:cstheme="minorHAnsi"/>
        </w:rPr>
        <w:t>Unfamiliarity with the local neighbourhood</w:t>
      </w:r>
      <w:r w:rsidR="009576A9">
        <w:rPr>
          <w:rFonts w:cstheme="minorHAnsi"/>
        </w:rPr>
        <w:t>.</w:t>
      </w:r>
      <w:r w:rsidRPr="00045A9A">
        <w:rPr>
          <w:rFonts w:cstheme="minorHAnsi"/>
        </w:rPr>
        <w:t xml:space="preserve"> </w:t>
      </w:r>
    </w:p>
    <w:p w14:paraId="58E7C8B8" w14:textId="55495557" w:rsidR="00313170" w:rsidRPr="00045A9A" w:rsidRDefault="00313170" w:rsidP="00495DC8">
      <w:pPr>
        <w:pStyle w:val="ListParagraph"/>
        <w:numPr>
          <w:ilvl w:val="1"/>
          <w:numId w:val="27"/>
        </w:numPr>
        <w:spacing w:after="0"/>
        <w:ind w:left="709"/>
        <w:rPr>
          <w:rFonts w:cstheme="minorHAnsi"/>
        </w:rPr>
      </w:pPr>
      <w:r w:rsidRPr="00045A9A">
        <w:rPr>
          <w:rFonts w:cstheme="minorHAnsi"/>
        </w:rPr>
        <w:t>Signs of physical or psychological abuse such as looking malnourished or unkempt or appearing withdrawn</w:t>
      </w:r>
      <w:r w:rsidR="009576A9">
        <w:rPr>
          <w:rFonts w:cstheme="minorHAnsi"/>
        </w:rPr>
        <w:t>.</w:t>
      </w:r>
      <w:r w:rsidRPr="00045A9A">
        <w:rPr>
          <w:rFonts w:cstheme="minorHAnsi"/>
        </w:rPr>
        <w:t xml:space="preserve"> </w:t>
      </w:r>
    </w:p>
    <w:p w14:paraId="4F0C180E" w14:textId="795BDBBE" w:rsidR="00313170" w:rsidRPr="00045A9A" w:rsidRDefault="00313170" w:rsidP="00495DC8">
      <w:pPr>
        <w:pStyle w:val="ListParagraph"/>
        <w:numPr>
          <w:ilvl w:val="1"/>
          <w:numId w:val="27"/>
        </w:numPr>
        <w:spacing w:after="0"/>
        <w:ind w:left="709"/>
        <w:rPr>
          <w:rFonts w:cstheme="minorHAnsi"/>
        </w:rPr>
      </w:pPr>
      <w:r w:rsidRPr="00045A9A">
        <w:rPr>
          <w:rFonts w:cstheme="minorHAnsi"/>
        </w:rPr>
        <w:t>Poor living conditions such as unhygienic, overcrowded accommodation or living and working at the same address</w:t>
      </w:r>
      <w:r w:rsidR="009576A9">
        <w:rPr>
          <w:rFonts w:cstheme="minorHAnsi"/>
        </w:rPr>
        <w:t>.</w:t>
      </w:r>
      <w:r w:rsidRPr="00045A9A">
        <w:rPr>
          <w:rFonts w:cstheme="minorHAnsi"/>
        </w:rPr>
        <w:t xml:space="preserve"> </w:t>
      </w:r>
    </w:p>
    <w:p w14:paraId="1E03A96E" w14:textId="540A12DD" w:rsidR="00313170" w:rsidRPr="00045A9A" w:rsidRDefault="00313170" w:rsidP="00495DC8">
      <w:pPr>
        <w:pStyle w:val="ListParagraph"/>
        <w:numPr>
          <w:ilvl w:val="1"/>
          <w:numId w:val="27"/>
        </w:numPr>
        <w:spacing w:after="0"/>
        <w:ind w:left="709"/>
        <w:rPr>
          <w:rFonts w:cstheme="minorHAnsi"/>
        </w:rPr>
      </w:pPr>
      <w:r w:rsidRPr="00045A9A">
        <w:rPr>
          <w:rFonts w:cstheme="minorHAnsi"/>
        </w:rPr>
        <w:t>Few or no personal effects and no identification documents</w:t>
      </w:r>
      <w:r w:rsidR="009576A9">
        <w:rPr>
          <w:rFonts w:cstheme="minorHAnsi"/>
        </w:rPr>
        <w:t>,</w:t>
      </w:r>
      <w:r w:rsidRPr="00045A9A">
        <w:rPr>
          <w:rFonts w:cstheme="minorHAnsi"/>
        </w:rPr>
        <w:t xml:space="preserve"> </w:t>
      </w:r>
    </w:p>
    <w:p w14:paraId="0D879A5C" w14:textId="36C50A61" w:rsidR="00313170" w:rsidRPr="00045A9A" w:rsidRDefault="00313170" w:rsidP="00495DC8">
      <w:pPr>
        <w:pStyle w:val="ListParagraph"/>
        <w:numPr>
          <w:ilvl w:val="1"/>
          <w:numId w:val="27"/>
        </w:numPr>
        <w:spacing w:after="0"/>
        <w:ind w:left="709"/>
        <w:rPr>
          <w:rFonts w:cstheme="minorHAnsi"/>
        </w:rPr>
      </w:pPr>
      <w:r w:rsidRPr="00045A9A">
        <w:rPr>
          <w:rFonts w:cstheme="minorHAnsi"/>
        </w:rPr>
        <w:t>Reluctance to seek help often characteri</w:t>
      </w:r>
      <w:r w:rsidR="002B04A8">
        <w:rPr>
          <w:rFonts w:cstheme="minorHAnsi"/>
        </w:rPr>
        <w:t>s</w:t>
      </w:r>
      <w:r w:rsidRPr="00045A9A">
        <w:rPr>
          <w:rFonts w:cstheme="minorHAnsi"/>
        </w:rPr>
        <w:t>ed by hesitance to speak to strangers or professionals and limited eye contact</w:t>
      </w:r>
      <w:r w:rsidR="009576A9">
        <w:rPr>
          <w:rFonts w:cstheme="minorHAnsi"/>
        </w:rPr>
        <w:t>.</w:t>
      </w:r>
      <w:r w:rsidRPr="00045A9A">
        <w:rPr>
          <w:rFonts w:cstheme="minorHAnsi"/>
        </w:rPr>
        <w:t xml:space="preserve"> </w:t>
      </w:r>
    </w:p>
    <w:p w14:paraId="26397425" w14:textId="2A1F70C2" w:rsidR="00313170" w:rsidRPr="00045A9A" w:rsidRDefault="00313170" w:rsidP="00495DC8">
      <w:pPr>
        <w:pStyle w:val="ListParagraph"/>
        <w:numPr>
          <w:ilvl w:val="1"/>
          <w:numId w:val="27"/>
        </w:numPr>
        <w:spacing w:after="0"/>
        <w:ind w:left="709"/>
        <w:rPr>
          <w:rFonts w:cstheme="minorHAnsi"/>
        </w:rPr>
      </w:pPr>
      <w:r w:rsidRPr="00045A9A">
        <w:rPr>
          <w:rFonts w:cstheme="minorHAnsi"/>
        </w:rPr>
        <w:t>Fear of law enforcement</w:t>
      </w:r>
      <w:r w:rsidR="009576A9">
        <w:rPr>
          <w:rFonts w:cstheme="minorHAnsi"/>
        </w:rPr>
        <w:t>.</w:t>
      </w:r>
      <w:r w:rsidRPr="00045A9A">
        <w:rPr>
          <w:rFonts w:cstheme="minorHAnsi"/>
        </w:rPr>
        <w:t xml:space="preserve"> </w:t>
      </w:r>
    </w:p>
    <w:p w14:paraId="0529762D" w14:textId="77777777" w:rsidR="00313170" w:rsidRPr="002B3A13" w:rsidRDefault="00313170" w:rsidP="002B3A13">
      <w:pPr>
        <w:spacing w:after="0"/>
        <w:rPr>
          <w:rFonts w:cstheme="minorHAnsi"/>
        </w:rPr>
      </w:pPr>
    </w:p>
    <w:p w14:paraId="22A761CF" w14:textId="078FE159" w:rsidR="00313170" w:rsidRDefault="00313170" w:rsidP="002B3A13">
      <w:pPr>
        <w:spacing w:after="0"/>
        <w:rPr>
          <w:rFonts w:cstheme="minorHAnsi"/>
        </w:rPr>
      </w:pPr>
      <w:r w:rsidRPr="002B3A13">
        <w:rPr>
          <w:rFonts w:cstheme="minorHAnsi"/>
        </w:rPr>
        <w:t>This list is not exhaustive. The signs of slavery are often hidden, making it difficult to recognise victims.</w:t>
      </w:r>
    </w:p>
    <w:p w14:paraId="35C4DAAA" w14:textId="77777777" w:rsidR="00045A9A" w:rsidRPr="002B3A13" w:rsidRDefault="00045A9A" w:rsidP="002B3A13">
      <w:pPr>
        <w:spacing w:after="0"/>
        <w:rPr>
          <w:rFonts w:cstheme="minorHAnsi"/>
        </w:rPr>
      </w:pPr>
    </w:p>
    <w:p w14:paraId="0A60044A" w14:textId="77777777" w:rsidR="00313170" w:rsidRPr="002B3A13" w:rsidRDefault="00313170" w:rsidP="002B3A13">
      <w:pPr>
        <w:spacing w:after="0"/>
        <w:rPr>
          <w:rFonts w:cstheme="minorHAnsi"/>
        </w:rPr>
      </w:pPr>
      <w:r w:rsidRPr="002B3A13">
        <w:rPr>
          <w:rFonts w:cstheme="minorHAnsi"/>
        </w:rPr>
        <w:lastRenderedPageBreak/>
        <w:t xml:space="preserve">Where modern slavery is suspected and the victim is an adult at risk, a Safeguarding Adults referral should be made to Customer First on 03456 066 167. All other victims should be referred to the police directly by dialling 101. </w:t>
      </w:r>
    </w:p>
    <w:p w14:paraId="2091464E" w14:textId="77777777" w:rsidR="00313170" w:rsidRPr="002B3A13" w:rsidRDefault="00313170" w:rsidP="002B3A13">
      <w:pPr>
        <w:spacing w:after="0"/>
        <w:rPr>
          <w:rFonts w:cstheme="minorHAnsi"/>
        </w:rPr>
      </w:pPr>
    </w:p>
    <w:p w14:paraId="0042D364" w14:textId="77777777" w:rsidR="00313170" w:rsidRPr="002B3A13" w:rsidRDefault="00313170" w:rsidP="002B3A13">
      <w:pPr>
        <w:spacing w:after="0"/>
        <w:rPr>
          <w:rFonts w:cstheme="minorHAnsi"/>
        </w:rPr>
      </w:pPr>
      <w:r w:rsidRPr="002B3A13">
        <w:rPr>
          <w:rFonts w:cstheme="minorHAnsi"/>
        </w:rPr>
        <w:t xml:space="preserve">However, if you think a person is in immediate danger, call 999 and ask for the police. </w:t>
      </w:r>
    </w:p>
    <w:p w14:paraId="1EB44785" w14:textId="77777777" w:rsidR="00313170" w:rsidRPr="002B3A13" w:rsidRDefault="00313170" w:rsidP="002B3A13">
      <w:pPr>
        <w:spacing w:after="0"/>
        <w:rPr>
          <w:rFonts w:cstheme="minorHAnsi"/>
        </w:rPr>
      </w:pPr>
    </w:p>
    <w:p w14:paraId="052888E5" w14:textId="402C03E1" w:rsidR="00313170" w:rsidRPr="002B3A13" w:rsidRDefault="00313170" w:rsidP="002B3A13">
      <w:pPr>
        <w:spacing w:after="0"/>
        <w:rPr>
          <w:rFonts w:cstheme="minorHAnsi"/>
        </w:rPr>
      </w:pPr>
      <w:r w:rsidRPr="002B3A13">
        <w:rPr>
          <w:rFonts w:cstheme="minorHAnsi"/>
        </w:rPr>
        <w:t xml:space="preserve">Advice and </w:t>
      </w:r>
      <w:r w:rsidR="003D6384">
        <w:rPr>
          <w:rFonts w:cstheme="minorHAnsi"/>
        </w:rPr>
        <w:t>g</w:t>
      </w:r>
      <w:r w:rsidRPr="002B3A13">
        <w:rPr>
          <w:rFonts w:cstheme="minorHAnsi"/>
        </w:rPr>
        <w:t>uidance can be sought from the Modern Slavery Helpline on 08000 121 700.</w:t>
      </w:r>
    </w:p>
    <w:p w14:paraId="7F18774E" w14:textId="77777777" w:rsidR="00313170" w:rsidRPr="002B3A13" w:rsidRDefault="00313170" w:rsidP="002B3A13">
      <w:pPr>
        <w:spacing w:after="0"/>
        <w:rPr>
          <w:rFonts w:cstheme="minorHAnsi"/>
        </w:rPr>
      </w:pPr>
    </w:p>
    <w:p w14:paraId="68A5DB6D" w14:textId="70A57176" w:rsidR="00313170" w:rsidRPr="002B3A13" w:rsidRDefault="00313170" w:rsidP="002B3A13">
      <w:pPr>
        <w:spacing w:after="0"/>
        <w:rPr>
          <w:rFonts w:cstheme="minorHAnsi"/>
          <w:color w:val="1F4D78" w:themeColor="accent1" w:themeShade="7F"/>
          <w:sz w:val="24"/>
          <w:szCs w:val="24"/>
        </w:rPr>
      </w:pPr>
      <w:bookmarkStart w:id="99" w:name="_Toc474495428"/>
      <w:bookmarkStart w:id="100" w:name="_Toc80280564"/>
      <w:r w:rsidRPr="002B3A13">
        <w:rPr>
          <w:rFonts w:cstheme="minorHAnsi"/>
          <w:color w:val="1F4D78" w:themeColor="accent1" w:themeShade="7F"/>
          <w:sz w:val="24"/>
          <w:szCs w:val="24"/>
        </w:rPr>
        <w:t>Discriminatory Abuse</w:t>
      </w:r>
      <w:bookmarkEnd w:id="99"/>
      <w:bookmarkEnd w:id="100"/>
      <w:r w:rsidRPr="002B3A13">
        <w:rPr>
          <w:rFonts w:cstheme="minorHAnsi"/>
          <w:color w:val="1F4D78" w:themeColor="accent1" w:themeShade="7F"/>
          <w:sz w:val="24"/>
          <w:szCs w:val="24"/>
        </w:rPr>
        <w:t xml:space="preserve"> </w:t>
      </w:r>
    </w:p>
    <w:p w14:paraId="3DDFDA9C" w14:textId="77777777" w:rsidR="00313170" w:rsidRPr="002B3A13" w:rsidRDefault="00313170" w:rsidP="002B3A13">
      <w:pPr>
        <w:spacing w:after="0"/>
        <w:rPr>
          <w:rFonts w:cstheme="minorHAnsi"/>
        </w:rPr>
      </w:pPr>
      <w:r w:rsidRPr="002B3A13">
        <w:rPr>
          <w:rFonts w:cstheme="minorHAnsi"/>
        </w:rPr>
        <w:t xml:space="preserve">This is abuse targeted at a perceived vulnerability or </w:t>
      </w:r>
      <w:proofErr w:type="gramStart"/>
      <w:r w:rsidRPr="002B3A13">
        <w:rPr>
          <w:rFonts w:cstheme="minorHAnsi"/>
        </w:rPr>
        <w:t>on the basis of</w:t>
      </w:r>
      <w:proofErr w:type="gramEnd"/>
      <w:r w:rsidRPr="002B3A13">
        <w:rPr>
          <w:rFonts w:cstheme="minorHAnsi"/>
        </w:rPr>
        <w:t xml:space="preserve"> prejudice including racism or sexism, or based on a person’s impairment, origin, colour, disability, age, illness, sexual orientation or gender. It can take any of the other forms of abuse, oppressive treatment, harassment, </w:t>
      </w:r>
      <w:proofErr w:type="gramStart"/>
      <w:r w:rsidRPr="002B3A13">
        <w:rPr>
          <w:rFonts w:cstheme="minorHAnsi"/>
        </w:rPr>
        <w:t>slurs</w:t>
      </w:r>
      <w:proofErr w:type="gramEnd"/>
      <w:r w:rsidRPr="002B3A13">
        <w:rPr>
          <w:rFonts w:cstheme="minorHAnsi"/>
        </w:rPr>
        <w:t xml:space="preserve"> or similar treatment. Discriminatory abuse may be used to describe serious, </w:t>
      </w:r>
      <w:proofErr w:type="gramStart"/>
      <w:r w:rsidRPr="002B3A13">
        <w:rPr>
          <w:rFonts w:cstheme="minorHAnsi"/>
        </w:rPr>
        <w:t>repeated</w:t>
      </w:r>
      <w:proofErr w:type="gramEnd"/>
      <w:r w:rsidRPr="002B3A13">
        <w:rPr>
          <w:rFonts w:cstheme="minorHAnsi"/>
        </w:rPr>
        <w:t xml:space="preserve"> or pervasive discrimination, which leads to significant harm or exclusion from mainstream opportunities, provision of poor standards of health care, and/or which represents a failure to protect or provide redress through the criminal or civil justice system. </w:t>
      </w:r>
    </w:p>
    <w:p w14:paraId="4FD26FBB" w14:textId="77777777" w:rsidR="00313170" w:rsidRPr="002B3A13" w:rsidRDefault="00313170" w:rsidP="002B3A13">
      <w:pPr>
        <w:spacing w:after="0"/>
        <w:rPr>
          <w:rFonts w:cstheme="minorHAnsi"/>
        </w:rPr>
      </w:pPr>
    </w:p>
    <w:p w14:paraId="571549B3" w14:textId="739DA401" w:rsidR="00313170" w:rsidRPr="002B3A13" w:rsidRDefault="00313170" w:rsidP="002B3A13">
      <w:pPr>
        <w:spacing w:after="0"/>
        <w:rPr>
          <w:rFonts w:cstheme="minorHAnsi"/>
        </w:rPr>
      </w:pPr>
      <w:r w:rsidRPr="002B3A13">
        <w:rPr>
          <w:rFonts w:cstheme="minorHAnsi"/>
        </w:rPr>
        <w:t xml:space="preserve">Possible </w:t>
      </w:r>
      <w:r w:rsidR="00FE1A36">
        <w:rPr>
          <w:rFonts w:cstheme="minorHAnsi"/>
        </w:rPr>
        <w:t>i</w:t>
      </w:r>
      <w:r w:rsidRPr="002B3A13">
        <w:rPr>
          <w:rFonts w:cstheme="minorHAnsi"/>
        </w:rPr>
        <w:t>ndicators of discriminatory abuse</w:t>
      </w:r>
      <w:r w:rsidR="00FE1A36">
        <w:rPr>
          <w:rFonts w:cstheme="minorHAnsi"/>
        </w:rPr>
        <w:t>:</w:t>
      </w:r>
      <w:r w:rsidRPr="002B3A13">
        <w:rPr>
          <w:rFonts w:cstheme="minorHAnsi"/>
        </w:rPr>
        <w:t xml:space="preserve"> </w:t>
      </w:r>
    </w:p>
    <w:p w14:paraId="66B94007" w14:textId="17CB9C2F" w:rsidR="00313170" w:rsidRPr="00045A9A" w:rsidRDefault="00313170" w:rsidP="00495DC8">
      <w:pPr>
        <w:pStyle w:val="ListParagraph"/>
        <w:numPr>
          <w:ilvl w:val="1"/>
          <w:numId w:val="27"/>
        </w:numPr>
        <w:spacing w:after="0"/>
        <w:ind w:left="709"/>
        <w:rPr>
          <w:rFonts w:cstheme="minorHAnsi"/>
        </w:rPr>
      </w:pPr>
      <w:r w:rsidRPr="00045A9A">
        <w:rPr>
          <w:rFonts w:cstheme="minorHAnsi"/>
        </w:rPr>
        <w:t>Hate mail</w:t>
      </w:r>
      <w:r w:rsidR="00FE1A36">
        <w:rPr>
          <w:rFonts w:cstheme="minorHAnsi"/>
        </w:rPr>
        <w:t>.</w:t>
      </w:r>
    </w:p>
    <w:p w14:paraId="6BDA2AE0" w14:textId="4679DEA7" w:rsidR="00313170" w:rsidRPr="00045A9A" w:rsidRDefault="00313170" w:rsidP="00495DC8">
      <w:pPr>
        <w:pStyle w:val="ListParagraph"/>
        <w:numPr>
          <w:ilvl w:val="1"/>
          <w:numId w:val="27"/>
        </w:numPr>
        <w:spacing w:after="0"/>
        <w:ind w:left="709"/>
        <w:rPr>
          <w:rFonts w:cstheme="minorHAnsi"/>
        </w:rPr>
      </w:pPr>
      <w:r w:rsidRPr="00045A9A">
        <w:rPr>
          <w:rFonts w:cstheme="minorHAnsi"/>
        </w:rPr>
        <w:t>Verbal or physical abuse in public places or residential settings</w:t>
      </w:r>
      <w:r w:rsidR="00FE1A36">
        <w:rPr>
          <w:rFonts w:cstheme="minorHAnsi"/>
        </w:rPr>
        <w:t>.</w:t>
      </w:r>
      <w:r w:rsidRPr="00045A9A">
        <w:rPr>
          <w:rFonts w:cstheme="minorHAnsi"/>
        </w:rPr>
        <w:t xml:space="preserve"> </w:t>
      </w:r>
    </w:p>
    <w:p w14:paraId="2BABC784" w14:textId="7933776F" w:rsidR="00313170" w:rsidRPr="00045A9A" w:rsidRDefault="00313170" w:rsidP="00495DC8">
      <w:pPr>
        <w:pStyle w:val="ListParagraph"/>
        <w:numPr>
          <w:ilvl w:val="1"/>
          <w:numId w:val="27"/>
        </w:numPr>
        <w:spacing w:after="0"/>
        <w:ind w:left="709"/>
        <w:rPr>
          <w:rFonts w:cstheme="minorHAnsi"/>
        </w:rPr>
      </w:pPr>
      <w:r w:rsidRPr="00045A9A">
        <w:rPr>
          <w:rFonts w:cstheme="minorHAnsi"/>
        </w:rPr>
        <w:t>Criminal damage to property</w:t>
      </w:r>
      <w:r w:rsidR="00FE1A36">
        <w:rPr>
          <w:rFonts w:cstheme="minorHAnsi"/>
        </w:rPr>
        <w:t>.</w:t>
      </w:r>
      <w:r w:rsidRPr="00045A9A">
        <w:rPr>
          <w:rFonts w:cstheme="minorHAnsi"/>
        </w:rPr>
        <w:t xml:space="preserve"> </w:t>
      </w:r>
    </w:p>
    <w:p w14:paraId="7811DB68" w14:textId="4C5F73ED" w:rsidR="00313170" w:rsidRPr="00045A9A" w:rsidRDefault="00313170" w:rsidP="00495DC8">
      <w:pPr>
        <w:pStyle w:val="ListParagraph"/>
        <w:numPr>
          <w:ilvl w:val="1"/>
          <w:numId w:val="27"/>
        </w:numPr>
        <w:spacing w:after="0"/>
        <w:ind w:left="709"/>
        <w:rPr>
          <w:rFonts w:cstheme="minorHAnsi"/>
        </w:rPr>
      </w:pPr>
      <w:r w:rsidRPr="00045A9A">
        <w:rPr>
          <w:rFonts w:cstheme="minorHAnsi"/>
        </w:rPr>
        <w:t xml:space="preserve">Target of distraction burglary, bogus </w:t>
      </w:r>
      <w:proofErr w:type="gramStart"/>
      <w:r w:rsidRPr="00045A9A">
        <w:rPr>
          <w:rFonts w:cstheme="minorHAnsi"/>
        </w:rPr>
        <w:t>officials</w:t>
      </w:r>
      <w:proofErr w:type="gramEnd"/>
      <w:r w:rsidRPr="00045A9A">
        <w:rPr>
          <w:rFonts w:cstheme="minorHAnsi"/>
        </w:rPr>
        <w:t xml:space="preserve"> or unrequested building/household services</w:t>
      </w:r>
      <w:r w:rsidR="00FE1A36">
        <w:rPr>
          <w:rFonts w:cstheme="minorHAnsi"/>
        </w:rPr>
        <w:t>.</w:t>
      </w:r>
      <w:r w:rsidRPr="00045A9A">
        <w:rPr>
          <w:rFonts w:cstheme="minorHAnsi"/>
        </w:rPr>
        <w:t xml:space="preserve"> </w:t>
      </w:r>
    </w:p>
    <w:p w14:paraId="601B176B" w14:textId="696E1EF6" w:rsidR="00313170" w:rsidRPr="00045A9A" w:rsidRDefault="00313170" w:rsidP="00495DC8">
      <w:pPr>
        <w:pStyle w:val="ListParagraph"/>
        <w:numPr>
          <w:ilvl w:val="1"/>
          <w:numId w:val="27"/>
        </w:numPr>
        <w:spacing w:after="0"/>
        <w:ind w:left="709"/>
        <w:rPr>
          <w:rFonts w:cstheme="minorHAnsi"/>
        </w:rPr>
      </w:pPr>
      <w:r w:rsidRPr="00045A9A">
        <w:rPr>
          <w:rFonts w:cstheme="minorHAnsi"/>
        </w:rPr>
        <w:t xml:space="preserve">Discriminatory abuse can manifest itself as the other types of abuse; physical or sexual abuse/ assault, financial abuse/ theft, neglect, psychological abuse. </w:t>
      </w:r>
    </w:p>
    <w:p w14:paraId="0A5E60C8" w14:textId="77777777" w:rsidR="00313170" w:rsidRPr="002B3A13" w:rsidRDefault="00313170" w:rsidP="002B3A13">
      <w:pPr>
        <w:spacing w:after="0"/>
        <w:rPr>
          <w:rFonts w:cstheme="minorHAnsi"/>
          <w:sz w:val="24"/>
          <w:szCs w:val="24"/>
        </w:rPr>
      </w:pPr>
    </w:p>
    <w:p w14:paraId="61B38443" w14:textId="77777777" w:rsidR="00313170" w:rsidRPr="002B3A13" w:rsidRDefault="00313170" w:rsidP="002B3A13">
      <w:pPr>
        <w:spacing w:after="0"/>
        <w:rPr>
          <w:rFonts w:cstheme="minorHAnsi"/>
          <w:color w:val="1F4D78" w:themeColor="accent1" w:themeShade="7F"/>
          <w:sz w:val="24"/>
          <w:szCs w:val="24"/>
        </w:rPr>
      </w:pPr>
      <w:bookmarkStart w:id="101" w:name="_Toc474495429"/>
      <w:bookmarkStart w:id="102" w:name="_Toc80280565"/>
      <w:r w:rsidRPr="002B3A13">
        <w:rPr>
          <w:rFonts w:cstheme="minorHAnsi"/>
          <w:color w:val="1F4D78" w:themeColor="accent1" w:themeShade="7F"/>
          <w:sz w:val="24"/>
          <w:szCs w:val="24"/>
        </w:rPr>
        <w:t>Organisational Abuse</w:t>
      </w:r>
      <w:bookmarkEnd w:id="101"/>
      <w:bookmarkEnd w:id="102"/>
      <w:r w:rsidRPr="002B3A13">
        <w:rPr>
          <w:rFonts w:cstheme="minorHAnsi"/>
          <w:color w:val="1F4D78" w:themeColor="accent1" w:themeShade="7F"/>
          <w:sz w:val="24"/>
          <w:szCs w:val="24"/>
        </w:rPr>
        <w:t xml:space="preserve"> </w:t>
      </w:r>
    </w:p>
    <w:p w14:paraId="16BF3F0D" w14:textId="6B3ADF8C" w:rsidR="00313170" w:rsidRPr="002B3A13" w:rsidRDefault="00313170" w:rsidP="002B3A13">
      <w:pPr>
        <w:spacing w:after="0"/>
        <w:rPr>
          <w:rFonts w:cstheme="minorHAnsi"/>
        </w:rPr>
      </w:pPr>
      <w:r w:rsidRPr="002B3A13">
        <w:rPr>
          <w:rFonts w:cstheme="minorHAnsi"/>
        </w:rPr>
        <w:t>Organisational abuse happens when the routines in use force residents or service users to sacrifice their own needs, wishes or preferred lifestyle to the needs of the institution or service provider. Abuse may be a source of risk from an individual or by a group of staff</w:t>
      </w:r>
      <w:r w:rsidR="00AC1305">
        <w:rPr>
          <w:rFonts w:cstheme="minorHAnsi"/>
        </w:rPr>
        <w:t xml:space="preserve"> </w:t>
      </w:r>
      <w:r w:rsidRPr="002B3A13">
        <w:rPr>
          <w:rFonts w:cstheme="minorHAnsi"/>
        </w:rPr>
        <w:t xml:space="preserve">embroiled in the accepted custom, subculture and practice of the institution or service. </w:t>
      </w:r>
    </w:p>
    <w:p w14:paraId="41E2A2F9" w14:textId="77777777" w:rsidR="00313170" w:rsidRPr="002B3A13" w:rsidRDefault="00313170" w:rsidP="002B3A13">
      <w:pPr>
        <w:spacing w:after="0"/>
        <w:rPr>
          <w:rFonts w:cstheme="minorHAnsi"/>
        </w:rPr>
      </w:pPr>
    </w:p>
    <w:p w14:paraId="2E930EB6" w14:textId="1B5BE125" w:rsidR="00313170" w:rsidRPr="002B3A13" w:rsidRDefault="00313170" w:rsidP="002B3A13">
      <w:pPr>
        <w:spacing w:after="0"/>
        <w:rPr>
          <w:rFonts w:cstheme="minorHAnsi"/>
        </w:rPr>
      </w:pPr>
      <w:r w:rsidRPr="002B3A13">
        <w:rPr>
          <w:rFonts w:cstheme="minorHAnsi"/>
        </w:rPr>
        <w:t xml:space="preserve">Possible </w:t>
      </w:r>
      <w:r w:rsidR="00FE1A36">
        <w:rPr>
          <w:rFonts w:cstheme="minorHAnsi"/>
        </w:rPr>
        <w:t>i</w:t>
      </w:r>
      <w:r w:rsidRPr="002B3A13">
        <w:rPr>
          <w:rFonts w:cstheme="minorHAnsi"/>
        </w:rPr>
        <w:t xml:space="preserve">ndicators of </w:t>
      </w:r>
      <w:r w:rsidR="00FE1A36">
        <w:rPr>
          <w:rFonts w:cstheme="minorHAnsi"/>
        </w:rPr>
        <w:t>o</w:t>
      </w:r>
      <w:r w:rsidRPr="002B3A13">
        <w:rPr>
          <w:rFonts w:cstheme="minorHAnsi"/>
        </w:rPr>
        <w:t xml:space="preserve">rganisational </w:t>
      </w:r>
      <w:r w:rsidR="00FE1A36">
        <w:rPr>
          <w:rFonts w:cstheme="minorHAnsi"/>
        </w:rPr>
        <w:t>a</w:t>
      </w:r>
      <w:r w:rsidRPr="002B3A13">
        <w:rPr>
          <w:rFonts w:cstheme="minorHAnsi"/>
        </w:rPr>
        <w:t>buse</w:t>
      </w:r>
      <w:r w:rsidR="00FE1A36">
        <w:rPr>
          <w:rFonts w:cstheme="minorHAnsi"/>
        </w:rPr>
        <w:t>:</w:t>
      </w:r>
      <w:r w:rsidRPr="002B3A13">
        <w:rPr>
          <w:rFonts w:cstheme="minorHAnsi"/>
        </w:rPr>
        <w:t xml:space="preserve"> </w:t>
      </w:r>
    </w:p>
    <w:p w14:paraId="5AA8374E" w14:textId="481548D9" w:rsidR="00313170" w:rsidRPr="00045A9A" w:rsidRDefault="00313170" w:rsidP="00495DC8">
      <w:pPr>
        <w:pStyle w:val="ListParagraph"/>
        <w:numPr>
          <w:ilvl w:val="1"/>
          <w:numId w:val="27"/>
        </w:numPr>
        <w:spacing w:after="0"/>
        <w:ind w:left="567"/>
        <w:rPr>
          <w:rFonts w:cstheme="minorHAnsi"/>
        </w:rPr>
      </w:pPr>
      <w:r w:rsidRPr="00045A9A">
        <w:rPr>
          <w:rFonts w:cstheme="minorHAnsi"/>
        </w:rPr>
        <w:t xml:space="preserve">Organisations may include residential and nursing homes, hospitals, day centres, sheltered housing schemes, </w:t>
      </w:r>
      <w:proofErr w:type="gramStart"/>
      <w:r w:rsidRPr="00045A9A">
        <w:rPr>
          <w:rFonts w:cstheme="minorHAnsi"/>
        </w:rPr>
        <w:t>group</w:t>
      </w:r>
      <w:proofErr w:type="gramEnd"/>
      <w:r w:rsidRPr="00045A9A">
        <w:rPr>
          <w:rFonts w:cstheme="minorHAnsi"/>
        </w:rPr>
        <w:t xml:space="preserve"> or supported housing projects. It should be noted that all organisations and services, whatever their setting, can have institutional practices which can cause harm to adults at risk. </w:t>
      </w:r>
    </w:p>
    <w:p w14:paraId="025E875A" w14:textId="2ED915EB" w:rsidR="00313170" w:rsidRPr="00045A9A" w:rsidRDefault="00313170" w:rsidP="00495DC8">
      <w:pPr>
        <w:pStyle w:val="ListParagraph"/>
        <w:numPr>
          <w:ilvl w:val="1"/>
          <w:numId w:val="27"/>
        </w:numPr>
        <w:spacing w:after="0"/>
        <w:ind w:left="567"/>
        <w:rPr>
          <w:rFonts w:cstheme="minorHAnsi"/>
        </w:rPr>
      </w:pPr>
      <w:r w:rsidRPr="00045A9A">
        <w:rPr>
          <w:rFonts w:cstheme="minorHAnsi"/>
        </w:rPr>
        <w:t xml:space="preserve">It may be reflected in an enforced schedule of activities, the limiting of personal freedom, the control of personal finances, a lack of adequate clothing, poor personal hygiene, a lack of stimulating activities or a </w:t>
      </w:r>
      <w:r w:rsidR="00FE1A36" w:rsidRPr="00045A9A">
        <w:rPr>
          <w:rFonts w:cstheme="minorHAnsi"/>
        </w:rPr>
        <w:t>low-quality</w:t>
      </w:r>
      <w:r w:rsidRPr="00045A9A">
        <w:rPr>
          <w:rFonts w:cstheme="minorHAnsi"/>
        </w:rPr>
        <w:t xml:space="preserve"> diet – in fact, anything which treats the person concerned as not being entitled to a ‘normal’ life. </w:t>
      </w:r>
    </w:p>
    <w:p w14:paraId="7F7B3D44" w14:textId="77777777" w:rsidR="00313170" w:rsidRPr="002B3A13" w:rsidRDefault="00313170" w:rsidP="002B3A13">
      <w:pPr>
        <w:spacing w:after="0"/>
        <w:rPr>
          <w:rFonts w:cstheme="minorHAnsi"/>
        </w:rPr>
      </w:pPr>
    </w:p>
    <w:p w14:paraId="35EA550A" w14:textId="76CF6E51" w:rsidR="00313170" w:rsidRPr="002B3A13" w:rsidRDefault="00313170" w:rsidP="002B3A13">
      <w:pPr>
        <w:spacing w:after="0"/>
        <w:rPr>
          <w:rFonts w:cstheme="minorHAnsi"/>
        </w:rPr>
      </w:pPr>
      <w:r w:rsidRPr="002B3A13">
        <w:rPr>
          <w:rFonts w:cstheme="minorHAnsi"/>
        </w:rPr>
        <w:t>The distinction between abuse in institutions and poor care standards is not easily made</w:t>
      </w:r>
      <w:r w:rsidR="00FE1A36">
        <w:rPr>
          <w:rFonts w:cstheme="minorHAnsi"/>
        </w:rPr>
        <w:t>,</w:t>
      </w:r>
      <w:r w:rsidRPr="002B3A13">
        <w:rPr>
          <w:rFonts w:cstheme="minorHAnsi"/>
        </w:rPr>
        <w:t xml:space="preserve"> and judgements about whether an event or situation is abusive should be made with advice from appropriate professionals and regulatory bodies. </w:t>
      </w:r>
    </w:p>
    <w:p w14:paraId="0A0AEF50" w14:textId="77777777" w:rsidR="002B3A13" w:rsidRDefault="002B3A13" w:rsidP="002B3A13">
      <w:pPr>
        <w:spacing w:after="0"/>
        <w:rPr>
          <w:rFonts w:cstheme="minorHAnsi"/>
          <w:sz w:val="24"/>
          <w:szCs w:val="24"/>
        </w:rPr>
      </w:pPr>
      <w:bookmarkStart w:id="103" w:name="_Toc474495430"/>
      <w:bookmarkStart w:id="104" w:name="_Toc80280566"/>
    </w:p>
    <w:p w14:paraId="40FDAD05" w14:textId="77777777" w:rsidR="00AC1305" w:rsidRDefault="00AC1305" w:rsidP="002B3A13">
      <w:pPr>
        <w:spacing w:after="0"/>
        <w:rPr>
          <w:rFonts w:cstheme="minorHAnsi"/>
          <w:color w:val="1F4D78" w:themeColor="accent1" w:themeShade="7F"/>
          <w:sz w:val="24"/>
          <w:szCs w:val="24"/>
        </w:rPr>
      </w:pPr>
    </w:p>
    <w:p w14:paraId="31955308" w14:textId="77777777" w:rsidR="00AC1305" w:rsidRDefault="00AC1305" w:rsidP="002B3A13">
      <w:pPr>
        <w:spacing w:after="0"/>
        <w:rPr>
          <w:rFonts w:cstheme="minorHAnsi"/>
          <w:color w:val="1F4D78" w:themeColor="accent1" w:themeShade="7F"/>
          <w:sz w:val="24"/>
          <w:szCs w:val="24"/>
        </w:rPr>
      </w:pPr>
    </w:p>
    <w:p w14:paraId="29F99DF3" w14:textId="77777777" w:rsidR="00AC1305" w:rsidRDefault="00AC1305" w:rsidP="002B3A13">
      <w:pPr>
        <w:spacing w:after="0"/>
        <w:rPr>
          <w:rFonts w:cstheme="minorHAnsi"/>
          <w:color w:val="1F4D78" w:themeColor="accent1" w:themeShade="7F"/>
          <w:sz w:val="24"/>
          <w:szCs w:val="24"/>
        </w:rPr>
      </w:pPr>
    </w:p>
    <w:p w14:paraId="4EE1E14E" w14:textId="6BE0CBDC" w:rsidR="00313170" w:rsidRPr="002B3A13" w:rsidRDefault="00313170" w:rsidP="002B3A13">
      <w:pPr>
        <w:spacing w:after="0"/>
        <w:rPr>
          <w:rFonts w:cstheme="minorHAnsi"/>
          <w:color w:val="1F4D78" w:themeColor="accent1" w:themeShade="7F"/>
          <w:sz w:val="24"/>
          <w:szCs w:val="24"/>
        </w:rPr>
      </w:pPr>
      <w:r w:rsidRPr="002B3A13">
        <w:rPr>
          <w:rFonts w:cstheme="minorHAnsi"/>
          <w:color w:val="1F4D78" w:themeColor="accent1" w:themeShade="7F"/>
          <w:sz w:val="24"/>
          <w:szCs w:val="24"/>
        </w:rPr>
        <w:lastRenderedPageBreak/>
        <w:t>Disclosure and Barring Service (DBS)</w:t>
      </w:r>
      <w:bookmarkEnd w:id="103"/>
      <w:bookmarkEnd w:id="104"/>
      <w:r w:rsidRPr="002B3A13">
        <w:rPr>
          <w:rFonts w:cstheme="minorHAnsi"/>
          <w:color w:val="1F4D78" w:themeColor="accent1" w:themeShade="7F"/>
          <w:sz w:val="24"/>
          <w:szCs w:val="24"/>
        </w:rPr>
        <w:t xml:space="preserve"> </w:t>
      </w:r>
    </w:p>
    <w:p w14:paraId="4A8D4647" w14:textId="77777777" w:rsidR="00313170" w:rsidRPr="002B3A13" w:rsidRDefault="00313170" w:rsidP="002B3A13">
      <w:pPr>
        <w:spacing w:after="0"/>
        <w:rPr>
          <w:rFonts w:cstheme="minorHAnsi"/>
        </w:rPr>
      </w:pPr>
      <w:r w:rsidRPr="002B3A13">
        <w:rPr>
          <w:rFonts w:cstheme="minorHAnsi"/>
        </w:rPr>
        <w:t xml:space="preserve">The Safeguarding Vulnerable Groups Act 2006 (SVGA) places a legal duty on employers in the health and social care sector and personnel suppliers to refer any person to the Disclosure and Barring Service who has: </w:t>
      </w:r>
    </w:p>
    <w:p w14:paraId="28CDDC93" w14:textId="592AAB2A" w:rsidR="00313170" w:rsidRPr="002B3A13" w:rsidRDefault="00313170" w:rsidP="002B3A13">
      <w:pPr>
        <w:spacing w:after="0"/>
        <w:ind w:left="284"/>
        <w:rPr>
          <w:rFonts w:cstheme="minorHAnsi"/>
        </w:rPr>
      </w:pPr>
      <w:r w:rsidRPr="002B3A13">
        <w:rPr>
          <w:rFonts w:cstheme="minorHAnsi"/>
        </w:rPr>
        <w:t xml:space="preserve">• </w:t>
      </w:r>
      <w:r w:rsidR="00FE1A36">
        <w:rPr>
          <w:rFonts w:cstheme="minorHAnsi"/>
        </w:rPr>
        <w:t>h</w:t>
      </w:r>
      <w:r w:rsidRPr="002B3A13">
        <w:rPr>
          <w:rFonts w:cstheme="minorHAnsi"/>
        </w:rPr>
        <w:t xml:space="preserve">armed or poses a risk of harm to a child or adult at risk of </w:t>
      </w:r>
      <w:proofErr w:type="gramStart"/>
      <w:r w:rsidRPr="002B3A13">
        <w:rPr>
          <w:rFonts w:cstheme="minorHAnsi"/>
        </w:rPr>
        <w:t>abuse;</w:t>
      </w:r>
      <w:proofErr w:type="gramEnd"/>
      <w:r w:rsidRPr="002B3A13">
        <w:rPr>
          <w:rFonts w:cstheme="minorHAnsi"/>
        </w:rPr>
        <w:t xml:space="preserve"> </w:t>
      </w:r>
    </w:p>
    <w:p w14:paraId="7C93B184" w14:textId="54F55F72" w:rsidR="00313170" w:rsidRPr="002B3A13" w:rsidRDefault="00313170" w:rsidP="002B3A13">
      <w:pPr>
        <w:spacing w:after="0"/>
        <w:ind w:left="284"/>
        <w:rPr>
          <w:rFonts w:cstheme="minorHAnsi"/>
        </w:rPr>
      </w:pPr>
      <w:r w:rsidRPr="002B3A13">
        <w:rPr>
          <w:rFonts w:cstheme="minorHAnsi"/>
        </w:rPr>
        <w:t xml:space="preserve">• </w:t>
      </w:r>
      <w:r w:rsidR="00FE1A36">
        <w:rPr>
          <w:rFonts w:cstheme="minorHAnsi"/>
        </w:rPr>
        <w:t>s</w:t>
      </w:r>
      <w:r w:rsidRPr="002B3A13">
        <w:rPr>
          <w:rFonts w:cstheme="minorHAnsi"/>
        </w:rPr>
        <w:t xml:space="preserve">atisfied the harm test; or </w:t>
      </w:r>
    </w:p>
    <w:p w14:paraId="490E050C" w14:textId="645B758C" w:rsidR="00313170" w:rsidRPr="002B3A13" w:rsidRDefault="00313170" w:rsidP="002B3A13">
      <w:pPr>
        <w:spacing w:after="0"/>
        <w:ind w:left="284"/>
        <w:rPr>
          <w:rFonts w:cstheme="minorHAnsi"/>
        </w:rPr>
      </w:pPr>
      <w:r w:rsidRPr="002B3A13">
        <w:rPr>
          <w:rFonts w:cstheme="minorHAnsi"/>
        </w:rPr>
        <w:t xml:space="preserve">• </w:t>
      </w:r>
      <w:r w:rsidR="00FE1A36">
        <w:rPr>
          <w:rFonts w:cstheme="minorHAnsi"/>
        </w:rPr>
        <w:t>r</w:t>
      </w:r>
      <w:r w:rsidRPr="002B3A13">
        <w:rPr>
          <w:rFonts w:cstheme="minorHAnsi"/>
        </w:rPr>
        <w:t xml:space="preserve">eceived a caution or conviction for a relevant offence. </w:t>
      </w:r>
    </w:p>
    <w:p w14:paraId="39E46D02" w14:textId="77777777" w:rsidR="00313170" w:rsidRPr="002B3A13" w:rsidRDefault="00313170" w:rsidP="002B3A13">
      <w:pPr>
        <w:spacing w:after="0"/>
        <w:rPr>
          <w:rFonts w:cstheme="minorHAnsi"/>
        </w:rPr>
      </w:pPr>
      <w:r w:rsidRPr="002B3A13">
        <w:rPr>
          <w:rFonts w:cstheme="minorHAnsi"/>
        </w:rPr>
        <w:t xml:space="preserve">Practitioners are therefore advised to check that a DBS referral has been submitted where staff named as the alleged abuser are dismissed </w:t>
      </w:r>
      <w:proofErr w:type="gramStart"/>
      <w:r w:rsidRPr="002B3A13">
        <w:rPr>
          <w:rFonts w:cstheme="minorHAnsi"/>
        </w:rPr>
        <w:t>as a result of</w:t>
      </w:r>
      <w:proofErr w:type="gramEnd"/>
      <w:r w:rsidRPr="002B3A13">
        <w:rPr>
          <w:rFonts w:cstheme="minorHAnsi"/>
        </w:rPr>
        <w:t xml:space="preserve"> their conduct or resign prior to the conclusion of a Section 42 Enquiry. For further information, please see the Safeguarding Adults Board </w:t>
      </w:r>
      <w:proofErr w:type="gramStart"/>
      <w:r w:rsidRPr="002B3A13">
        <w:rPr>
          <w:rFonts w:cstheme="minorHAnsi"/>
        </w:rPr>
        <w:t>policy</w:t>
      </w:r>
      <w:proofErr w:type="gramEnd"/>
      <w:r w:rsidRPr="002B3A13">
        <w:rPr>
          <w:rFonts w:cstheme="minorHAnsi"/>
        </w:rPr>
        <w:t xml:space="preserve"> on Regulated Services. </w:t>
      </w:r>
    </w:p>
    <w:p w14:paraId="1C82B622" w14:textId="77777777" w:rsidR="00902B50" w:rsidRDefault="00902B50" w:rsidP="002B3A13">
      <w:pPr>
        <w:spacing w:after="0"/>
        <w:rPr>
          <w:rFonts w:cstheme="minorHAnsi"/>
          <w:color w:val="1F4E79" w:themeColor="accent1" w:themeShade="80"/>
          <w:sz w:val="24"/>
          <w:szCs w:val="24"/>
        </w:rPr>
      </w:pPr>
    </w:p>
    <w:p w14:paraId="7BF41B03" w14:textId="5EBD3AB9" w:rsidR="00902B50" w:rsidRPr="00AC1305" w:rsidRDefault="00313170" w:rsidP="002B3A13">
      <w:pPr>
        <w:spacing w:after="0"/>
        <w:rPr>
          <w:rFonts w:cstheme="minorHAnsi"/>
          <w:color w:val="1F4E79" w:themeColor="accent1" w:themeShade="80"/>
          <w:sz w:val="24"/>
          <w:szCs w:val="24"/>
        </w:rPr>
      </w:pPr>
      <w:r w:rsidRPr="00AC1305">
        <w:rPr>
          <w:rFonts w:cstheme="minorHAnsi"/>
          <w:color w:val="1F4E79" w:themeColor="accent1" w:themeShade="80"/>
          <w:sz w:val="24"/>
          <w:szCs w:val="24"/>
        </w:rPr>
        <w:t xml:space="preserve">Abuse of Staff </w:t>
      </w:r>
    </w:p>
    <w:p w14:paraId="0B36C2CB" w14:textId="5971C089" w:rsidR="00313170" w:rsidRPr="002B3A13" w:rsidRDefault="00313170" w:rsidP="002B3A13">
      <w:pPr>
        <w:spacing w:after="0"/>
        <w:rPr>
          <w:rFonts w:cstheme="minorHAnsi"/>
        </w:rPr>
      </w:pPr>
      <w:r w:rsidRPr="002B3A13">
        <w:rPr>
          <w:rFonts w:cstheme="minorHAnsi"/>
        </w:rPr>
        <w:t xml:space="preserve">Although abuse of staff by service users or other staff is a very serious matter which requires immediate action, the Safeguarding Adults policy is not appropriate to address this situation. In these circumstances, the staff member should be assisted via the organisation’s internal HR (Human Resources) procedures. Appropriate intervention can also be sought for the service user, such as referral for an unscheduled review by the area cluster or assessment by a health professional. </w:t>
      </w:r>
    </w:p>
    <w:p w14:paraId="6B380407" w14:textId="77777777" w:rsidR="002B3A13" w:rsidRDefault="002B3A13" w:rsidP="002B3A13">
      <w:pPr>
        <w:spacing w:after="0"/>
        <w:rPr>
          <w:rFonts w:cstheme="minorHAnsi"/>
          <w:sz w:val="24"/>
          <w:szCs w:val="24"/>
        </w:rPr>
      </w:pPr>
      <w:bookmarkStart w:id="105" w:name="_Toc474495431"/>
      <w:bookmarkStart w:id="106" w:name="_Toc80280567"/>
    </w:p>
    <w:p w14:paraId="5741CC05" w14:textId="1B0A0A40" w:rsidR="00313170" w:rsidRPr="002B3A13" w:rsidRDefault="00313170" w:rsidP="002B3A13">
      <w:pPr>
        <w:spacing w:after="0"/>
        <w:rPr>
          <w:rFonts w:cstheme="minorHAnsi"/>
          <w:color w:val="1F4D78" w:themeColor="accent1" w:themeShade="7F"/>
          <w:sz w:val="24"/>
          <w:szCs w:val="24"/>
        </w:rPr>
      </w:pPr>
      <w:r w:rsidRPr="002B3A13">
        <w:rPr>
          <w:rFonts w:cstheme="minorHAnsi"/>
          <w:color w:val="1F4D78" w:themeColor="accent1" w:themeShade="7F"/>
          <w:sz w:val="24"/>
          <w:szCs w:val="24"/>
        </w:rPr>
        <w:t>Neglect / Acts of Omission</w:t>
      </w:r>
      <w:bookmarkEnd w:id="105"/>
      <w:bookmarkEnd w:id="106"/>
      <w:r w:rsidRPr="002B3A13">
        <w:rPr>
          <w:rFonts w:cstheme="minorHAnsi"/>
          <w:color w:val="1F4D78" w:themeColor="accent1" w:themeShade="7F"/>
          <w:sz w:val="24"/>
          <w:szCs w:val="24"/>
        </w:rPr>
        <w:t xml:space="preserve"> </w:t>
      </w:r>
    </w:p>
    <w:p w14:paraId="123CBA27" w14:textId="0686AA72" w:rsidR="00313170" w:rsidRPr="002B3A13" w:rsidRDefault="00313170" w:rsidP="002B3A13">
      <w:pPr>
        <w:spacing w:after="0"/>
        <w:rPr>
          <w:rFonts w:cstheme="minorHAnsi"/>
        </w:rPr>
      </w:pPr>
      <w:r w:rsidRPr="002B3A13">
        <w:rPr>
          <w:rFonts w:cstheme="minorHAnsi"/>
        </w:rPr>
        <w:t>Neglect can be both physical and emotional. It is about the failure to keep an adult at risk clean, warm and promote optimum health, or to provide adequate nutrition, medication,</w:t>
      </w:r>
      <w:r w:rsidR="00C473D9">
        <w:rPr>
          <w:rFonts w:cstheme="minorHAnsi"/>
        </w:rPr>
        <w:t xml:space="preserve"> and</w:t>
      </w:r>
      <w:r w:rsidRPr="002B3A13">
        <w:rPr>
          <w:rFonts w:cstheme="minorHAnsi"/>
        </w:rPr>
        <w:t xml:space="preserve"> being prevented from making choices. Neglect of a duty of care or the breakdown of a care package may also give rise to safeguarding issues i.e.</w:t>
      </w:r>
      <w:r w:rsidR="00C473D9">
        <w:rPr>
          <w:rFonts w:cstheme="minorHAnsi"/>
        </w:rPr>
        <w:t>,</w:t>
      </w:r>
      <w:r w:rsidRPr="002B3A13">
        <w:rPr>
          <w:rFonts w:cstheme="minorHAnsi"/>
        </w:rPr>
        <w:t xml:space="preserve"> where a carer refuses access or if a care provider is unable, unwilling or neglects to meet assessed needs. If the circumstances mean that the </w:t>
      </w:r>
      <w:r w:rsidR="00AC1305">
        <w:rPr>
          <w:rFonts w:cstheme="minorHAnsi"/>
        </w:rPr>
        <w:t>a</w:t>
      </w:r>
      <w:r w:rsidRPr="002B3A13">
        <w:rPr>
          <w:rFonts w:cstheme="minorHAnsi"/>
        </w:rPr>
        <w:t xml:space="preserve">dult at risk is at risk of significant harm, then </w:t>
      </w:r>
      <w:r w:rsidR="00A65221">
        <w:rPr>
          <w:rFonts w:cstheme="minorHAnsi"/>
        </w:rPr>
        <w:t xml:space="preserve">the </w:t>
      </w:r>
      <w:r w:rsidRPr="002B3A13">
        <w:rPr>
          <w:rFonts w:cstheme="minorHAnsi"/>
        </w:rPr>
        <w:t xml:space="preserve">Safeguarding Adults procedures should be invoked. </w:t>
      </w:r>
    </w:p>
    <w:p w14:paraId="22750739" w14:textId="23B97399" w:rsidR="00313170" w:rsidRPr="002B3A13" w:rsidRDefault="00313170" w:rsidP="002B3A13">
      <w:pPr>
        <w:spacing w:after="0"/>
        <w:rPr>
          <w:rFonts w:cstheme="minorHAnsi"/>
        </w:rPr>
      </w:pPr>
      <w:r w:rsidRPr="002B3A13">
        <w:rPr>
          <w:rFonts w:cstheme="minorHAnsi"/>
        </w:rPr>
        <w:t xml:space="preserve">Possible </w:t>
      </w:r>
      <w:r w:rsidR="00A65221">
        <w:rPr>
          <w:rFonts w:cstheme="minorHAnsi"/>
        </w:rPr>
        <w:t>i</w:t>
      </w:r>
      <w:r w:rsidRPr="002B3A13">
        <w:rPr>
          <w:rFonts w:cstheme="minorHAnsi"/>
        </w:rPr>
        <w:t>ndicators of neglect</w:t>
      </w:r>
      <w:r w:rsidR="00A65221">
        <w:rPr>
          <w:rFonts w:cstheme="minorHAnsi"/>
        </w:rPr>
        <w:t>:</w:t>
      </w:r>
      <w:r w:rsidRPr="002B3A13">
        <w:rPr>
          <w:rFonts w:cstheme="minorHAnsi"/>
        </w:rPr>
        <w:t xml:space="preserve"> </w:t>
      </w:r>
    </w:p>
    <w:p w14:paraId="7EA2D40B" w14:textId="37E9A16A" w:rsidR="00313170" w:rsidRPr="002B3A13" w:rsidRDefault="00313170" w:rsidP="002B3A13">
      <w:pPr>
        <w:spacing w:after="0"/>
        <w:ind w:left="284"/>
        <w:rPr>
          <w:rFonts w:cstheme="minorHAnsi"/>
        </w:rPr>
      </w:pPr>
      <w:r w:rsidRPr="002B3A13">
        <w:rPr>
          <w:rFonts w:cstheme="minorHAnsi"/>
        </w:rPr>
        <w:t>• Poor condition of accommodation</w:t>
      </w:r>
      <w:r w:rsidR="00A65221">
        <w:rPr>
          <w:rFonts w:cstheme="minorHAnsi"/>
        </w:rPr>
        <w:t>.</w:t>
      </w:r>
      <w:r w:rsidRPr="002B3A13">
        <w:rPr>
          <w:rFonts w:cstheme="minorHAnsi"/>
        </w:rPr>
        <w:t xml:space="preserve"> </w:t>
      </w:r>
    </w:p>
    <w:p w14:paraId="47ADAEFE" w14:textId="18E23408" w:rsidR="00313170" w:rsidRPr="002B3A13" w:rsidRDefault="00313170" w:rsidP="002B3A13">
      <w:pPr>
        <w:spacing w:after="0"/>
        <w:ind w:left="284"/>
        <w:rPr>
          <w:rFonts w:cstheme="minorHAnsi"/>
        </w:rPr>
      </w:pPr>
      <w:r w:rsidRPr="002B3A13">
        <w:rPr>
          <w:rFonts w:cstheme="minorHAnsi"/>
        </w:rPr>
        <w:t>• Inadequate heating and/or lighting</w:t>
      </w:r>
      <w:r w:rsidR="00A65221">
        <w:rPr>
          <w:rFonts w:cstheme="minorHAnsi"/>
        </w:rPr>
        <w:t>.</w:t>
      </w:r>
      <w:r w:rsidRPr="002B3A13">
        <w:rPr>
          <w:rFonts w:cstheme="minorHAnsi"/>
        </w:rPr>
        <w:t xml:space="preserve"> </w:t>
      </w:r>
    </w:p>
    <w:p w14:paraId="6D1F2FFF" w14:textId="5661B6BA" w:rsidR="00313170" w:rsidRPr="002B3A13" w:rsidRDefault="00313170" w:rsidP="002B3A13">
      <w:pPr>
        <w:spacing w:after="0"/>
        <w:ind w:left="284"/>
        <w:rPr>
          <w:rFonts w:cstheme="minorHAnsi"/>
        </w:rPr>
      </w:pPr>
      <w:r w:rsidRPr="002B3A13">
        <w:rPr>
          <w:rFonts w:cstheme="minorHAnsi"/>
        </w:rPr>
        <w:t>• Physical condition of person poor, e.g.</w:t>
      </w:r>
      <w:r w:rsidR="00A65221">
        <w:rPr>
          <w:rFonts w:cstheme="minorHAnsi"/>
        </w:rPr>
        <w:t>,</w:t>
      </w:r>
      <w:r w:rsidRPr="002B3A13">
        <w:rPr>
          <w:rFonts w:cstheme="minorHAnsi"/>
        </w:rPr>
        <w:t xml:space="preserve"> ulcers, pressure sores etc. </w:t>
      </w:r>
    </w:p>
    <w:p w14:paraId="60812ECA" w14:textId="7DABED36" w:rsidR="00313170" w:rsidRPr="002B3A13" w:rsidRDefault="00313170" w:rsidP="002B3A13">
      <w:pPr>
        <w:spacing w:after="0"/>
        <w:ind w:left="284"/>
        <w:rPr>
          <w:rFonts w:cstheme="minorHAnsi"/>
        </w:rPr>
      </w:pPr>
      <w:r w:rsidRPr="002B3A13">
        <w:rPr>
          <w:rFonts w:cstheme="minorHAnsi"/>
        </w:rPr>
        <w:t>• Person’s clothing in poor condition, e.g.</w:t>
      </w:r>
      <w:r w:rsidR="00A65221">
        <w:rPr>
          <w:rFonts w:cstheme="minorHAnsi"/>
        </w:rPr>
        <w:t>,</w:t>
      </w:r>
      <w:r w:rsidRPr="002B3A13">
        <w:rPr>
          <w:rFonts w:cstheme="minorHAnsi"/>
        </w:rPr>
        <w:t xml:space="preserve"> unclean, wet, etc. </w:t>
      </w:r>
    </w:p>
    <w:p w14:paraId="56ECDD9D" w14:textId="38F2D1A7" w:rsidR="00313170" w:rsidRPr="002B3A13" w:rsidRDefault="00313170" w:rsidP="002B3A13">
      <w:pPr>
        <w:spacing w:after="0"/>
        <w:ind w:left="284"/>
        <w:rPr>
          <w:rFonts w:cstheme="minorHAnsi"/>
        </w:rPr>
      </w:pPr>
      <w:r w:rsidRPr="002B3A13">
        <w:rPr>
          <w:rFonts w:cstheme="minorHAnsi"/>
        </w:rPr>
        <w:t>• Malnutrition</w:t>
      </w:r>
      <w:r w:rsidR="00A65221">
        <w:rPr>
          <w:rFonts w:cstheme="minorHAnsi"/>
        </w:rPr>
        <w:t>.</w:t>
      </w:r>
      <w:r w:rsidRPr="002B3A13">
        <w:rPr>
          <w:rFonts w:cstheme="minorHAnsi"/>
        </w:rPr>
        <w:t xml:space="preserve"> </w:t>
      </w:r>
    </w:p>
    <w:p w14:paraId="57FEAEE5" w14:textId="47B8232F" w:rsidR="00313170" w:rsidRPr="002B3A13" w:rsidRDefault="00313170" w:rsidP="002B3A13">
      <w:pPr>
        <w:spacing w:after="0"/>
        <w:ind w:left="284"/>
        <w:rPr>
          <w:rFonts w:cstheme="minorHAnsi"/>
        </w:rPr>
      </w:pPr>
      <w:r w:rsidRPr="002B3A13">
        <w:rPr>
          <w:rFonts w:cstheme="minorHAnsi"/>
        </w:rPr>
        <w:t>• Failure to give prescribed medication or appropriate medical care</w:t>
      </w:r>
      <w:r w:rsidR="00A65221">
        <w:rPr>
          <w:rFonts w:cstheme="minorHAnsi"/>
        </w:rPr>
        <w:t>.</w:t>
      </w:r>
      <w:r w:rsidRPr="002B3A13">
        <w:rPr>
          <w:rFonts w:cstheme="minorHAnsi"/>
        </w:rPr>
        <w:t xml:space="preserve"> </w:t>
      </w:r>
    </w:p>
    <w:p w14:paraId="60885F61" w14:textId="7E2A9192" w:rsidR="00313170" w:rsidRPr="002B3A13" w:rsidRDefault="00313170" w:rsidP="002B3A13">
      <w:pPr>
        <w:spacing w:after="0"/>
        <w:ind w:left="284"/>
        <w:rPr>
          <w:rFonts w:cstheme="minorHAnsi"/>
        </w:rPr>
      </w:pPr>
      <w:r w:rsidRPr="002B3A13">
        <w:rPr>
          <w:rFonts w:cstheme="minorHAnsi"/>
        </w:rPr>
        <w:t>• Failure to ensure appropriate privacy and dignity</w:t>
      </w:r>
      <w:r w:rsidR="00A65221">
        <w:rPr>
          <w:rFonts w:cstheme="minorHAnsi"/>
        </w:rPr>
        <w:t>.</w:t>
      </w:r>
      <w:r w:rsidRPr="002B3A13">
        <w:rPr>
          <w:rFonts w:cstheme="minorHAnsi"/>
        </w:rPr>
        <w:t xml:space="preserve"> </w:t>
      </w:r>
    </w:p>
    <w:p w14:paraId="6AC0046C" w14:textId="421F8387" w:rsidR="00313170" w:rsidRPr="002B3A13" w:rsidRDefault="00313170" w:rsidP="002B3A13">
      <w:pPr>
        <w:spacing w:after="0"/>
        <w:ind w:left="284"/>
        <w:rPr>
          <w:rFonts w:cstheme="minorHAnsi"/>
        </w:rPr>
      </w:pPr>
      <w:r w:rsidRPr="002B3A13">
        <w:rPr>
          <w:rFonts w:cstheme="minorHAnsi"/>
        </w:rPr>
        <w:t>• Inconsistent or reluctant contact with health and social agencies</w:t>
      </w:r>
      <w:r w:rsidR="00A65221">
        <w:rPr>
          <w:rFonts w:cstheme="minorHAnsi"/>
        </w:rPr>
        <w:t>.</w:t>
      </w:r>
      <w:r w:rsidRPr="002B3A13">
        <w:rPr>
          <w:rFonts w:cstheme="minorHAnsi"/>
        </w:rPr>
        <w:t xml:space="preserve"> </w:t>
      </w:r>
    </w:p>
    <w:p w14:paraId="63768A8F" w14:textId="4E05A4B0" w:rsidR="00313170" w:rsidRPr="002B3A13" w:rsidRDefault="00313170" w:rsidP="002B3A13">
      <w:pPr>
        <w:spacing w:after="0"/>
        <w:ind w:left="284"/>
        <w:rPr>
          <w:rFonts w:cstheme="minorHAnsi"/>
        </w:rPr>
      </w:pPr>
      <w:r w:rsidRPr="002B3A13">
        <w:rPr>
          <w:rFonts w:cstheme="minorHAnsi"/>
        </w:rPr>
        <w:t>• Refusal of access to callers/visitors</w:t>
      </w:r>
      <w:r w:rsidR="00A65221">
        <w:rPr>
          <w:rFonts w:cstheme="minorHAnsi"/>
        </w:rPr>
        <w:t>.</w:t>
      </w:r>
      <w:r w:rsidRPr="002B3A13">
        <w:rPr>
          <w:rFonts w:cstheme="minorHAnsi"/>
        </w:rPr>
        <w:t xml:space="preserve"> </w:t>
      </w:r>
    </w:p>
    <w:p w14:paraId="21E33C1D" w14:textId="77777777" w:rsidR="00313170" w:rsidRPr="002B3A13" w:rsidRDefault="00313170" w:rsidP="002B3A13">
      <w:pPr>
        <w:spacing w:after="0"/>
        <w:rPr>
          <w:rFonts w:cstheme="minorHAnsi"/>
        </w:rPr>
      </w:pPr>
      <w:r w:rsidRPr="002B3A13">
        <w:rPr>
          <w:rFonts w:cstheme="minorHAnsi"/>
        </w:rPr>
        <w:t xml:space="preserve">A person with capacity may choose to self-neglect, and whilst it may be a symptom of a form of abuse it is not abuse </w:t>
      </w:r>
      <w:proofErr w:type="gramStart"/>
      <w:r w:rsidRPr="002B3A13">
        <w:rPr>
          <w:rFonts w:cstheme="minorHAnsi"/>
        </w:rPr>
        <w:t>in itself within</w:t>
      </w:r>
      <w:proofErr w:type="gramEnd"/>
      <w:r w:rsidRPr="002B3A13">
        <w:rPr>
          <w:rFonts w:cstheme="minorHAnsi"/>
        </w:rPr>
        <w:t xml:space="preserve"> the definition of these procedures. </w:t>
      </w:r>
    </w:p>
    <w:p w14:paraId="2585E979" w14:textId="77777777" w:rsidR="00313170" w:rsidRPr="002B3A13" w:rsidRDefault="00313170" w:rsidP="002B3A13">
      <w:pPr>
        <w:spacing w:after="0"/>
        <w:rPr>
          <w:rFonts w:cstheme="minorHAnsi"/>
          <w:color w:val="1F4D78" w:themeColor="accent1" w:themeShade="7F"/>
          <w:sz w:val="24"/>
          <w:szCs w:val="24"/>
        </w:rPr>
      </w:pPr>
    </w:p>
    <w:p w14:paraId="1D5A7EA2" w14:textId="77777777" w:rsidR="00313170" w:rsidRPr="002B3A13" w:rsidRDefault="00313170" w:rsidP="002B3A13">
      <w:pPr>
        <w:spacing w:after="0"/>
        <w:rPr>
          <w:rFonts w:cstheme="minorHAnsi"/>
          <w:color w:val="1F4D78" w:themeColor="accent1" w:themeShade="7F"/>
          <w:sz w:val="24"/>
          <w:szCs w:val="24"/>
        </w:rPr>
      </w:pPr>
      <w:bookmarkStart w:id="107" w:name="_Toc474495432"/>
      <w:bookmarkStart w:id="108" w:name="_Toc80280568"/>
      <w:proofErr w:type="spellStart"/>
      <w:r w:rsidRPr="002B3A13">
        <w:rPr>
          <w:rFonts w:cstheme="minorHAnsi"/>
          <w:color w:val="1F4D78" w:themeColor="accent1" w:themeShade="7F"/>
          <w:sz w:val="24"/>
          <w:szCs w:val="24"/>
        </w:rPr>
        <w:t>Willful</w:t>
      </w:r>
      <w:proofErr w:type="spellEnd"/>
      <w:r w:rsidRPr="002B3A13">
        <w:rPr>
          <w:rFonts w:cstheme="minorHAnsi"/>
          <w:color w:val="1F4D78" w:themeColor="accent1" w:themeShade="7F"/>
          <w:sz w:val="24"/>
          <w:szCs w:val="24"/>
        </w:rPr>
        <w:t xml:space="preserve"> Neglect and Ill-Treatment</w:t>
      </w:r>
      <w:bookmarkEnd w:id="107"/>
      <w:bookmarkEnd w:id="108"/>
      <w:r w:rsidRPr="002B3A13">
        <w:rPr>
          <w:rFonts w:cstheme="minorHAnsi"/>
          <w:color w:val="1F4D78" w:themeColor="accent1" w:themeShade="7F"/>
          <w:sz w:val="24"/>
          <w:szCs w:val="24"/>
        </w:rPr>
        <w:t xml:space="preserve"> </w:t>
      </w:r>
    </w:p>
    <w:p w14:paraId="33B8BEC1" w14:textId="1C94721A" w:rsidR="00313170" w:rsidRPr="002B3A13" w:rsidRDefault="00313170" w:rsidP="002B3A13">
      <w:pPr>
        <w:spacing w:after="0"/>
        <w:rPr>
          <w:rFonts w:cstheme="minorHAnsi"/>
        </w:rPr>
      </w:pPr>
      <w:r w:rsidRPr="002B3A13">
        <w:rPr>
          <w:rFonts w:cstheme="minorHAnsi"/>
        </w:rPr>
        <w:t xml:space="preserve">Section 44 of the Mental Capacity Act 2005 and Section 127 of the Mental Health Act 1983 make it a criminal offence to ill-treat or </w:t>
      </w:r>
      <w:r w:rsidR="00B26969" w:rsidRPr="002B3A13">
        <w:rPr>
          <w:rFonts w:cstheme="minorHAnsi"/>
        </w:rPr>
        <w:t>wilfully</w:t>
      </w:r>
      <w:r w:rsidRPr="002B3A13">
        <w:rPr>
          <w:rFonts w:cstheme="minorHAnsi"/>
        </w:rPr>
        <w:t xml:space="preserve"> neglect a person who lacks the capacity to care for themselves, or where the ‘abuser’ believes the individual lacks capacity. </w:t>
      </w:r>
    </w:p>
    <w:p w14:paraId="517ACAE7" w14:textId="77777777" w:rsidR="00313170" w:rsidRPr="002B3A13" w:rsidRDefault="00313170" w:rsidP="002B3A13">
      <w:pPr>
        <w:spacing w:after="0"/>
        <w:rPr>
          <w:rFonts w:cstheme="minorHAnsi"/>
        </w:rPr>
      </w:pPr>
    </w:p>
    <w:p w14:paraId="6EC6E31F" w14:textId="74875B9E" w:rsidR="00313170" w:rsidRPr="002B3A13" w:rsidRDefault="00313170" w:rsidP="002B3A13">
      <w:pPr>
        <w:spacing w:after="0"/>
        <w:rPr>
          <w:rFonts w:cstheme="minorHAnsi"/>
        </w:rPr>
      </w:pPr>
      <w:r w:rsidRPr="002B3A13">
        <w:rPr>
          <w:rFonts w:cstheme="minorHAnsi"/>
        </w:rPr>
        <w:t xml:space="preserve">The abuser is committing an offence when they are responsible for the care of the adult at </w:t>
      </w:r>
      <w:proofErr w:type="gramStart"/>
      <w:r w:rsidRPr="002B3A13">
        <w:rPr>
          <w:rFonts w:cstheme="minorHAnsi"/>
        </w:rPr>
        <w:t>risk</w:t>
      </w:r>
      <w:proofErr w:type="gramEnd"/>
      <w:r w:rsidRPr="002B3A13">
        <w:rPr>
          <w:rFonts w:cstheme="minorHAnsi"/>
        </w:rPr>
        <w:t xml:space="preserve"> and they </w:t>
      </w:r>
      <w:r w:rsidR="00447964" w:rsidRPr="002B3A13">
        <w:rPr>
          <w:rFonts w:cstheme="minorHAnsi"/>
        </w:rPr>
        <w:t>wilfully</w:t>
      </w:r>
      <w:r w:rsidRPr="002B3A13">
        <w:rPr>
          <w:rFonts w:cstheme="minorHAnsi"/>
        </w:rPr>
        <w:t xml:space="preserve"> neglect or ill treat them. This includes paid carers, senior staff or managers in a hands-off role, family carers, any</w:t>
      </w:r>
      <w:r w:rsidR="00AC1305">
        <w:rPr>
          <w:rFonts w:cstheme="minorHAnsi"/>
        </w:rPr>
        <w:t xml:space="preserve">one with </w:t>
      </w:r>
      <w:r w:rsidRPr="002B3A13">
        <w:rPr>
          <w:rFonts w:cstheme="minorHAnsi"/>
        </w:rPr>
        <w:t xml:space="preserve">lasting power of attorney or court appointed deputy. </w:t>
      </w:r>
    </w:p>
    <w:p w14:paraId="5F0408FB" w14:textId="77777777" w:rsidR="00313170" w:rsidRPr="002B3A13" w:rsidRDefault="00313170" w:rsidP="002B3A13">
      <w:pPr>
        <w:spacing w:after="0"/>
        <w:rPr>
          <w:rFonts w:cstheme="minorHAnsi"/>
        </w:rPr>
      </w:pPr>
    </w:p>
    <w:p w14:paraId="38D9749A" w14:textId="77777777" w:rsidR="00313170" w:rsidRPr="002B3A13" w:rsidRDefault="00313170" w:rsidP="002B3A13">
      <w:pPr>
        <w:spacing w:after="0"/>
        <w:rPr>
          <w:rFonts w:cstheme="minorHAnsi"/>
        </w:rPr>
      </w:pPr>
      <w:r w:rsidRPr="002B3A13">
        <w:rPr>
          <w:rFonts w:cstheme="minorHAnsi"/>
        </w:rPr>
        <w:lastRenderedPageBreak/>
        <w:t xml:space="preserve">The terms ‘ill-treatment’ or ‘wilful neglect’ are not defined in either the Mental Health Act or Mental Capacity Act. In addition, the offences are separate. </w:t>
      </w:r>
    </w:p>
    <w:p w14:paraId="095B159C" w14:textId="77777777" w:rsidR="00313170" w:rsidRPr="002B3A13" w:rsidRDefault="00313170" w:rsidP="002B3A13">
      <w:pPr>
        <w:spacing w:after="0"/>
        <w:rPr>
          <w:rFonts w:cstheme="minorHAnsi"/>
        </w:rPr>
      </w:pPr>
    </w:p>
    <w:p w14:paraId="0658B719" w14:textId="77777777" w:rsidR="00313170" w:rsidRPr="002B3A13" w:rsidRDefault="00313170" w:rsidP="002B3A13">
      <w:pPr>
        <w:spacing w:after="0"/>
        <w:rPr>
          <w:rFonts w:cstheme="minorHAnsi"/>
        </w:rPr>
      </w:pPr>
      <w:r w:rsidRPr="002B3A13">
        <w:rPr>
          <w:rFonts w:cstheme="minorHAnsi"/>
        </w:rPr>
        <w:t xml:space="preserve">Wilful neglect means deliberate failure to do something that was a duty, often with an element of recklessness. It does not require any proof of any </w:t>
      </w:r>
      <w:proofErr w:type="gramStart"/>
      <w:r w:rsidRPr="002B3A13">
        <w:rPr>
          <w:rFonts w:cstheme="minorHAnsi"/>
        </w:rPr>
        <w:t>particular harm</w:t>
      </w:r>
      <w:proofErr w:type="gramEnd"/>
      <w:r w:rsidRPr="002B3A13">
        <w:rPr>
          <w:rFonts w:cstheme="minorHAnsi"/>
        </w:rPr>
        <w:t xml:space="preserve"> or distress or proof of the risk harm. Ill-treatment involves deliberate conduct which ill-treats a person who lacks mental capacity to make the relevant decisions, </w:t>
      </w:r>
      <w:proofErr w:type="gramStart"/>
      <w:r w:rsidRPr="002B3A13">
        <w:rPr>
          <w:rFonts w:cstheme="minorHAnsi"/>
        </w:rPr>
        <w:t>whether or not</w:t>
      </w:r>
      <w:proofErr w:type="gramEnd"/>
      <w:r w:rsidRPr="002B3A13">
        <w:rPr>
          <w:rFonts w:cstheme="minorHAnsi"/>
        </w:rPr>
        <w:t xml:space="preserve"> it causes any harm to them. Ill-treatment also involves a guilty mind, with the alleged abuser having an appreciation that he or she was inexcusably or recklessly ill-treating the adult. </w:t>
      </w:r>
    </w:p>
    <w:p w14:paraId="1475011E" w14:textId="77777777" w:rsidR="00313170" w:rsidRPr="002B3A13" w:rsidRDefault="00313170" w:rsidP="002B3A13">
      <w:pPr>
        <w:spacing w:after="0"/>
        <w:rPr>
          <w:rFonts w:cstheme="minorHAnsi"/>
        </w:rPr>
      </w:pPr>
    </w:p>
    <w:p w14:paraId="67B896DD" w14:textId="356F5DE1" w:rsidR="00313170" w:rsidRPr="002B3A13" w:rsidRDefault="00313170" w:rsidP="002B3A13">
      <w:pPr>
        <w:spacing w:after="0"/>
        <w:rPr>
          <w:rFonts w:cstheme="minorHAnsi"/>
        </w:rPr>
      </w:pPr>
      <w:r w:rsidRPr="002B3A13">
        <w:rPr>
          <w:rFonts w:cstheme="minorHAnsi"/>
        </w:rPr>
        <w:t xml:space="preserve">Most of the indicators of the other types of abuse may also indicate </w:t>
      </w:r>
      <w:r w:rsidR="00447964" w:rsidRPr="002B3A13">
        <w:rPr>
          <w:rFonts w:cstheme="minorHAnsi"/>
        </w:rPr>
        <w:t>wilful</w:t>
      </w:r>
      <w:r w:rsidRPr="002B3A13">
        <w:rPr>
          <w:rFonts w:cstheme="minorHAnsi"/>
        </w:rPr>
        <w:t xml:space="preserve"> neglect or ill treatment if the adult at risk lacks the mental capacity to make the relevant decisions</w:t>
      </w:r>
      <w:r w:rsidR="00447964">
        <w:rPr>
          <w:rFonts w:cstheme="minorHAnsi"/>
        </w:rPr>
        <w:t>,</w:t>
      </w:r>
      <w:r w:rsidRPr="002B3A13">
        <w:rPr>
          <w:rFonts w:cstheme="minorHAnsi"/>
        </w:rPr>
        <w:t xml:space="preserve"> so these two offences should always be considered with each allegation of abuse in such circumstances. </w:t>
      </w:r>
    </w:p>
    <w:p w14:paraId="2F809A9E" w14:textId="77777777" w:rsidR="00313170" w:rsidRPr="002B3A13" w:rsidRDefault="00313170" w:rsidP="002B3A13">
      <w:pPr>
        <w:spacing w:after="0"/>
        <w:rPr>
          <w:rFonts w:cstheme="minorHAnsi"/>
        </w:rPr>
      </w:pPr>
    </w:p>
    <w:p w14:paraId="73B85C50" w14:textId="77777777" w:rsidR="00313170" w:rsidRPr="002B3A13" w:rsidRDefault="00313170" w:rsidP="002B3A13">
      <w:pPr>
        <w:spacing w:after="0"/>
        <w:rPr>
          <w:rFonts w:cstheme="minorHAnsi"/>
          <w:color w:val="1F4D78" w:themeColor="accent1" w:themeShade="7F"/>
          <w:sz w:val="24"/>
          <w:szCs w:val="24"/>
        </w:rPr>
      </w:pPr>
      <w:bookmarkStart w:id="109" w:name="_Toc474495433"/>
      <w:bookmarkStart w:id="110" w:name="_Toc80280569"/>
      <w:r w:rsidRPr="002B3A13">
        <w:rPr>
          <w:rFonts w:cstheme="minorHAnsi"/>
          <w:color w:val="1F4D78" w:themeColor="accent1" w:themeShade="7F"/>
          <w:sz w:val="24"/>
          <w:szCs w:val="24"/>
        </w:rPr>
        <w:t>Self-neglect</w:t>
      </w:r>
      <w:bookmarkEnd w:id="109"/>
      <w:bookmarkEnd w:id="110"/>
      <w:r w:rsidRPr="002B3A13">
        <w:rPr>
          <w:rFonts w:cstheme="minorHAnsi"/>
          <w:color w:val="1F4D78" w:themeColor="accent1" w:themeShade="7F"/>
          <w:sz w:val="24"/>
          <w:szCs w:val="24"/>
        </w:rPr>
        <w:t xml:space="preserve"> </w:t>
      </w:r>
    </w:p>
    <w:p w14:paraId="02BA5CC1" w14:textId="7600EC4E" w:rsidR="00313170" w:rsidRPr="002B3A13" w:rsidRDefault="00313170" w:rsidP="002B3A13">
      <w:pPr>
        <w:spacing w:after="0"/>
        <w:rPr>
          <w:rFonts w:cstheme="minorHAnsi"/>
        </w:rPr>
      </w:pPr>
      <w:r w:rsidRPr="002B3A13">
        <w:rPr>
          <w:rFonts w:cstheme="minorHAnsi"/>
        </w:rPr>
        <w:t>Self-</w:t>
      </w:r>
      <w:r w:rsidRPr="002B3A13">
        <w:rPr>
          <w:rFonts w:cstheme="minorHAnsi"/>
        </w:rPr>
        <w:t xml:space="preserve">neglect differs from the other forms of abuse listed here because it does not involve a perpetrator. Self-neglect is failing to care for one’s personal hygiene, </w:t>
      </w:r>
      <w:proofErr w:type="gramStart"/>
      <w:r w:rsidRPr="002B3A13">
        <w:rPr>
          <w:rFonts w:cstheme="minorHAnsi"/>
        </w:rPr>
        <w:t>health</w:t>
      </w:r>
      <w:proofErr w:type="gramEnd"/>
      <w:r w:rsidRPr="002B3A13">
        <w:rPr>
          <w:rFonts w:cstheme="minorHAnsi"/>
        </w:rPr>
        <w:t xml:space="preserve"> or surroundings in such a way that causes, or is reasonably likely to cause significant physical, mental or emotional harm or substantial damage to or loss of assets. Self-neglect falls into the Safeguarding Adults remit when the adult meets the requirements of the </w:t>
      </w:r>
      <w:proofErr w:type="gramStart"/>
      <w:r w:rsidRPr="002B3A13">
        <w:rPr>
          <w:rFonts w:cstheme="minorHAnsi"/>
        </w:rPr>
        <w:t>three stage</w:t>
      </w:r>
      <w:proofErr w:type="gramEnd"/>
      <w:r w:rsidRPr="002B3A13">
        <w:rPr>
          <w:rFonts w:cstheme="minorHAnsi"/>
        </w:rPr>
        <w:t xml:space="preserve"> test. Self-neglect can happen </w:t>
      </w:r>
      <w:proofErr w:type="gramStart"/>
      <w:r w:rsidRPr="002B3A13">
        <w:rPr>
          <w:rFonts w:cstheme="minorHAnsi"/>
        </w:rPr>
        <w:t>as a result of</w:t>
      </w:r>
      <w:proofErr w:type="gramEnd"/>
      <w:r w:rsidRPr="002B3A13">
        <w:rPr>
          <w:rFonts w:cstheme="minorHAnsi"/>
        </w:rPr>
        <w:t xml:space="preserve"> an individual's choice of </w:t>
      </w:r>
      <w:r w:rsidR="00447964" w:rsidRPr="002B3A13">
        <w:rPr>
          <w:rFonts w:cstheme="minorHAnsi"/>
        </w:rPr>
        <w:t>lifestyle,</w:t>
      </w:r>
      <w:r w:rsidRPr="002B3A13">
        <w:rPr>
          <w:rFonts w:cstheme="minorHAnsi"/>
        </w:rPr>
        <w:t xml:space="preserve"> or the person may have</w:t>
      </w:r>
      <w:r w:rsidR="00447964">
        <w:rPr>
          <w:rFonts w:cstheme="minorHAnsi"/>
        </w:rPr>
        <w:t>:</w:t>
      </w:r>
      <w:r w:rsidRPr="002B3A13">
        <w:rPr>
          <w:rFonts w:cstheme="minorHAnsi"/>
        </w:rPr>
        <w:t xml:space="preserve"> </w:t>
      </w:r>
    </w:p>
    <w:p w14:paraId="42851CF9" w14:textId="1C765DA1" w:rsidR="00313170" w:rsidRPr="002B3A13" w:rsidRDefault="00313170" w:rsidP="002B3A13">
      <w:pPr>
        <w:spacing w:after="0"/>
        <w:rPr>
          <w:rFonts w:cstheme="minorHAnsi"/>
        </w:rPr>
      </w:pPr>
      <w:r w:rsidRPr="002B3A13">
        <w:rPr>
          <w:rFonts w:cstheme="minorHAnsi"/>
        </w:rPr>
        <w:t xml:space="preserve">• depression or other mental health </w:t>
      </w:r>
      <w:proofErr w:type="gramStart"/>
      <w:r w:rsidRPr="002B3A13">
        <w:rPr>
          <w:rFonts w:cstheme="minorHAnsi"/>
        </w:rPr>
        <w:t>condition</w:t>
      </w:r>
      <w:r w:rsidR="00447964">
        <w:rPr>
          <w:rFonts w:cstheme="minorHAnsi"/>
        </w:rPr>
        <w:t>;</w:t>
      </w:r>
      <w:proofErr w:type="gramEnd"/>
      <w:r w:rsidRPr="002B3A13">
        <w:rPr>
          <w:rFonts w:cstheme="minorHAnsi"/>
        </w:rPr>
        <w:t xml:space="preserve"> </w:t>
      </w:r>
    </w:p>
    <w:p w14:paraId="07B55388" w14:textId="03F2B58B" w:rsidR="00313170" w:rsidRPr="002B3A13" w:rsidRDefault="00313170" w:rsidP="002B3A13">
      <w:pPr>
        <w:spacing w:after="0"/>
        <w:rPr>
          <w:rFonts w:cstheme="minorHAnsi"/>
        </w:rPr>
      </w:pPr>
      <w:r w:rsidRPr="002B3A13">
        <w:rPr>
          <w:rFonts w:cstheme="minorHAnsi"/>
        </w:rPr>
        <w:t xml:space="preserve">• poor physical </w:t>
      </w:r>
      <w:proofErr w:type="gramStart"/>
      <w:r w:rsidRPr="002B3A13">
        <w:rPr>
          <w:rFonts w:cstheme="minorHAnsi"/>
        </w:rPr>
        <w:t>health</w:t>
      </w:r>
      <w:r w:rsidR="00447964">
        <w:rPr>
          <w:rFonts w:cstheme="minorHAnsi"/>
        </w:rPr>
        <w:t>;</w:t>
      </w:r>
      <w:proofErr w:type="gramEnd"/>
    </w:p>
    <w:p w14:paraId="52522F12" w14:textId="525E80AD" w:rsidR="00313170" w:rsidRPr="002B3A13" w:rsidRDefault="00313170" w:rsidP="002B3A13">
      <w:pPr>
        <w:spacing w:after="0"/>
        <w:rPr>
          <w:rFonts w:cstheme="minorHAnsi"/>
        </w:rPr>
      </w:pPr>
      <w:r w:rsidRPr="002B3A13">
        <w:rPr>
          <w:rFonts w:cstheme="minorHAnsi"/>
        </w:rPr>
        <w:t>• cognitive difficulties</w:t>
      </w:r>
      <w:r w:rsidR="00447964">
        <w:rPr>
          <w:rFonts w:cstheme="minorHAnsi"/>
        </w:rPr>
        <w:t>; or</w:t>
      </w:r>
      <w:r w:rsidRPr="002B3A13">
        <w:rPr>
          <w:rFonts w:cstheme="minorHAnsi"/>
        </w:rPr>
        <w:t xml:space="preserve"> </w:t>
      </w:r>
    </w:p>
    <w:p w14:paraId="35E494E4" w14:textId="0E7B4ABC" w:rsidR="00313170" w:rsidRPr="002B3A13" w:rsidRDefault="00313170" w:rsidP="002B3A13">
      <w:pPr>
        <w:spacing w:after="0"/>
        <w:rPr>
          <w:rFonts w:cstheme="minorHAnsi"/>
        </w:rPr>
      </w:pPr>
      <w:r w:rsidRPr="002B3A13">
        <w:rPr>
          <w:rFonts w:cstheme="minorHAnsi"/>
        </w:rPr>
        <w:t>• substance misuse</w:t>
      </w:r>
      <w:r w:rsidR="00447964">
        <w:rPr>
          <w:rFonts w:cstheme="minorHAnsi"/>
        </w:rPr>
        <w:t>.</w:t>
      </w:r>
      <w:r w:rsidRPr="002B3A13">
        <w:rPr>
          <w:rFonts w:cstheme="minorHAnsi"/>
        </w:rPr>
        <w:t xml:space="preserve"> </w:t>
      </w:r>
    </w:p>
    <w:p w14:paraId="1D30B005" w14:textId="77777777" w:rsidR="00313170" w:rsidRPr="002B3A13" w:rsidRDefault="00313170" w:rsidP="002B3A13">
      <w:pPr>
        <w:spacing w:after="0"/>
        <w:rPr>
          <w:rFonts w:cstheme="minorHAnsi"/>
        </w:rPr>
      </w:pPr>
    </w:p>
    <w:p w14:paraId="6FDD6457" w14:textId="2AEED8A1" w:rsidR="00313170" w:rsidRPr="002B3A13" w:rsidRDefault="00313170" w:rsidP="002B3A13">
      <w:pPr>
        <w:spacing w:after="0"/>
        <w:rPr>
          <w:rFonts w:cstheme="minorHAnsi"/>
        </w:rPr>
      </w:pPr>
      <w:r w:rsidRPr="002B3A13">
        <w:rPr>
          <w:rFonts w:cstheme="minorHAnsi"/>
        </w:rPr>
        <w:t>Possible indicators of self-neglect</w:t>
      </w:r>
      <w:r w:rsidR="00447964">
        <w:rPr>
          <w:rFonts w:cstheme="minorHAnsi"/>
        </w:rPr>
        <w:t>:</w:t>
      </w:r>
      <w:r w:rsidRPr="002B3A13">
        <w:rPr>
          <w:rFonts w:cstheme="minorHAnsi"/>
        </w:rPr>
        <w:t xml:space="preserve"> </w:t>
      </w:r>
    </w:p>
    <w:p w14:paraId="1B5F441C" w14:textId="27F95329" w:rsidR="00313170" w:rsidRPr="002B3A13" w:rsidRDefault="00313170" w:rsidP="002B3A13">
      <w:pPr>
        <w:spacing w:after="0"/>
        <w:rPr>
          <w:rFonts w:cstheme="minorHAnsi"/>
        </w:rPr>
      </w:pPr>
      <w:r w:rsidRPr="002B3A13">
        <w:rPr>
          <w:rFonts w:cstheme="minorHAnsi"/>
        </w:rPr>
        <w:t>• Living in grossly unsanitary conditions which endangers health and wellbeing</w:t>
      </w:r>
      <w:r w:rsidR="00447964">
        <w:rPr>
          <w:rFonts w:cstheme="minorHAnsi"/>
        </w:rPr>
        <w:t>.</w:t>
      </w:r>
      <w:r w:rsidRPr="002B3A13">
        <w:rPr>
          <w:rFonts w:cstheme="minorHAnsi"/>
        </w:rPr>
        <w:t xml:space="preserve"> </w:t>
      </w:r>
    </w:p>
    <w:p w14:paraId="30C4AC3B" w14:textId="77777777" w:rsidR="00313170" w:rsidRPr="002B3A13" w:rsidRDefault="00313170" w:rsidP="002B3A13">
      <w:pPr>
        <w:spacing w:after="0"/>
        <w:rPr>
          <w:rFonts w:cstheme="minorHAnsi"/>
        </w:rPr>
      </w:pPr>
      <w:r w:rsidRPr="002B3A13">
        <w:rPr>
          <w:rFonts w:cstheme="minorHAnsi"/>
        </w:rPr>
        <w:t xml:space="preserve">• Grossly inadequate self-grooming or personal care and/ or inappropriate or inadequate clothing. </w:t>
      </w:r>
    </w:p>
    <w:p w14:paraId="041026E8" w14:textId="77777777" w:rsidR="00313170" w:rsidRPr="002B3A13" w:rsidRDefault="00313170" w:rsidP="002B3A13">
      <w:pPr>
        <w:spacing w:after="0"/>
        <w:rPr>
          <w:rFonts w:cstheme="minorHAnsi"/>
        </w:rPr>
      </w:pPr>
      <w:r w:rsidRPr="002B3A13">
        <w:rPr>
          <w:rFonts w:cstheme="minorHAnsi"/>
        </w:rPr>
        <w:t>• Maintaining an untreated illness, disease or injury or lacking eyeglasses, dentures, hearing aids, etc.</w:t>
      </w:r>
    </w:p>
    <w:p w14:paraId="7AB15317" w14:textId="22F807FD" w:rsidR="00313170" w:rsidRPr="002B3A13" w:rsidRDefault="00313170" w:rsidP="002B3A13">
      <w:pPr>
        <w:spacing w:after="0"/>
        <w:rPr>
          <w:rFonts w:cstheme="minorHAnsi"/>
        </w:rPr>
      </w:pPr>
      <w:r w:rsidRPr="002B3A13">
        <w:rPr>
          <w:rFonts w:cstheme="minorHAnsi"/>
        </w:rPr>
        <w:t>• Being malnourished or dehydrated to such an extent that, without intervention, the adult's physical or mental health is likely to be severely impaired</w:t>
      </w:r>
      <w:r w:rsidR="00447964">
        <w:rPr>
          <w:rFonts w:cstheme="minorHAnsi"/>
        </w:rPr>
        <w:t>.</w:t>
      </w:r>
      <w:r w:rsidRPr="002B3A13">
        <w:rPr>
          <w:rFonts w:cstheme="minorHAnsi"/>
        </w:rPr>
        <w:t xml:space="preserve"> </w:t>
      </w:r>
    </w:p>
    <w:p w14:paraId="7FCD9E20" w14:textId="13FF3233" w:rsidR="00313170" w:rsidRPr="002B3A13" w:rsidRDefault="00313170" w:rsidP="002B3A13">
      <w:pPr>
        <w:spacing w:after="0"/>
        <w:rPr>
          <w:rFonts w:cstheme="minorHAnsi"/>
        </w:rPr>
      </w:pPr>
      <w:r w:rsidRPr="002B3A13">
        <w:rPr>
          <w:rFonts w:cstheme="minorHAnsi"/>
        </w:rPr>
        <w:t>• Creating severely hazardous living conditions that will likely cause serious physical harm to the adult or others or cause substantial damage to or loss of assets, such as severe hoarding, improper wiring, lack of indoor plumping or heating, infestation</w:t>
      </w:r>
      <w:r w:rsidR="00447964">
        <w:rPr>
          <w:rFonts w:cstheme="minorHAnsi"/>
        </w:rPr>
        <w:t xml:space="preserve"> etc.</w:t>
      </w:r>
      <w:r w:rsidRPr="002B3A13">
        <w:rPr>
          <w:rFonts w:cstheme="minorHAnsi"/>
        </w:rPr>
        <w:t xml:space="preserve"> </w:t>
      </w:r>
    </w:p>
    <w:p w14:paraId="0E382CBC" w14:textId="112B56FD" w:rsidR="00313170" w:rsidRPr="002B3A13" w:rsidRDefault="00313170" w:rsidP="002B3A13">
      <w:pPr>
        <w:spacing w:after="0"/>
        <w:rPr>
          <w:rFonts w:cstheme="minorHAnsi"/>
        </w:rPr>
      </w:pPr>
      <w:r w:rsidRPr="002B3A13">
        <w:rPr>
          <w:rFonts w:cstheme="minorHAnsi"/>
        </w:rPr>
        <w:t xml:space="preserve">• Managing </w:t>
      </w:r>
      <w:r w:rsidR="00447964" w:rsidRPr="002B3A13">
        <w:rPr>
          <w:rFonts w:cstheme="minorHAnsi"/>
        </w:rPr>
        <w:t>one’s</w:t>
      </w:r>
      <w:r w:rsidRPr="002B3A13">
        <w:rPr>
          <w:rFonts w:cstheme="minorHAnsi"/>
        </w:rPr>
        <w:t xml:space="preserve"> assets in a manner that is likely to cause substantial damage to or loss of assets</w:t>
      </w:r>
      <w:r w:rsidR="00447964">
        <w:rPr>
          <w:rFonts w:cstheme="minorHAnsi"/>
        </w:rPr>
        <w:t>.</w:t>
      </w:r>
      <w:r w:rsidRPr="002B3A13">
        <w:rPr>
          <w:rFonts w:cstheme="minorHAnsi"/>
        </w:rPr>
        <w:t xml:space="preserve"> </w:t>
      </w:r>
    </w:p>
    <w:p w14:paraId="1C18EC8F" w14:textId="77777777" w:rsidR="00313170" w:rsidRPr="002B3A13" w:rsidRDefault="00313170" w:rsidP="002B3A13">
      <w:pPr>
        <w:spacing w:after="0"/>
        <w:rPr>
          <w:rFonts w:cstheme="minorHAnsi"/>
        </w:rPr>
      </w:pPr>
    </w:p>
    <w:p w14:paraId="0337EFA3" w14:textId="46B4D1F2" w:rsidR="00313170" w:rsidRPr="002B3A13" w:rsidRDefault="00313170" w:rsidP="002B3A13">
      <w:pPr>
        <w:spacing w:after="0"/>
        <w:rPr>
          <w:rFonts w:cstheme="minorHAnsi"/>
        </w:rPr>
      </w:pPr>
      <w:r w:rsidRPr="002B3A13">
        <w:rPr>
          <w:rFonts w:cstheme="minorHAnsi"/>
        </w:rPr>
        <w:t xml:space="preserve">The scope of this policy does not include issues of risk associated with deliberate self-harm. However, it may be appropriate to address the concerns by raising a Safeguarding Alert if: </w:t>
      </w:r>
    </w:p>
    <w:p w14:paraId="13F0F0D9" w14:textId="21E706EF" w:rsidR="00313170" w:rsidRPr="002B3A13" w:rsidRDefault="00313170" w:rsidP="002B3A13">
      <w:pPr>
        <w:spacing w:after="0"/>
        <w:rPr>
          <w:rFonts w:cstheme="minorHAnsi"/>
        </w:rPr>
      </w:pPr>
      <w:r w:rsidRPr="002B3A13">
        <w:rPr>
          <w:rFonts w:cstheme="minorHAnsi"/>
        </w:rPr>
        <w:t xml:space="preserve">• </w:t>
      </w:r>
      <w:r w:rsidR="00DA7493">
        <w:rPr>
          <w:rFonts w:cstheme="minorHAnsi"/>
        </w:rPr>
        <w:t>t</w:t>
      </w:r>
      <w:r w:rsidRPr="002B3A13">
        <w:rPr>
          <w:rFonts w:cstheme="minorHAnsi"/>
        </w:rPr>
        <w:t xml:space="preserve">he self-harm appears to have occurred due to an act(s) of neglect or inaction by another individual or </w:t>
      </w:r>
      <w:proofErr w:type="gramStart"/>
      <w:r w:rsidRPr="002B3A13">
        <w:rPr>
          <w:rFonts w:cstheme="minorHAnsi"/>
        </w:rPr>
        <w:t>service</w:t>
      </w:r>
      <w:r w:rsidR="00DA7493">
        <w:rPr>
          <w:rFonts w:cstheme="minorHAnsi"/>
        </w:rPr>
        <w:t>;</w:t>
      </w:r>
      <w:proofErr w:type="gramEnd"/>
      <w:r w:rsidRPr="002B3A13">
        <w:rPr>
          <w:rFonts w:cstheme="minorHAnsi"/>
        </w:rPr>
        <w:t xml:space="preserve"> </w:t>
      </w:r>
    </w:p>
    <w:p w14:paraId="1D5463E4" w14:textId="3701C662" w:rsidR="00313170" w:rsidRPr="002B3A13" w:rsidRDefault="00313170" w:rsidP="002B3A13">
      <w:pPr>
        <w:spacing w:after="0"/>
        <w:rPr>
          <w:rFonts w:cstheme="minorHAnsi"/>
        </w:rPr>
      </w:pPr>
      <w:r w:rsidRPr="002B3A13">
        <w:rPr>
          <w:rFonts w:cstheme="minorHAnsi"/>
        </w:rPr>
        <w:t xml:space="preserve">• </w:t>
      </w:r>
      <w:r w:rsidR="00DA7493">
        <w:rPr>
          <w:rFonts w:cstheme="minorHAnsi"/>
        </w:rPr>
        <w:t>t</w:t>
      </w:r>
      <w:r w:rsidRPr="002B3A13">
        <w:rPr>
          <w:rFonts w:cstheme="minorHAnsi"/>
        </w:rPr>
        <w:t>here appears to be a failure by regulated professionals or organisations to act within their professional codes of conduct</w:t>
      </w:r>
      <w:r w:rsidR="00DA7493">
        <w:rPr>
          <w:rFonts w:cstheme="minorHAnsi"/>
        </w:rPr>
        <w:t>; or</w:t>
      </w:r>
      <w:r w:rsidRPr="002B3A13">
        <w:rPr>
          <w:rFonts w:cstheme="minorHAnsi"/>
        </w:rPr>
        <w:t xml:space="preserve"> </w:t>
      </w:r>
    </w:p>
    <w:p w14:paraId="4988EF01" w14:textId="5A2462FC" w:rsidR="00313170" w:rsidRPr="002B3A13" w:rsidRDefault="00313170" w:rsidP="002B3A13">
      <w:pPr>
        <w:spacing w:after="0"/>
        <w:rPr>
          <w:rFonts w:cstheme="minorHAnsi"/>
        </w:rPr>
      </w:pPr>
      <w:r w:rsidRPr="002B3A13">
        <w:rPr>
          <w:rFonts w:cstheme="minorHAnsi"/>
        </w:rPr>
        <w:t xml:space="preserve">• </w:t>
      </w:r>
      <w:r w:rsidR="00DA7493">
        <w:rPr>
          <w:rFonts w:cstheme="minorHAnsi"/>
        </w:rPr>
        <w:t>a</w:t>
      </w:r>
      <w:r w:rsidRPr="002B3A13">
        <w:rPr>
          <w:rFonts w:cstheme="minorHAnsi"/>
        </w:rPr>
        <w:t xml:space="preserve">ctions or omissions by third parties to provide necessary care or support where they have a duty either as a care worker, </w:t>
      </w:r>
      <w:proofErr w:type="gramStart"/>
      <w:r w:rsidRPr="002B3A13">
        <w:rPr>
          <w:rFonts w:cstheme="minorHAnsi"/>
        </w:rPr>
        <w:t>volunteer</w:t>
      </w:r>
      <w:proofErr w:type="gramEnd"/>
      <w:r w:rsidRPr="002B3A13">
        <w:rPr>
          <w:rFonts w:cstheme="minorHAnsi"/>
        </w:rPr>
        <w:t xml:space="preserve"> or family member to provide such care/ support. </w:t>
      </w:r>
    </w:p>
    <w:p w14:paraId="2545D6A7" w14:textId="77777777" w:rsidR="00313170" w:rsidRPr="002B3A13" w:rsidRDefault="00313170" w:rsidP="002B3A13">
      <w:pPr>
        <w:spacing w:after="0"/>
        <w:rPr>
          <w:rFonts w:cstheme="minorHAnsi"/>
        </w:rPr>
      </w:pPr>
    </w:p>
    <w:p w14:paraId="03487D9E" w14:textId="40F63F07" w:rsidR="00313170" w:rsidRPr="002B3A13" w:rsidRDefault="00313170" w:rsidP="002B3A13">
      <w:pPr>
        <w:spacing w:after="0"/>
        <w:rPr>
          <w:rFonts w:cstheme="minorHAnsi"/>
        </w:rPr>
      </w:pPr>
      <w:r w:rsidRPr="002B3A13">
        <w:rPr>
          <w:rFonts w:cstheme="minorHAnsi"/>
        </w:rPr>
        <w:t xml:space="preserve">Please see the Suffolk Safeguarding Adults Board Self-Neglect policy for detailed information and operational guidance on </w:t>
      </w:r>
      <w:r w:rsidR="00DA7493">
        <w:rPr>
          <w:rFonts w:cstheme="minorHAnsi"/>
        </w:rPr>
        <w:t>s</w:t>
      </w:r>
      <w:r w:rsidRPr="002B3A13">
        <w:rPr>
          <w:rFonts w:cstheme="minorHAnsi"/>
        </w:rPr>
        <w:t xml:space="preserve">elf-neglect. </w:t>
      </w:r>
    </w:p>
    <w:p w14:paraId="4C153B30" w14:textId="77777777" w:rsidR="00211981" w:rsidRPr="002B3A13" w:rsidRDefault="00211981" w:rsidP="002B3A13">
      <w:pPr>
        <w:spacing w:after="0"/>
        <w:rPr>
          <w:rFonts w:cstheme="minorHAnsi"/>
          <w:color w:val="444444"/>
        </w:rPr>
      </w:pPr>
      <w:bookmarkStart w:id="111" w:name="_Toc80280570"/>
    </w:p>
    <w:p w14:paraId="0F07CBAD" w14:textId="41614808" w:rsidR="00313170" w:rsidRPr="002B3A13" w:rsidRDefault="00313170" w:rsidP="002B3A13">
      <w:pPr>
        <w:spacing w:after="0"/>
        <w:rPr>
          <w:rFonts w:cstheme="minorHAnsi"/>
          <w:color w:val="444444"/>
          <w:lang w:eastAsia="en-GB"/>
        </w:rPr>
      </w:pPr>
      <w:r w:rsidRPr="002B3A13">
        <w:rPr>
          <w:rFonts w:cstheme="minorHAnsi"/>
          <w:color w:val="1F4D78" w:themeColor="accent1" w:themeShade="7F"/>
          <w:sz w:val="24"/>
          <w:szCs w:val="24"/>
        </w:rPr>
        <w:t>Self-Neglect &amp; Hoarding</w:t>
      </w:r>
      <w:bookmarkEnd w:id="111"/>
    </w:p>
    <w:p w14:paraId="391D64F2" w14:textId="77777777" w:rsidR="00313170" w:rsidRPr="002B3A13" w:rsidRDefault="00313170" w:rsidP="002B3A13">
      <w:pPr>
        <w:spacing w:after="0"/>
        <w:rPr>
          <w:rFonts w:cstheme="minorHAnsi"/>
        </w:rPr>
      </w:pPr>
      <w:r w:rsidRPr="002B3A13">
        <w:rPr>
          <w:rFonts w:cstheme="minorHAnsi"/>
        </w:rPr>
        <w:t>The Care Act Guidance states that self-neglect covers a wide range of behaviour; neglecting to care for one’s personal hygiene, health or surroundings and includes behaviour such as hoarding.</w:t>
      </w:r>
    </w:p>
    <w:p w14:paraId="5744F9FA" w14:textId="77777777" w:rsidR="00045A9A" w:rsidRDefault="00313170" w:rsidP="002B3A13">
      <w:pPr>
        <w:spacing w:after="0"/>
        <w:rPr>
          <w:rFonts w:cstheme="minorHAnsi"/>
        </w:rPr>
      </w:pPr>
      <w:r w:rsidRPr="002B3A13">
        <w:rPr>
          <w:rFonts w:cstheme="minorHAnsi"/>
        </w:rPr>
        <w:t xml:space="preserve">Self-neglect involves the complex interplay of physical, mental, social, </w:t>
      </w:r>
      <w:proofErr w:type="gramStart"/>
      <w:r w:rsidRPr="002B3A13">
        <w:rPr>
          <w:rFonts w:cstheme="minorHAnsi"/>
        </w:rPr>
        <w:t>personal</w:t>
      </w:r>
      <w:proofErr w:type="gramEnd"/>
      <w:r w:rsidRPr="002B3A13">
        <w:rPr>
          <w:rFonts w:cstheme="minorHAnsi"/>
        </w:rPr>
        <w:t xml:space="preserve"> and environmental factors, all of which must be explored in order to understand the meaning of self-neglect in the context of each individual’s life experience.</w:t>
      </w:r>
    </w:p>
    <w:p w14:paraId="2E15A160" w14:textId="77777777" w:rsidR="00045A9A" w:rsidRDefault="00045A9A" w:rsidP="002B3A13">
      <w:pPr>
        <w:spacing w:after="0"/>
        <w:rPr>
          <w:rFonts w:cstheme="minorHAnsi"/>
        </w:rPr>
      </w:pPr>
    </w:p>
    <w:p w14:paraId="6D452A23" w14:textId="06899B1C" w:rsidR="00313170" w:rsidRDefault="00313170" w:rsidP="002B3A13">
      <w:pPr>
        <w:spacing w:after="0"/>
        <w:rPr>
          <w:rFonts w:cstheme="minorHAnsi"/>
        </w:rPr>
      </w:pPr>
      <w:r w:rsidRPr="002B3A13">
        <w:rPr>
          <w:rFonts w:cstheme="minorHAnsi"/>
        </w:rPr>
        <w:t xml:space="preserve">Hoarding is now considered a standalone mental disorder and is included in the 5th edition of the Diagnostic and Statistical Manual of Mental Disorders (DSM) 2013 </w:t>
      </w:r>
      <w:r w:rsidR="00DA7493">
        <w:rPr>
          <w:rFonts w:cstheme="minorHAnsi"/>
        </w:rPr>
        <w:t>H</w:t>
      </w:r>
      <w:r w:rsidRPr="002B3A13">
        <w:rPr>
          <w:rFonts w:cstheme="minorHAnsi"/>
        </w:rPr>
        <w:t>owever, hoarding can also be a symptom of other mental disorders. Hoarding disorder is distinct from the act of collecting, it is not simply a lifestyle choice and is also different from people whose property is generally cluttered or messy.</w:t>
      </w:r>
    </w:p>
    <w:p w14:paraId="68103339" w14:textId="77777777" w:rsidR="00672BB7" w:rsidRPr="002B3A13" w:rsidRDefault="00672BB7" w:rsidP="002B3A13">
      <w:pPr>
        <w:spacing w:after="0"/>
        <w:rPr>
          <w:rFonts w:cstheme="minorHAnsi"/>
        </w:rPr>
      </w:pPr>
    </w:p>
    <w:p w14:paraId="116E6BDE" w14:textId="77777777" w:rsidR="00313170" w:rsidRPr="002B3A13" w:rsidRDefault="00313170" w:rsidP="002B3A13">
      <w:pPr>
        <w:spacing w:after="0"/>
        <w:rPr>
          <w:rFonts w:cstheme="minorHAnsi"/>
        </w:rPr>
      </w:pPr>
      <w:r w:rsidRPr="002B3A13">
        <w:rPr>
          <w:rFonts w:cstheme="minorHAnsi"/>
        </w:rPr>
        <w:t>Included below are resources to assist professionals to identify and respond appropriately when supporting people where concerns exist in relation to Self-Neglect and Hoarding and the form for making a referral.</w:t>
      </w:r>
    </w:p>
    <w:p w14:paraId="695148BB" w14:textId="77777777" w:rsidR="00045A9A" w:rsidRDefault="00045A9A" w:rsidP="002B3A13">
      <w:pPr>
        <w:spacing w:after="0"/>
        <w:rPr>
          <w:rFonts w:cstheme="minorHAnsi"/>
        </w:rPr>
      </w:pPr>
    </w:p>
    <w:p w14:paraId="542CCD88" w14:textId="0A5B3D74" w:rsidR="00313170" w:rsidRPr="00672BB7" w:rsidRDefault="00313170" w:rsidP="00672BB7">
      <w:pPr>
        <w:pStyle w:val="BodyText"/>
        <w:rPr>
          <w:rFonts w:asciiTheme="minorHAnsi" w:hAnsiTheme="minorHAnsi" w:cstheme="minorHAnsi"/>
        </w:rPr>
      </w:pPr>
      <w:r w:rsidRPr="00672BB7">
        <w:rPr>
          <w:rStyle w:val="FollowedHyperlink"/>
          <w:rFonts w:asciiTheme="minorHAnsi" w:hAnsiTheme="minorHAnsi" w:cstheme="minorHAnsi"/>
          <w:b/>
          <w:bCs/>
          <w:color w:val="auto"/>
          <w:sz w:val="22"/>
          <w:szCs w:val="22"/>
          <w:bdr w:val="none" w:sz="0" w:space="0" w:color="auto" w:frame="1"/>
        </w:rPr>
        <w:t>Referral</w:t>
      </w:r>
    </w:p>
    <w:p w14:paraId="55D5C8D9" w14:textId="77777777" w:rsidR="00313170" w:rsidRPr="00672BB7" w:rsidRDefault="00313170" w:rsidP="00045A9A">
      <w:pPr>
        <w:pStyle w:val="BodyText"/>
        <w:rPr>
          <w:rFonts w:asciiTheme="minorHAnsi" w:hAnsiTheme="minorHAnsi" w:cstheme="minorHAnsi"/>
          <w:sz w:val="22"/>
          <w:szCs w:val="22"/>
        </w:rPr>
      </w:pPr>
      <w:r w:rsidRPr="00672BB7">
        <w:rPr>
          <w:rFonts w:asciiTheme="minorHAnsi" w:hAnsiTheme="minorHAnsi" w:cstheme="minorHAnsi"/>
          <w:sz w:val="22"/>
          <w:szCs w:val="22"/>
        </w:rPr>
        <w:t xml:space="preserve">If you are concerned an individual is at significant risk of harm due to self-neglect or </w:t>
      </w:r>
      <w:proofErr w:type="gramStart"/>
      <w:r w:rsidRPr="00672BB7">
        <w:rPr>
          <w:rFonts w:asciiTheme="minorHAnsi" w:hAnsiTheme="minorHAnsi" w:cstheme="minorHAnsi"/>
          <w:sz w:val="22"/>
          <w:szCs w:val="22"/>
        </w:rPr>
        <w:t>hoarding</w:t>
      </w:r>
      <w:proofErr w:type="gramEnd"/>
      <w:r w:rsidRPr="00672BB7">
        <w:rPr>
          <w:rFonts w:asciiTheme="minorHAnsi" w:hAnsiTheme="minorHAnsi" w:cstheme="minorHAnsi"/>
          <w:sz w:val="22"/>
          <w:szCs w:val="22"/>
        </w:rPr>
        <w:t xml:space="preserve"> you can make a referral using the form below:</w:t>
      </w:r>
    </w:p>
    <w:p w14:paraId="202B2DAB" w14:textId="77777777" w:rsidR="00AC1305" w:rsidRPr="00672BB7" w:rsidRDefault="00AC1305" w:rsidP="00AC1305">
      <w:pPr>
        <w:pStyle w:val="NormalWeb"/>
        <w:numPr>
          <w:ilvl w:val="0"/>
          <w:numId w:val="31"/>
        </w:numPr>
        <w:spacing w:before="0" w:beforeAutospacing="0" w:after="300" w:afterAutospacing="0" w:line="300" w:lineRule="atLeast"/>
        <w:ind w:left="375"/>
        <w:textAlignment w:val="baseline"/>
        <w:rPr>
          <w:rFonts w:asciiTheme="minorHAnsi" w:hAnsiTheme="minorHAnsi" w:cstheme="minorHAnsi"/>
          <w:sz w:val="22"/>
          <w:szCs w:val="22"/>
        </w:rPr>
      </w:pPr>
      <w:hyperlink r:id="rId13" w:tgtFrame="_blank" w:history="1">
        <w:r w:rsidRPr="00672BB7">
          <w:rPr>
            <w:rStyle w:val="Hyperlink"/>
            <w:rFonts w:asciiTheme="minorHAnsi" w:eastAsia="Arial" w:hAnsiTheme="minorHAnsi" w:cstheme="minorHAnsi"/>
            <w:sz w:val="22"/>
            <w:szCs w:val="22"/>
          </w:rPr>
          <w:t>Self-Neglect</w:t>
        </w:r>
        <w:r w:rsidRPr="00672BB7">
          <w:rPr>
            <w:rStyle w:val="Hyperlink"/>
            <w:rFonts w:asciiTheme="minorHAnsi" w:eastAsia="Arial" w:hAnsiTheme="minorHAnsi" w:cstheme="minorHAnsi"/>
            <w:sz w:val="22"/>
            <w:szCs w:val="22"/>
          </w:rPr>
          <w:t xml:space="preserve"> </w:t>
        </w:r>
        <w:r w:rsidRPr="00672BB7">
          <w:rPr>
            <w:rStyle w:val="Hyperlink"/>
            <w:rFonts w:asciiTheme="minorHAnsi" w:eastAsia="Arial" w:hAnsiTheme="minorHAnsi" w:cstheme="minorHAnsi"/>
            <w:sz w:val="22"/>
            <w:szCs w:val="22"/>
          </w:rPr>
          <w:t>and Ho</w:t>
        </w:r>
        <w:r w:rsidRPr="00672BB7">
          <w:rPr>
            <w:rStyle w:val="Hyperlink"/>
            <w:rFonts w:asciiTheme="minorHAnsi" w:eastAsia="Arial" w:hAnsiTheme="minorHAnsi" w:cstheme="minorHAnsi"/>
            <w:sz w:val="22"/>
            <w:szCs w:val="22"/>
          </w:rPr>
          <w:t>a</w:t>
        </w:r>
        <w:r w:rsidRPr="00672BB7">
          <w:rPr>
            <w:rStyle w:val="Hyperlink"/>
            <w:rFonts w:asciiTheme="minorHAnsi" w:eastAsia="Arial" w:hAnsiTheme="minorHAnsi" w:cstheme="minorHAnsi"/>
            <w:sz w:val="22"/>
            <w:szCs w:val="22"/>
          </w:rPr>
          <w:t>rding Referral Form for Professionals</w:t>
        </w:r>
      </w:hyperlink>
    </w:p>
    <w:p w14:paraId="3383C493" w14:textId="77777777" w:rsidR="00AC1305" w:rsidRPr="00672BB7" w:rsidRDefault="00AC1305" w:rsidP="00672BB7">
      <w:pPr>
        <w:pStyle w:val="BodyText"/>
        <w:rPr>
          <w:rStyle w:val="FollowedHyperlink"/>
          <w:rFonts w:asciiTheme="minorHAnsi" w:hAnsiTheme="minorHAnsi" w:cstheme="minorHAnsi"/>
          <w:color w:val="auto"/>
          <w:bdr w:val="none" w:sz="0" w:space="0" w:color="auto" w:frame="1"/>
        </w:rPr>
      </w:pPr>
      <w:r w:rsidRPr="00672BB7">
        <w:rPr>
          <w:rStyle w:val="FollowedHyperlink"/>
          <w:rFonts w:asciiTheme="minorHAnsi" w:hAnsiTheme="minorHAnsi" w:cstheme="minorHAnsi"/>
          <w:color w:val="auto"/>
          <w:bdr w:val="none" w:sz="0" w:space="0" w:color="auto" w:frame="1"/>
        </w:rPr>
        <w:t> </w:t>
      </w:r>
      <w:r w:rsidRPr="00672BB7">
        <w:rPr>
          <w:rStyle w:val="FollowedHyperlink"/>
          <w:rFonts w:asciiTheme="minorHAnsi" w:hAnsiTheme="minorHAnsi" w:cstheme="minorHAnsi"/>
          <w:b/>
          <w:bCs/>
          <w:color w:val="auto"/>
          <w:sz w:val="22"/>
          <w:szCs w:val="22"/>
          <w:bdr w:val="none" w:sz="0" w:space="0" w:color="auto" w:frame="1"/>
        </w:rPr>
        <w:t>Self-Neglect and Hoarding Resources</w:t>
      </w:r>
    </w:p>
    <w:p w14:paraId="611911DE" w14:textId="77777777" w:rsidR="00AC1305" w:rsidRPr="00672BB7" w:rsidRDefault="00AC1305" w:rsidP="00AC1305">
      <w:pPr>
        <w:pStyle w:val="NormalWeb"/>
        <w:numPr>
          <w:ilvl w:val="0"/>
          <w:numId w:val="32"/>
        </w:numPr>
        <w:shd w:val="clear" w:color="auto" w:fill="FFFFFF"/>
        <w:spacing w:before="0" w:beforeAutospacing="0" w:after="300" w:afterAutospacing="0" w:line="300" w:lineRule="atLeast"/>
        <w:ind w:left="375" w:firstLine="0"/>
        <w:textAlignment w:val="baseline"/>
        <w:rPr>
          <w:rFonts w:asciiTheme="minorHAnsi" w:hAnsiTheme="minorHAnsi" w:cstheme="minorHAnsi"/>
          <w:color w:val="333333"/>
          <w:sz w:val="22"/>
          <w:szCs w:val="22"/>
        </w:rPr>
      </w:pPr>
      <w:hyperlink r:id="rId14" w:tgtFrame="_blank" w:history="1">
        <w:r w:rsidRPr="00672BB7">
          <w:rPr>
            <w:rStyle w:val="Hyperlink"/>
            <w:rFonts w:asciiTheme="minorHAnsi" w:eastAsia="Arial" w:hAnsiTheme="minorHAnsi" w:cstheme="minorHAnsi"/>
            <w:sz w:val="22"/>
            <w:szCs w:val="22"/>
          </w:rPr>
          <w:t>Suffolk Self-Neglec</w:t>
        </w:r>
        <w:r w:rsidRPr="00672BB7">
          <w:rPr>
            <w:rStyle w:val="Hyperlink"/>
            <w:rFonts w:asciiTheme="minorHAnsi" w:eastAsia="Arial" w:hAnsiTheme="minorHAnsi" w:cstheme="minorHAnsi"/>
            <w:sz w:val="22"/>
            <w:szCs w:val="22"/>
          </w:rPr>
          <w:t>t</w:t>
        </w:r>
        <w:r w:rsidRPr="00672BB7">
          <w:rPr>
            <w:rStyle w:val="Hyperlink"/>
            <w:rFonts w:asciiTheme="minorHAnsi" w:eastAsia="Arial" w:hAnsiTheme="minorHAnsi" w:cstheme="minorHAnsi"/>
            <w:sz w:val="22"/>
            <w:szCs w:val="22"/>
          </w:rPr>
          <w:t xml:space="preserve"> and Hoarding Multi-Agency Policy and Practice Guidance</w:t>
        </w:r>
      </w:hyperlink>
    </w:p>
    <w:p w14:paraId="19CF6305" w14:textId="77777777" w:rsidR="00AC1305" w:rsidRPr="00672BB7" w:rsidRDefault="00AC1305" w:rsidP="00AC1305">
      <w:pPr>
        <w:pStyle w:val="NormalWeb"/>
        <w:numPr>
          <w:ilvl w:val="0"/>
          <w:numId w:val="32"/>
        </w:numPr>
        <w:shd w:val="clear" w:color="auto" w:fill="FFFFFF"/>
        <w:spacing w:before="0" w:beforeAutospacing="0" w:after="300" w:afterAutospacing="0" w:line="300" w:lineRule="atLeast"/>
        <w:ind w:left="375" w:firstLine="0"/>
        <w:textAlignment w:val="baseline"/>
        <w:rPr>
          <w:rFonts w:asciiTheme="minorHAnsi" w:hAnsiTheme="minorHAnsi" w:cstheme="minorHAnsi"/>
          <w:color w:val="333333"/>
          <w:sz w:val="22"/>
          <w:szCs w:val="22"/>
        </w:rPr>
      </w:pPr>
      <w:hyperlink r:id="rId15" w:tgtFrame="_blank" w:history="1">
        <w:r w:rsidRPr="00672BB7">
          <w:rPr>
            <w:rStyle w:val="Hyperlink"/>
            <w:rFonts w:asciiTheme="minorHAnsi" w:eastAsia="Arial" w:hAnsiTheme="minorHAnsi" w:cstheme="minorHAnsi"/>
            <w:sz w:val="22"/>
            <w:szCs w:val="22"/>
          </w:rPr>
          <w:t>Multi-Ag</w:t>
        </w:r>
        <w:r w:rsidRPr="00672BB7">
          <w:rPr>
            <w:rStyle w:val="Hyperlink"/>
            <w:rFonts w:asciiTheme="minorHAnsi" w:eastAsia="Arial" w:hAnsiTheme="minorHAnsi" w:cstheme="minorHAnsi"/>
            <w:sz w:val="22"/>
            <w:szCs w:val="22"/>
          </w:rPr>
          <w:t>e</w:t>
        </w:r>
        <w:r w:rsidRPr="00672BB7">
          <w:rPr>
            <w:rStyle w:val="Hyperlink"/>
            <w:rFonts w:asciiTheme="minorHAnsi" w:eastAsia="Arial" w:hAnsiTheme="minorHAnsi" w:cstheme="minorHAnsi"/>
            <w:sz w:val="22"/>
            <w:szCs w:val="22"/>
          </w:rPr>
          <w:t xml:space="preserve">ncy Self-Neglect and Hoarding Risk Assessment Guidance </w:t>
        </w:r>
        <w:proofErr w:type="spellStart"/>
        <w:r w:rsidRPr="00672BB7">
          <w:rPr>
            <w:rStyle w:val="Hyperlink"/>
            <w:rFonts w:asciiTheme="minorHAnsi" w:eastAsia="Arial" w:hAnsiTheme="minorHAnsi" w:cstheme="minorHAnsi"/>
            <w:sz w:val="22"/>
            <w:szCs w:val="22"/>
          </w:rPr>
          <w:t>Tool</w:t>
        </w:r>
      </w:hyperlink>
      <w:hyperlink r:id="rId16" w:tgtFrame="_blank" w:history="1">
        <w:r w:rsidRPr="00672BB7">
          <w:rPr>
            <w:rStyle w:val="Hyperlink"/>
            <w:rFonts w:asciiTheme="minorHAnsi" w:eastAsia="Arial" w:hAnsiTheme="minorHAnsi" w:cstheme="minorHAnsi"/>
            <w:sz w:val="22"/>
            <w:szCs w:val="22"/>
          </w:rPr>
          <w:t>Self</w:t>
        </w:r>
        <w:proofErr w:type="spellEnd"/>
        <w:r w:rsidRPr="00672BB7">
          <w:rPr>
            <w:rStyle w:val="Hyperlink"/>
            <w:rFonts w:asciiTheme="minorHAnsi" w:eastAsia="Arial" w:hAnsiTheme="minorHAnsi" w:cstheme="minorHAnsi"/>
            <w:sz w:val="22"/>
            <w:szCs w:val="22"/>
          </w:rPr>
          <w:t>-Neglect and Hoarding Pathway for Professionals</w:t>
        </w:r>
      </w:hyperlink>
    </w:p>
    <w:p w14:paraId="0C3DF69B" w14:textId="77777777" w:rsidR="00313170" w:rsidRPr="002B3A13" w:rsidRDefault="00313170" w:rsidP="002B3A13">
      <w:pPr>
        <w:spacing w:after="0"/>
        <w:rPr>
          <w:rFonts w:cstheme="minorHAnsi"/>
        </w:rPr>
      </w:pPr>
    </w:p>
    <w:p w14:paraId="402A3CE0" w14:textId="77777777" w:rsidR="00313170" w:rsidRPr="002B3A13" w:rsidRDefault="00313170" w:rsidP="002B3A13">
      <w:pPr>
        <w:spacing w:after="0"/>
        <w:rPr>
          <w:rFonts w:cstheme="minorHAnsi"/>
        </w:rPr>
      </w:pPr>
    </w:p>
    <w:p w14:paraId="2F6E296E" w14:textId="77777777" w:rsidR="00313170" w:rsidRPr="00045A9A" w:rsidRDefault="00313170" w:rsidP="002B3A13">
      <w:pPr>
        <w:spacing w:after="0"/>
        <w:rPr>
          <w:rFonts w:cstheme="minorHAnsi"/>
          <w:color w:val="1F4D78" w:themeColor="accent1" w:themeShade="7F"/>
          <w:sz w:val="24"/>
          <w:szCs w:val="24"/>
        </w:rPr>
      </w:pPr>
      <w:bookmarkStart w:id="112" w:name="_Toc474495434"/>
      <w:bookmarkStart w:id="113" w:name="_Toc80280571"/>
      <w:r w:rsidRPr="00045A9A">
        <w:rPr>
          <w:rFonts w:cstheme="minorHAnsi"/>
          <w:color w:val="1F4D78" w:themeColor="accent1" w:themeShade="7F"/>
          <w:sz w:val="24"/>
          <w:szCs w:val="24"/>
        </w:rPr>
        <w:t>Radicalisation</w:t>
      </w:r>
      <w:bookmarkEnd w:id="112"/>
      <w:bookmarkEnd w:id="113"/>
      <w:r w:rsidRPr="00045A9A">
        <w:rPr>
          <w:rFonts w:cstheme="minorHAnsi"/>
          <w:color w:val="1F4D78" w:themeColor="accent1" w:themeShade="7F"/>
          <w:sz w:val="24"/>
          <w:szCs w:val="24"/>
        </w:rPr>
        <w:t xml:space="preserve"> </w:t>
      </w:r>
    </w:p>
    <w:p w14:paraId="4A902E9B" w14:textId="77777777" w:rsidR="00045A9A" w:rsidRDefault="00313170" w:rsidP="002B3A13">
      <w:pPr>
        <w:spacing w:after="0"/>
        <w:rPr>
          <w:rFonts w:cstheme="minorHAnsi"/>
        </w:rPr>
      </w:pPr>
      <w:r w:rsidRPr="002B3A13">
        <w:rPr>
          <w:rFonts w:cstheme="minorHAnsi"/>
        </w:rPr>
        <w:t>Radicalisation is not included as an abuse type in the Care Act Guidance. It is however important to include it to raise awareness and provide operational guidance to staff. The Prevent Strategy (Home Office 2011) recognises that the presence of key vulnerabilities such as Learning Disabilities, autism or Mental Health problems can increase an individual’s susceptibility towards radicalisation and to be influenced by extremism. Channel is a key element of the Prevent strategy. It is a multi-agency approach to protect people at risk of radicalisation, using existing collaboration between local authorities, statutory partners (such as the education and health sectors, social services, children’s and youth services and offender management services), the police and the local community to identify individuals at risk of being drawn into terrorism.</w:t>
      </w:r>
    </w:p>
    <w:p w14:paraId="30382273" w14:textId="4A19604C" w:rsidR="00313170" w:rsidRPr="002B3A13" w:rsidRDefault="00313170" w:rsidP="002B3A13">
      <w:pPr>
        <w:spacing w:after="0"/>
        <w:rPr>
          <w:rFonts w:cstheme="minorHAnsi"/>
        </w:rPr>
      </w:pPr>
      <w:r w:rsidRPr="002B3A13">
        <w:rPr>
          <w:rFonts w:cstheme="minorHAnsi"/>
        </w:rPr>
        <w:t xml:space="preserve"> </w:t>
      </w:r>
    </w:p>
    <w:p w14:paraId="788437D4" w14:textId="4DB420D9" w:rsidR="003B7BD0" w:rsidRPr="002B3A13" w:rsidRDefault="00313170" w:rsidP="002B3A13">
      <w:pPr>
        <w:spacing w:after="0"/>
        <w:rPr>
          <w:rFonts w:cstheme="minorHAnsi"/>
        </w:rPr>
      </w:pPr>
      <w:r w:rsidRPr="002B3A13">
        <w:rPr>
          <w:rFonts w:cstheme="minorHAnsi"/>
        </w:rPr>
        <w:t xml:space="preserve">The aim is to assess the nature </w:t>
      </w:r>
      <w:r w:rsidRPr="002B3A13">
        <w:rPr>
          <w:rFonts w:cstheme="minorHAnsi"/>
        </w:rPr>
        <w:t xml:space="preserve">and extent of that risk and develop the most appropriate support plan for the individuals concerned. Early intervention is required to protect and divert people away from the risk they face before illegality occurs. Any concerns that an adult at risk is being radicalised must be referred to the MASH via Customer First on 03456 066 167. There are </w:t>
      </w:r>
      <w:proofErr w:type="gramStart"/>
      <w:r w:rsidRPr="002B3A13">
        <w:rPr>
          <w:rFonts w:cstheme="minorHAnsi"/>
        </w:rPr>
        <w:t>a number of</w:t>
      </w:r>
      <w:proofErr w:type="gramEnd"/>
      <w:r w:rsidRPr="002B3A13">
        <w:rPr>
          <w:rFonts w:cstheme="minorHAnsi"/>
        </w:rPr>
        <w:t xml:space="preserve"> behaviours and other indicators that may indicate the presence of vulnerability. </w:t>
      </w:r>
    </w:p>
    <w:p w14:paraId="4765A11D" w14:textId="77777777" w:rsidR="003B7BD0" w:rsidRPr="002B3A13" w:rsidRDefault="003B7BD0" w:rsidP="002B3A13">
      <w:pPr>
        <w:spacing w:after="0"/>
        <w:rPr>
          <w:rFonts w:cstheme="minorHAnsi"/>
        </w:rPr>
      </w:pPr>
    </w:p>
    <w:p w14:paraId="7510EC00" w14:textId="6044CA7F" w:rsidR="003B7BD0" w:rsidRPr="002B3A13" w:rsidRDefault="003B7BD0" w:rsidP="002B3A13">
      <w:pPr>
        <w:spacing w:after="0"/>
        <w:rPr>
          <w:rFonts w:cstheme="minorHAnsi"/>
        </w:rPr>
      </w:pPr>
      <w:r w:rsidRPr="002B3A13">
        <w:rPr>
          <w:rFonts w:cstheme="minorHAnsi"/>
        </w:rPr>
        <w:lastRenderedPageBreak/>
        <w:t>Staff may notice a change in a child or adults’ behaviour that may suggest they are vulnerable to violent extremism. Below is guidance to assist in deciding whether a Prevent referral is appropriate and help to make referrals. </w:t>
      </w:r>
    </w:p>
    <w:p w14:paraId="69BBAF66" w14:textId="77777777" w:rsidR="00045A9A" w:rsidRDefault="00045A9A" w:rsidP="002B3A13">
      <w:pPr>
        <w:spacing w:after="0"/>
        <w:rPr>
          <w:rFonts w:cstheme="minorHAnsi"/>
        </w:rPr>
      </w:pPr>
    </w:p>
    <w:p w14:paraId="253AB5FC" w14:textId="125D0754" w:rsidR="003B7BD0" w:rsidRPr="002B3A13" w:rsidRDefault="003B7BD0" w:rsidP="002B3A13">
      <w:pPr>
        <w:spacing w:after="0"/>
        <w:rPr>
          <w:rFonts w:cstheme="minorHAnsi"/>
        </w:rPr>
      </w:pPr>
      <w:r w:rsidRPr="002B3A13">
        <w:rPr>
          <w:rFonts w:cstheme="minorHAnsi"/>
        </w:rPr>
        <w:t xml:space="preserve">If we need to make a </w:t>
      </w:r>
      <w:r w:rsidR="00CC6D14" w:rsidRPr="002B3A13">
        <w:rPr>
          <w:rFonts w:cstheme="minorHAnsi"/>
        </w:rPr>
        <w:t>referral,</w:t>
      </w:r>
      <w:r w:rsidRPr="002B3A13">
        <w:rPr>
          <w:rFonts w:cstheme="minorHAnsi"/>
        </w:rPr>
        <w:t xml:space="preserve"> we will follow the information on the Suffolk Safeguarding Partnership website.  </w:t>
      </w:r>
      <w:hyperlink r:id="rId17" w:history="1">
        <w:r w:rsidRPr="002B3A13">
          <w:rPr>
            <w:rStyle w:val="Hyperlink"/>
            <w:rFonts w:cstheme="minorHAnsi"/>
            <w:b/>
            <w:bCs/>
          </w:rPr>
          <w:t>https://suffolksp.org.uk/safeguarding-topics/prevent-and-vulnerable-to-radicalisation/</w:t>
        </w:r>
      </w:hyperlink>
    </w:p>
    <w:p w14:paraId="781271DB" w14:textId="77777777" w:rsidR="00045A9A" w:rsidRDefault="00045A9A" w:rsidP="002B3A13">
      <w:pPr>
        <w:spacing w:after="0"/>
        <w:rPr>
          <w:rFonts w:cstheme="minorHAnsi"/>
        </w:rPr>
      </w:pPr>
    </w:p>
    <w:p w14:paraId="5864534C" w14:textId="77968925" w:rsidR="003B7BD0" w:rsidRPr="002B3A13" w:rsidRDefault="003B7BD0" w:rsidP="002B3A13">
      <w:pPr>
        <w:spacing w:after="0"/>
        <w:rPr>
          <w:rFonts w:cstheme="minorHAnsi"/>
        </w:rPr>
      </w:pPr>
      <w:r w:rsidRPr="002B3A13">
        <w:rPr>
          <w:rFonts w:cstheme="minorHAnsi"/>
        </w:rPr>
        <w:t xml:space="preserve">For urgent safeguarding concerns call Customer First </w:t>
      </w:r>
      <w:r w:rsidRPr="002B3A13">
        <w:rPr>
          <w:rStyle w:val="BookTitle"/>
          <w:rFonts w:cstheme="minorHAnsi"/>
        </w:rPr>
        <w:t>0808 800 4005</w:t>
      </w:r>
      <w:r w:rsidR="00CC6D14">
        <w:rPr>
          <w:rStyle w:val="BookTitle"/>
          <w:rFonts w:cstheme="minorHAnsi"/>
        </w:rPr>
        <w:t>.</w:t>
      </w:r>
    </w:p>
    <w:p w14:paraId="7BBC8500" w14:textId="77777777" w:rsidR="00045A9A" w:rsidRDefault="00045A9A" w:rsidP="002B3A13">
      <w:pPr>
        <w:spacing w:after="0"/>
        <w:rPr>
          <w:rFonts w:cstheme="minorHAnsi"/>
          <w:color w:val="FF0000"/>
          <w:u w:val="single"/>
        </w:rPr>
      </w:pPr>
    </w:p>
    <w:p w14:paraId="1BDC60C8" w14:textId="76A6E56D" w:rsidR="003B7BD0" w:rsidRDefault="003B7BD0" w:rsidP="002B3A13">
      <w:pPr>
        <w:spacing w:after="0"/>
        <w:rPr>
          <w:rFonts w:cstheme="minorHAnsi"/>
          <w:color w:val="FF0000"/>
          <w:u w:val="single"/>
        </w:rPr>
      </w:pPr>
      <w:r w:rsidRPr="002B3A13">
        <w:rPr>
          <w:rFonts w:cstheme="minorHAnsi"/>
          <w:color w:val="FF0000"/>
          <w:u w:val="single"/>
        </w:rPr>
        <w:t>UNLIKE SAFEGUARDING STAFF MUST NOT DISCUSS CONCERNS WITH THE INDIVIDUAL PRIOR TO REFERRAL</w:t>
      </w:r>
    </w:p>
    <w:p w14:paraId="7FAA6EDE" w14:textId="77777777" w:rsidR="00045A9A" w:rsidRPr="002B3A13" w:rsidRDefault="00045A9A" w:rsidP="002B3A13">
      <w:pPr>
        <w:spacing w:after="0"/>
        <w:rPr>
          <w:rFonts w:cstheme="minorHAnsi"/>
          <w:color w:val="FF0000"/>
          <w:u w:val="single"/>
        </w:rPr>
      </w:pPr>
    </w:p>
    <w:p w14:paraId="707987C9" w14:textId="77777777" w:rsidR="003B7BD0" w:rsidRPr="002B3A13" w:rsidRDefault="003B7BD0" w:rsidP="002B3A13">
      <w:pPr>
        <w:spacing w:after="0"/>
        <w:rPr>
          <w:rFonts w:cstheme="minorHAnsi"/>
          <w:b/>
          <w:bCs/>
        </w:rPr>
      </w:pPr>
      <w:bookmarkStart w:id="114" w:name="_Toc478734615"/>
      <w:bookmarkStart w:id="115" w:name="_Toc80280546"/>
      <w:r w:rsidRPr="002B3A13">
        <w:rPr>
          <w:rFonts w:cstheme="minorHAnsi"/>
          <w:b/>
          <w:bCs/>
        </w:rPr>
        <w:t>Recognising CYP and Adult’s at Risk Vulnerable to Radicalisation</w:t>
      </w:r>
      <w:bookmarkEnd w:id="114"/>
      <w:bookmarkEnd w:id="115"/>
    </w:p>
    <w:p w14:paraId="015B0D87" w14:textId="77777777" w:rsidR="003B7BD0" w:rsidRPr="002B3A13" w:rsidRDefault="003B7BD0" w:rsidP="002B3A13">
      <w:pPr>
        <w:spacing w:after="0"/>
        <w:rPr>
          <w:rFonts w:cstheme="minorHAnsi"/>
        </w:rPr>
      </w:pPr>
      <w:r w:rsidRPr="002B3A13">
        <w:rPr>
          <w:rFonts w:cstheme="minorHAnsi"/>
        </w:rPr>
        <w:t xml:space="preserve">People who are vulnerable to radicalisation come from all walks of life, genders, ages and social </w:t>
      </w:r>
      <w:r w:rsidRPr="002B3A13">
        <w:rPr>
          <w:rFonts w:cstheme="minorHAnsi"/>
          <w:color w:val="000000" w:themeColor="text1"/>
        </w:rPr>
        <w:t xml:space="preserve">groups, income levels, professions etc. </w:t>
      </w:r>
      <w:r w:rsidRPr="002B3A13">
        <w:rPr>
          <w:rFonts w:cstheme="minorHAnsi"/>
          <w:color w:val="000000" w:themeColor="text1"/>
          <w:u w:val="single"/>
        </w:rPr>
        <w:t xml:space="preserve">There is no profile for someone who could be drawn into terrorism. </w:t>
      </w:r>
    </w:p>
    <w:p w14:paraId="56C35C81" w14:textId="44C9F953" w:rsidR="003B7BD0" w:rsidRDefault="003B7BD0" w:rsidP="002B3A13">
      <w:pPr>
        <w:spacing w:after="0"/>
        <w:rPr>
          <w:rFonts w:cstheme="minorHAnsi"/>
        </w:rPr>
      </w:pPr>
      <w:r w:rsidRPr="002B3A13">
        <w:rPr>
          <w:rFonts w:cstheme="minorHAnsi"/>
        </w:rPr>
        <w:t xml:space="preserve">Extremism is any form of extremism; this includes extreme </w:t>
      </w:r>
      <w:r w:rsidR="00CC6D14" w:rsidRPr="002B3A13">
        <w:rPr>
          <w:rFonts w:cstheme="minorHAnsi"/>
        </w:rPr>
        <w:t>right-wing</w:t>
      </w:r>
      <w:r w:rsidRPr="002B3A13">
        <w:rPr>
          <w:rFonts w:cstheme="minorHAnsi"/>
        </w:rPr>
        <w:t xml:space="preserve"> views, animal rights issues as well as religious views. It is unhelpful to have a narrow view of who can be VTR. It is important to keep an open mind. Looking at the factors associated with a person who becomes vulnerable to it can be helpful to look at</w:t>
      </w:r>
      <w:r w:rsidR="00CC6D14">
        <w:rPr>
          <w:rFonts w:cstheme="minorHAnsi"/>
        </w:rPr>
        <w:t xml:space="preserve"> the below infographic</w:t>
      </w:r>
      <w:r w:rsidRPr="002B3A13">
        <w:rPr>
          <w:rFonts w:cstheme="minorHAnsi"/>
        </w:rPr>
        <w:t xml:space="preserve">. They </w:t>
      </w:r>
      <w:proofErr w:type="gramStart"/>
      <w:r w:rsidRPr="002B3A13">
        <w:rPr>
          <w:rFonts w:cstheme="minorHAnsi"/>
        </w:rPr>
        <w:t>include;</w:t>
      </w:r>
      <w:proofErr w:type="gramEnd"/>
    </w:p>
    <w:p w14:paraId="5A005E97" w14:textId="77777777" w:rsidR="00045A9A" w:rsidRPr="002B3A13" w:rsidRDefault="00045A9A" w:rsidP="002B3A13">
      <w:pPr>
        <w:spacing w:after="0"/>
        <w:rPr>
          <w:rFonts w:cstheme="minorHAnsi"/>
        </w:rPr>
      </w:pPr>
    </w:p>
    <w:p w14:paraId="6FEC1806" w14:textId="481F6F93" w:rsidR="003B7BD0" w:rsidRPr="002B3A13" w:rsidRDefault="003B7BD0" w:rsidP="002B3A13">
      <w:pPr>
        <w:spacing w:after="0"/>
        <w:rPr>
          <w:rFonts w:cstheme="minorHAnsi"/>
        </w:rPr>
      </w:pPr>
      <w:r w:rsidRPr="002B3A13">
        <w:rPr>
          <w:rFonts w:cstheme="minorHAnsi"/>
        </w:rPr>
        <w:t xml:space="preserve">This guide is to help you </w:t>
      </w:r>
      <w:r w:rsidR="00F05349">
        <w:rPr>
          <w:rFonts w:cstheme="minorHAnsi"/>
        </w:rPr>
        <w:t xml:space="preserve">with </w:t>
      </w:r>
      <w:r w:rsidRPr="002B3A13">
        <w:rPr>
          <w:rFonts w:cstheme="minorHAnsi"/>
        </w:rPr>
        <w:t>refer</w:t>
      </w:r>
      <w:r w:rsidR="00F05349">
        <w:rPr>
          <w:rFonts w:cstheme="minorHAnsi"/>
        </w:rPr>
        <w:t>rals when you have</w:t>
      </w:r>
      <w:r w:rsidRPr="002B3A13">
        <w:rPr>
          <w:rFonts w:cstheme="minorHAnsi"/>
        </w:rPr>
        <w:t xml:space="preserve"> concerns about an individual who may be vulnerable to being drawn into terrorism. Below are questions which may help you to quantify and structure your concerns. The list is not exhaustive and other factors may be present</w:t>
      </w:r>
      <w:r w:rsidR="00F05349">
        <w:rPr>
          <w:rFonts w:cstheme="minorHAnsi"/>
        </w:rPr>
        <w:t>,</w:t>
      </w:r>
      <w:r w:rsidRPr="002B3A13">
        <w:rPr>
          <w:rFonts w:cstheme="minorHAnsi"/>
        </w:rPr>
        <w:t xml:space="preserve"> but they are intended as a guide to help communicate your professional judgement about what has led you to make a referral.</w:t>
      </w:r>
    </w:p>
    <w:p w14:paraId="3B54D861" w14:textId="3C124288" w:rsidR="00045A9A" w:rsidRDefault="00045A9A" w:rsidP="002B3A13">
      <w:pPr>
        <w:spacing w:after="0"/>
        <w:rPr>
          <w:rFonts w:cstheme="minorHAnsi"/>
          <w:b/>
        </w:rPr>
      </w:pPr>
    </w:p>
    <w:p w14:paraId="238F292F" w14:textId="0B80AB89" w:rsidR="00672BB7" w:rsidRDefault="00672BB7" w:rsidP="002B3A13">
      <w:pPr>
        <w:spacing w:after="0"/>
        <w:rPr>
          <w:rFonts w:cstheme="minorHAnsi"/>
          <w:b/>
        </w:rPr>
      </w:pPr>
      <w:r w:rsidRPr="002B3A13">
        <w:rPr>
          <w:rFonts w:cstheme="minorHAnsi"/>
          <w:noProof/>
        </w:rPr>
        <w:lastRenderedPageBreak/>
        <w:drawing>
          <wp:inline distT="0" distB="0" distL="0" distR="0" wp14:anchorId="7550F530" wp14:editId="3DDB1A37">
            <wp:extent cx="4584700" cy="5591810"/>
            <wp:effectExtent l="0" t="0" r="6350" b="8890"/>
            <wp:docPr id="7" name="Picture 7"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Diagram&#10;&#10;Description automatically generate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84700" cy="5591810"/>
                    </a:xfrm>
                    <a:prstGeom prst="rect">
                      <a:avLst/>
                    </a:prstGeom>
                    <a:noFill/>
                    <a:ln>
                      <a:noFill/>
                    </a:ln>
                  </pic:spPr>
                </pic:pic>
              </a:graphicData>
            </a:graphic>
          </wp:inline>
        </w:drawing>
      </w:r>
    </w:p>
    <w:p w14:paraId="62415B84" w14:textId="77777777" w:rsidR="00672BB7" w:rsidRDefault="00672BB7" w:rsidP="002B3A13">
      <w:pPr>
        <w:spacing w:after="0"/>
        <w:rPr>
          <w:rFonts w:cstheme="minorHAnsi"/>
          <w:b/>
        </w:rPr>
      </w:pPr>
    </w:p>
    <w:p w14:paraId="4F62850E" w14:textId="22D40873" w:rsidR="003B7BD0" w:rsidRPr="002B3A13" w:rsidRDefault="003B7BD0" w:rsidP="002B3A13">
      <w:pPr>
        <w:spacing w:after="0"/>
        <w:rPr>
          <w:rFonts w:cstheme="minorHAnsi"/>
          <w:b/>
        </w:rPr>
      </w:pPr>
      <w:r w:rsidRPr="002B3A13">
        <w:rPr>
          <w:rFonts w:cstheme="minorHAnsi"/>
          <w:b/>
        </w:rPr>
        <w:t xml:space="preserve">Faith / ideology </w:t>
      </w:r>
    </w:p>
    <w:p w14:paraId="11975310" w14:textId="77777777" w:rsidR="003B7BD0" w:rsidRPr="002B3A13" w:rsidRDefault="003B7BD0" w:rsidP="002B3A13">
      <w:pPr>
        <w:spacing w:after="0"/>
        <w:rPr>
          <w:rFonts w:cstheme="minorHAnsi"/>
        </w:rPr>
      </w:pPr>
      <w:r w:rsidRPr="002B3A13">
        <w:rPr>
          <w:rFonts w:cstheme="minorHAnsi"/>
        </w:rPr>
        <w:t>Are they new to a particular faith / faith strand?</w:t>
      </w:r>
    </w:p>
    <w:p w14:paraId="755A52A5" w14:textId="77777777" w:rsidR="003B7BD0" w:rsidRPr="002B3A13" w:rsidRDefault="003B7BD0" w:rsidP="002B3A13">
      <w:pPr>
        <w:spacing w:after="0"/>
        <w:rPr>
          <w:rFonts w:cstheme="minorHAnsi"/>
        </w:rPr>
      </w:pPr>
      <w:r w:rsidRPr="002B3A13">
        <w:rPr>
          <w:rFonts w:cstheme="minorHAnsi"/>
        </w:rPr>
        <w:t xml:space="preserve">Do they seem to have naïve or narrow religious or political views? </w:t>
      </w:r>
    </w:p>
    <w:p w14:paraId="252168DF" w14:textId="77777777" w:rsidR="003B7BD0" w:rsidRPr="002B3A13" w:rsidRDefault="003B7BD0" w:rsidP="002B3A13">
      <w:pPr>
        <w:spacing w:after="0"/>
        <w:rPr>
          <w:rFonts w:cstheme="minorHAnsi"/>
        </w:rPr>
      </w:pPr>
      <w:r w:rsidRPr="002B3A13">
        <w:rPr>
          <w:rFonts w:cstheme="minorHAnsi"/>
        </w:rPr>
        <w:t xml:space="preserve">Have there been sudden changes in their observance, behaviour, </w:t>
      </w:r>
      <w:proofErr w:type="gramStart"/>
      <w:r w:rsidRPr="002B3A13">
        <w:rPr>
          <w:rFonts w:cstheme="minorHAnsi"/>
        </w:rPr>
        <w:t>interaction</w:t>
      </w:r>
      <w:proofErr w:type="gramEnd"/>
      <w:r w:rsidRPr="002B3A13">
        <w:rPr>
          <w:rFonts w:cstheme="minorHAnsi"/>
        </w:rPr>
        <w:t xml:space="preserve"> or attendance at their place of worship / organised meeting? </w:t>
      </w:r>
    </w:p>
    <w:p w14:paraId="0DC10044" w14:textId="4603E9FB" w:rsidR="003B7BD0" w:rsidRPr="002B3A13" w:rsidRDefault="003B7BD0" w:rsidP="002B3A13">
      <w:pPr>
        <w:spacing w:after="0"/>
        <w:rPr>
          <w:rFonts w:cstheme="minorHAnsi"/>
        </w:rPr>
      </w:pPr>
      <w:r w:rsidRPr="002B3A13">
        <w:rPr>
          <w:rFonts w:cstheme="minorHAnsi"/>
        </w:rPr>
        <w:t xml:space="preserve">Have there been specific examples or is there an undertone of “Them and </w:t>
      </w:r>
      <w:proofErr w:type="gramStart"/>
      <w:r w:rsidRPr="002B3A13">
        <w:rPr>
          <w:rFonts w:cstheme="minorHAnsi"/>
        </w:rPr>
        <w:t>Us“ language</w:t>
      </w:r>
      <w:proofErr w:type="gramEnd"/>
      <w:r w:rsidRPr="002B3A13">
        <w:rPr>
          <w:rFonts w:cstheme="minorHAnsi"/>
        </w:rPr>
        <w:t xml:space="preserve"> or violent rhetoric being used or behaviour occurring? </w:t>
      </w:r>
    </w:p>
    <w:p w14:paraId="4033EE98" w14:textId="77777777" w:rsidR="003B7BD0" w:rsidRPr="002B3A13" w:rsidRDefault="003B7BD0" w:rsidP="002B3A13">
      <w:pPr>
        <w:spacing w:after="0"/>
        <w:rPr>
          <w:rFonts w:cstheme="minorHAnsi"/>
        </w:rPr>
      </w:pPr>
      <w:r w:rsidRPr="002B3A13">
        <w:rPr>
          <w:rFonts w:cstheme="minorHAnsi"/>
        </w:rPr>
        <w:t xml:space="preserve">Is there evidence of increasing association with a closed tight knit group of individuals / known recruiters / extremists / restricted events? </w:t>
      </w:r>
    </w:p>
    <w:p w14:paraId="23551869" w14:textId="77777777" w:rsidR="003B7BD0" w:rsidRPr="002B3A13" w:rsidRDefault="003B7BD0" w:rsidP="002B3A13">
      <w:pPr>
        <w:spacing w:after="0"/>
        <w:rPr>
          <w:rFonts w:cstheme="minorHAnsi"/>
        </w:rPr>
      </w:pPr>
      <w:r w:rsidRPr="002B3A13">
        <w:rPr>
          <w:rFonts w:cstheme="minorHAnsi"/>
        </w:rPr>
        <w:t xml:space="preserve">Are there particular grievances either personal or global that appear to be unresolved / festering? </w:t>
      </w:r>
    </w:p>
    <w:p w14:paraId="129629CC" w14:textId="77777777" w:rsidR="003B7BD0" w:rsidRPr="002B3A13" w:rsidRDefault="003B7BD0" w:rsidP="002B3A13">
      <w:pPr>
        <w:spacing w:after="0"/>
        <w:rPr>
          <w:rFonts w:cstheme="minorHAnsi"/>
        </w:rPr>
      </w:pPr>
      <w:r w:rsidRPr="002B3A13">
        <w:rPr>
          <w:rFonts w:cstheme="minorHAnsi"/>
        </w:rPr>
        <w:t xml:space="preserve">Has there been an increase in unusual travel abroad without satisfactory explanation? </w:t>
      </w:r>
    </w:p>
    <w:p w14:paraId="25CE2CAF" w14:textId="77777777" w:rsidR="003B7BD0" w:rsidRPr="002B3A13" w:rsidRDefault="003B7BD0" w:rsidP="002B3A13">
      <w:pPr>
        <w:spacing w:after="0"/>
        <w:rPr>
          <w:rFonts w:cstheme="minorHAnsi"/>
        </w:rPr>
      </w:pPr>
    </w:p>
    <w:p w14:paraId="71950A8A" w14:textId="77777777" w:rsidR="003B7BD0" w:rsidRPr="002B3A13" w:rsidRDefault="003B7BD0" w:rsidP="002B3A13">
      <w:pPr>
        <w:spacing w:after="0"/>
        <w:rPr>
          <w:rFonts w:cstheme="minorHAnsi"/>
        </w:rPr>
      </w:pPr>
      <w:r w:rsidRPr="002B3A13">
        <w:rPr>
          <w:rFonts w:cstheme="minorHAnsi"/>
          <w:b/>
        </w:rPr>
        <w:t>Personal / emotional / social issues</w:t>
      </w:r>
      <w:r w:rsidRPr="002B3A13">
        <w:rPr>
          <w:rFonts w:cstheme="minorHAnsi"/>
        </w:rPr>
        <w:t xml:space="preserve"> </w:t>
      </w:r>
    </w:p>
    <w:p w14:paraId="7DC24F95" w14:textId="77777777" w:rsidR="003B7BD0" w:rsidRPr="002B3A13" w:rsidRDefault="003B7BD0" w:rsidP="002B3A13">
      <w:pPr>
        <w:spacing w:after="0"/>
        <w:rPr>
          <w:rFonts w:cstheme="minorHAnsi"/>
        </w:rPr>
      </w:pPr>
      <w:r w:rsidRPr="002B3A13">
        <w:rPr>
          <w:rFonts w:cstheme="minorHAnsi"/>
        </w:rPr>
        <w:t xml:space="preserve">Is there conflict with their families regarding religious beliefs / lifestyle choices? </w:t>
      </w:r>
    </w:p>
    <w:p w14:paraId="22740649" w14:textId="77777777" w:rsidR="003B7BD0" w:rsidRPr="002B3A13" w:rsidRDefault="003B7BD0" w:rsidP="002B3A13">
      <w:pPr>
        <w:spacing w:after="0"/>
        <w:rPr>
          <w:rFonts w:cstheme="minorHAnsi"/>
        </w:rPr>
      </w:pPr>
      <w:r w:rsidRPr="002B3A13">
        <w:rPr>
          <w:rFonts w:cstheme="minorHAnsi"/>
        </w:rPr>
        <w:t xml:space="preserve">Is there evidence of cultural anxiety and / or isolation linked to insularity / lack of integration? Is there evidence of increasing isolation from family, </w:t>
      </w:r>
      <w:proofErr w:type="gramStart"/>
      <w:r w:rsidRPr="002B3A13">
        <w:rPr>
          <w:rFonts w:cstheme="minorHAnsi"/>
        </w:rPr>
        <w:t>friends</w:t>
      </w:r>
      <w:proofErr w:type="gramEnd"/>
      <w:r w:rsidRPr="002B3A13">
        <w:rPr>
          <w:rFonts w:cstheme="minorHAnsi"/>
        </w:rPr>
        <w:t xml:space="preserve"> or groups towards a smaller group of individuals or a known location? </w:t>
      </w:r>
    </w:p>
    <w:p w14:paraId="5821DB6F" w14:textId="77777777" w:rsidR="003B7BD0" w:rsidRPr="002B3A13" w:rsidRDefault="003B7BD0" w:rsidP="002B3A13">
      <w:pPr>
        <w:spacing w:after="0"/>
        <w:rPr>
          <w:rFonts w:cstheme="minorHAnsi"/>
        </w:rPr>
      </w:pPr>
      <w:r w:rsidRPr="002B3A13">
        <w:rPr>
          <w:rFonts w:cstheme="minorHAnsi"/>
        </w:rPr>
        <w:lastRenderedPageBreak/>
        <w:t xml:space="preserve">Is there history in petty criminality and / or unusual hedonistic behaviour (alcohol/drug use, casual sexual relationships, and addictive behaviours)? </w:t>
      </w:r>
    </w:p>
    <w:p w14:paraId="25EC2504" w14:textId="6734B7FF" w:rsidR="003B7BD0" w:rsidRPr="002B3A13" w:rsidRDefault="003B7BD0" w:rsidP="002B3A13">
      <w:pPr>
        <w:spacing w:after="0"/>
        <w:rPr>
          <w:rFonts w:cstheme="minorHAnsi"/>
        </w:rPr>
      </w:pPr>
      <w:r w:rsidRPr="002B3A13">
        <w:rPr>
          <w:rFonts w:cstheme="minorHAnsi"/>
        </w:rPr>
        <w:t>Have they got / had extremist propaganda materials (DVD’s, CD’s, leaflets etc.) in their possession?</w:t>
      </w:r>
    </w:p>
    <w:p w14:paraId="6F54CF4F" w14:textId="77777777" w:rsidR="003B7BD0" w:rsidRPr="002B3A13" w:rsidRDefault="003B7BD0" w:rsidP="002B3A13">
      <w:pPr>
        <w:spacing w:after="0"/>
        <w:rPr>
          <w:rFonts w:cstheme="minorHAnsi"/>
        </w:rPr>
      </w:pPr>
      <w:r w:rsidRPr="002B3A13">
        <w:rPr>
          <w:rFonts w:cstheme="minorHAnsi"/>
        </w:rPr>
        <w:t>Do they associate with negative / criminal peers or known groups of concern?</w:t>
      </w:r>
    </w:p>
    <w:p w14:paraId="23A20722" w14:textId="77777777" w:rsidR="003B7BD0" w:rsidRPr="002B3A13" w:rsidRDefault="003B7BD0" w:rsidP="002B3A13">
      <w:pPr>
        <w:spacing w:after="0"/>
        <w:rPr>
          <w:rFonts w:cstheme="minorHAnsi"/>
        </w:rPr>
      </w:pPr>
      <w:r w:rsidRPr="002B3A13">
        <w:rPr>
          <w:rFonts w:cstheme="minorHAnsi"/>
        </w:rPr>
        <w:t xml:space="preserve">Are there concerns regarding their emotional stability and or mental health? </w:t>
      </w:r>
    </w:p>
    <w:p w14:paraId="19F85987" w14:textId="734EA227" w:rsidR="003B7BD0" w:rsidRPr="002B3A13" w:rsidRDefault="003B7BD0" w:rsidP="002B3A13">
      <w:pPr>
        <w:spacing w:after="0"/>
        <w:rPr>
          <w:rFonts w:cstheme="minorHAnsi"/>
        </w:rPr>
      </w:pPr>
      <w:r w:rsidRPr="002B3A13">
        <w:rPr>
          <w:rFonts w:cstheme="minorHAnsi"/>
        </w:rPr>
        <w:t>Is there evidence of participation in survivalist / combat simulation activities, e.g.</w:t>
      </w:r>
      <w:r w:rsidR="00866EBC">
        <w:rPr>
          <w:rFonts w:cstheme="minorHAnsi"/>
        </w:rPr>
        <w:t>,</w:t>
      </w:r>
      <w:r w:rsidRPr="002B3A13">
        <w:rPr>
          <w:rFonts w:cstheme="minorHAnsi"/>
        </w:rPr>
        <w:t xml:space="preserve"> paint balling? </w:t>
      </w:r>
    </w:p>
    <w:p w14:paraId="678F5008" w14:textId="77777777" w:rsidR="003B7BD0" w:rsidRPr="002B3A13" w:rsidRDefault="003B7BD0" w:rsidP="002B3A13">
      <w:pPr>
        <w:spacing w:after="0"/>
        <w:rPr>
          <w:rFonts w:cstheme="minorHAnsi"/>
        </w:rPr>
      </w:pPr>
    </w:p>
    <w:p w14:paraId="7FFE2163" w14:textId="01B66297" w:rsidR="003B7BD0" w:rsidRPr="00672BB7" w:rsidRDefault="003B7BD0" w:rsidP="002B3A13">
      <w:pPr>
        <w:spacing w:after="0"/>
        <w:rPr>
          <w:rFonts w:cstheme="minorHAnsi"/>
          <w:b/>
        </w:rPr>
      </w:pPr>
      <w:r w:rsidRPr="00672BB7">
        <w:rPr>
          <w:rFonts w:cstheme="minorHAnsi"/>
          <w:b/>
        </w:rPr>
        <w:t xml:space="preserve">Risk / Protective </w:t>
      </w:r>
      <w:r w:rsidR="007B2BA5" w:rsidRPr="00672BB7">
        <w:rPr>
          <w:rFonts w:cstheme="minorHAnsi"/>
          <w:b/>
        </w:rPr>
        <w:t>f</w:t>
      </w:r>
      <w:r w:rsidRPr="00672BB7">
        <w:rPr>
          <w:rFonts w:cstheme="minorHAnsi"/>
          <w:b/>
        </w:rPr>
        <w:t xml:space="preserve">actors </w:t>
      </w:r>
    </w:p>
    <w:p w14:paraId="5353D50A" w14:textId="33661E96" w:rsidR="003B7BD0" w:rsidRPr="00672BB7" w:rsidRDefault="003B7BD0" w:rsidP="002B3A13">
      <w:pPr>
        <w:spacing w:after="0"/>
        <w:rPr>
          <w:rFonts w:cstheme="minorHAnsi"/>
        </w:rPr>
      </w:pPr>
      <w:r w:rsidRPr="00672BB7">
        <w:rPr>
          <w:rFonts w:cstheme="minorHAnsi"/>
        </w:rPr>
        <w:t xml:space="preserve">What are the specific factors which are contributing towards making the individual more vulnerable to radicalisation? </w:t>
      </w:r>
      <w:r w:rsidR="00672BB7" w:rsidRPr="00672BB7">
        <w:rPr>
          <w:rFonts w:cstheme="minorHAnsi"/>
        </w:rPr>
        <w:t>E.g.</w:t>
      </w:r>
      <w:r w:rsidR="007B2BA5" w:rsidRPr="00672BB7">
        <w:rPr>
          <w:rFonts w:cstheme="minorHAnsi"/>
        </w:rPr>
        <w:t>,</w:t>
      </w:r>
      <w:r w:rsidRPr="00672BB7">
        <w:rPr>
          <w:rFonts w:cstheme="minorHAnsi"/>
        </w:rPr>
        <w:t xml:space="preserve"> mental health, language barriers, cultural anxiety, impressionability, criminality, specific grievance, transitional period in life etc. </w:t>
      </w:r>
    </w:p>
    <w:p w14:paraId="5220C70F" w14:textId="77777777" w:rsidR="003B7BD0" w:rsidRPr="00672BB7" w:rsidRDefault="003B7BD0" w:rsidP="002B3A13">
      <w:pPr>
        <w:spacing w:after="0"/>
        <w:rPr>
          <w:rFonts w:cstheme="minorHAnsi"/>
        </w:rPr>
      </w:pPr>
      <w:r w:rsidRPr="00672BB7">
        <w:rPr>
          <w:rFonts w:cstheme="minorHAnsi"/>
        </w:rPr>
        <w:t xml:space="preserve">Is there any evidence of others targeting or exploiting these vulnerabilities or risks? </w:t>
      </w:r>
    </w:p>
    <w:p w14:paraId="4E816FE7" w14:textId="55D708CE" w:rsidR="003B7BD0" w:rsidRPr="00672BB7" w:rsidRDefault="003B7BD0" w:rsidP="002B3A13">
      <w:pPr>
        <w:spacing w:after="0"/>
        <w:rPr>
          <w:rFonts w:cstheme="minorHAnsi"/>
          <w:u w:val="single"/>
        </w:rPr>
      </w:pPr>
      <w:r w:rsidRPr="00672BB7">
        <w:rPr>
          <w:rFonts w:cstheme="minorHAnsi"/>
        </w:rPr>
        <w:t>What factors are already in place or could be developed to firm up support for the individual or help them increase their resilience to negative influences? E.g.</w:t>
      </w:r>
      <w:r w:rsidR="007B2BA5" w:rsidRPr="00672BB7">
        <w:rPr>
          <w:rFonts w:cstheme="minorHAnsi"/>
        </w:rPr>
        <w:t>,</w:t>
      </w:r>
      <w:r w:rsidRPr="00672BB7">
        <w:rPr>
          <w:rFonts w:cstheme="minorHAnsi"/>
        </w:rPr>
        <w:t xml:space="preserve"> positive family ties, employment, mentor / agency input etc.</w:t>
      </w:r>
    </w:p>
    <w:p w14:paraId="56AEC882" w14:textId="77777777" w:rsidR="003B7BD0" w:rsidRPr="002B3A13" w:rsidRDefault="003B7BD0" w:rsidP="002B3A13">
      <w:pPr>
        <w:spacing w:after="0"/>
        <w:rPr>
          <w:rFonts w:cstheme="minorHAnsi"/>
        </w:rPr>
      </w:pPr>
    </w:p>
    <w:p w14:paraId="20E29EBE" w14:textId="77777777" w:rsidR="003B7BD0" w:rsidRPr="002B3A13" w:rsidRDefault="003B7BD0" w:rsidP="002B3A13">
      <w:pPr>
        <w:spacing w:after="0"/>
        <w:rPr>
          <w:rFonts w:cstheme="minorHAnsi"/>
        </w:rPr>
      </w:pPr>
      <w:r w:rsidRPr="002B3A13">
        <w:rPr>
          <w:rFonts w:cstheme="minorHAnsi"/>
        </w:rPr>
        <w:t xml:space="preserve">NB. The examples above are not exhaustive and vulnerability may manifest itself in other ways. There is no single route to terrorism nor is there a simple profile of those who become involved. For this reason, any attempt to derive a ‘profile’ can be misleading. It must not be assumed that these characteristics and experiences will necessarily lead to individuals becoming terrorists, or that these indicators are the only source of information required to make an appropriate assessment about vulnerability. </w:t>
      </w:r>
    </w:p>
    <w:p w14:paraId="36BFDB8D" w14:textId="77777777" w:rsidR="00045A9A" w:rsidRDefault="00045A9A" w:rsidP="002B3A13">
      <w:pPr>
        <w:spacing w:after="0"/>
        <w:rPr>
          <w:rFonts w:cstheme="minorHAnsi"/>
          <w:color w:val="1F4D78" w:themeColor="accent1" w:themeShade="7F"/>
          <w:sz w:val="24"/>
          <w:szCs w:val="24"/>
        </w:rPr>
      </w:pPr>
      <w:bookmarkStart w:id="116" w:name="_Toc474495435"/>
      <w:bookmarkStart w:id="117" w:name="_Toc80280572"/>
    </w:p>
    <w:p w14:paraId="706640E2" w14:textId="405FD01E" w:rsidR="00313170" w:rsidRPr="00045A9A" w:rsidRDefault="00313170" w:rsidP="002B3A13">
      <w:pPr>
        <w:spacing w:after="0"/>
        <w:rPr>
          <w:rFonts w:cstheme="minorHAnsi"/>
          <w:color w:val="1F4D78" w:themeColor="accent1" w:themeShade="7F"/>
          <w:sz w:val="24"/>
          <w:szCs w:val="24"/>
        </w:rPr>
      </w:pPr>
      <w:r w:rsidRPr="00045A9A">
        <w:rPr>
          <w:rFonts w:cstheme="minorHAnsi"/>
          <w:color w:val="1F4D78" w:themeColor="accent1" w:themeShade="7F"/>
          <w:sz w:val="24"/>
          <w:szCs w:val="24"/>
        </w:rPr>
        <w:t>Crime and Anti-Social Behaviour</w:t>
      </w:r>
      <w:bookmarkEnd w:id="116"/>
      <w:bookmarkEnd w:id="117"/>
      <w:r w:rsidRPr="00045A9A">
        <w:rPr>
          <w:rFonts w:cstheme="minorHAnsi"/>
          <w:color w:val="1F4D78" w:themeColor="accent1" w:themeShade="7F"/>
          <w:sz w:val="24"/>
          <w:szCs w:val="24"/>
        </w:rPr>
        <w:t xml:space="preserve"> </w:t>
      </w:r>
    </w:p>
    <w:p w14:paraId="1DD413AB" w14:textId="77777777" w:rsidR="00313170" w:rsidRPr="002B3A13" w:rsidRDefault="00313170" w:rsidP="002B3A13">
      <w:pPr>
        <w:spacing w:after="0"/>
        <w:rPr>
          <w:rFonts w:cstheme="minorHAnsi"/>
        </w:rPr>
      </w:pPr>
      <w:r w:rsidRPr="002B3A13">
        <w:rPr>
          <w:rFonts w:cstheme="minorHAnsi"/>
        </w:rPr>
        <w:t xml:space="preserve">Antisocial behaviour is any aggressive, </w:t>
      </w:r>
      <w:proofErr w:type="gramStart"/>
      <w:r w:rsidRPr="002B3A13">
        <w:rPr>
          <w:rFonts w:cstheme="minorHAnsi"/>
        </w:rPr>
        <w:t>intimidating</w:t>
      </w:r>
      <w:proofErr w:type="gramEnd"/>
      <w:r w:rsidRPr="002B3A13">
        <w:rPr>
          <w:rFonts w:cstheme="minorHAnsi"/>
        </w:rPr>
        <w:t xml:space="preserve"> or destructive activity that damages or destroys another person’s quality of life; </w:t>
      </w:r>
      <w:r w:rsidRPr="00672BB7">
        <w:rPr>
          <w:rFonts w:cstheme="minorHAnsi"/>
        </w:rPr>
        <w:t>defined</w:t>
      </w:r>
      <w:r w:rsidRPr="002B3A13">
        <w:rPr>
          <w:rFonts w:cstheme="minorHAnsi"/>
        </w:rPr>
        <w:t xml:space="preserve"> by the Crime and Disorder Act 1998 as ‘acting in a manner that caused or was likely to cause harassment, alarm or distress to one or more persons not of the same household as the defendant’. </w:t>
      </w:r>
    </w:p>
    <w:p w14:paraId="6C033A72" w14:textId="77777777" w:rsidR="00313170" w:rsidRPr="002B3A13" w:rsidRDefault="00313170" w:rsidP="002B3A13">
      <w:pPr>
        <w:spacing w:after="0"/>
        <w:rPr>
          <w:rFonts w:cstheme="minorHAnsi"/>
        </w:rPr>
      </w:pPr>
    </w:p>
    <w:p w14:paraId="52E61183" w14:textId="07788612" w:rsidR="00313170" w:rsidRPr="002B3A13" w:rsidRDefault="00313170" w:rsidP="002B3A13">
      <w:pPr>
        <w:spacing w:after="0"/>
        <w:rPr>
          <w:rFonts w:cstheme="minorHAnsi"/>
        </w:rPr>
      </w:pPr>
      <w:r w:rsidRPr="002B3A13">
        <w:rPr>
          <w:rFonts w:cstheme="minorHAnsi"/>
        </w:rPr>
        <w:t xml:space="preserve">Antisocial </w:t>
      </w:r>
      <w:r w:rsidRPr="002B3A13">
        <w:rPr>
          <w:rFonts w:cstheme="minorHAnsi"/>
        </w:rPr>
        <w:t>behaviour against an adult at risk should be referred under Safeguarding Procedures to Customer First on 03456</w:t>
      </w:r>
      <w:r w:rsidR="00AB43FA">
        <w:rPr>
          <w:rFonts w:cstheme="minorHAnsi"/>
        </w:rPr>
        <w:t xml:space="preserve"> </w:t>
      </w:r>
      <w:r w:rsidRPr="002B3A13">
        <w:rPr>
          <w:rFonts w:cstheme="minorHAnsi"/>
        </w:rPr>
        <w:t>066</w:t>
      </w:r>
      <w:r w:rsidR="00AB43FA">
        <w:rPr>
          <w:rFonts w:cstheme="minorHAnsi"/>
        </w:rPr>
        <w:t xml:space="preserve"> </w:t>
      </w:r>
      <w:r w:rsidRPr="002B3A13">
        <w:rPr>
          <w:rFonts w:cstheme="minorHAnsi"/>
        </w:rPr>
        <w:t>167</w:t>
      </w:r>
      <w:r w:rsidR="00AB43FA">
        <w:rPr>
          <w:rFonts w:cstheme="minorHAnsi"/>
        </w:rPr>
        <w:t>.</w:t>
      </w:r>
    </w:p>
    <w:p w14:paraId="5F3AB038" w14:textId="77777777" w:rsidR="00313170" w:rsidRPr="005F3962" w:rsidRDefault="00313170" w:rsidP="005F3962">
      <w:pPr>
        <w:spacing w:after="0" w:line="240" w:lineRule="auto"/>
        <w:rPr>
          <w:rFonts w:cstheme="minorHAnsi"/>
        </w:rPr>
      </w:pPr>
    </w:p>
    <w:p w14:paraId="1E93B628" w14:textId="4B910CE2" w:rsidR="005F3962" w:rsidRPr="007F00E6" w:rsidRDefault="00A212DE" w:rsidP="007F00E6">
      <w:pPr>
        <w:pStyle w:val="Heading2"/>
        <w:rPr>
          <w:b/>
          <w:bCs/>
        </w:rPr>
      </w:pPr>
      <w:bookmarkStart w:id="118" w:name="_Toc80280550"/>
      <w:bookmarkStart w:id="119" w:name="_Toc88666295"/>
      <w:r>
        <w:rPr>
          <w:b/>
          <w:bCs/>
          <w:color w:val="auto"/>
          <w:sz w:val="28"/>
          <w:szCs w:val="28"/>
        </w:rPr>
        <w:t>Appen</w:t>
      </w:r>
      <w:r w:rsidR="002B3A13">
        <w:rPr>
          <w:b/>
          <w:bCs/>
          <w:color w:val="auto"/>
          <w:sz w:val="28"/>
          <w:szCs w:val="28"/>
        </w:rPr>
        <w:t xml:space="preserve">dix B: </w:t>
      </w:r>
      <w:r w:rsidR="005F3962" w:rsidRPr="007F00E6">
        <w:rPr>
          <w:b/>
          <w:bCs/>
          <w:color w:val="auto"/>
          <w:sz w:val="28"/>
          <w:szCs w:val="28"/>
        </w:rPr>
        <w:t>Questions to ask yourself before making an adult safeguarding referral</w:t>
      </w:r>
      <w:bookmarkEnd w:id="118"/>
      <w:bookmarkEnd w:id="119"/>
    </w:p>
    <w:p w14:paraId="23BFE6CA" w14:textId="77777777" w:rsidR="005F3962" w:rsidRPr="005F3962" w:rsidRDefault="005F3962" w:rsidP="005F3962">
      <w:pPr>
        <w:spacing w:after="0" w:line="240" w:lineRule="auto"/>
        <w:rPr>
          <w:rFonts w:cstheme="minorHAnsi"/>
        </w:rPr>
      </w:pPr>
    </w:p>
    <w:p w14:paraId="14058716" w14:textId="77777777" w:rsidR="005F3962" w:rsidRPr="005F3962" w:rsidRDefault="005F3962" w:rsidP="005F3962">
      <w:pPr>
        <w:spacing w:after="0" w:line="240" w:lineRule="auto"/>
        <w:rPr>
          <w:rFonts w:cstheme="minorHAnsi"/>
        </w:rPr>
      </w:pPr>
      <w:r w:rsidRPr="005F3962">
        <w:rPr>
          <w:rFonts w:cstheme="minorHAnsi"/>
        </w:rPr>
        <w:t>Did we consult the Safeguarding Adults Framework?</w:t>
      </w:r>
    </w:p>
    <w:p w14:paraId="57B31947" w14:textId="2314BC99" w:rsidR="005F3962" w:rsidRPr="005F3962" w:rsidRDefault="005F3962" w:rsidP="005F3962">
      <w:pPr>
        <w:spacing w:after="0" w:line="240" w:lineRule="auto"/>
        <w:rPr>
          <w:rFonts w:cstheme="minorHAnsi"/>
          <w:lang w:eastAsia="en-GB"/>
        </w:rPr>
      </w:pPr>
      <w:r w:rsidRPr="005F3962">
        <w:rPr>
          <w:rFonts w:cstheme="minorHAnsi"/>
          <w:lang w:eastAsia="en-GB"/>
        </w:rPr>
        <w:t>Are the three safeguarding threshold criteria met?</w:t>
      </w:r>
    </w:p>
    <w:p w14:paraId="0CDDAE82" w14:textId="77777777" w:rsidR="005F3962" w:rsidRPr="005F3962" w:rsidRDefault="005F3962" w:rsidP="00495DC8">
      <w:pPr>
        <w:numPr>
          <w:ilvl w:val="0"/>
          <w:numId w:val="18"/>
        </w:numPr>
        <w:spacing w:after="0" w:line="240" w:lineRule="auto"/>
        <w:rPr>
          <w:rFonts w:cstheme="minorHAnsi"/>
          <w:lang w:eastAsia="en-GB"/>
        </w:rPr>
      </w:pPr>
      <w:r w:rsidRPr="005F3962">
        <w:rPr>
          <w:rFonts w:cstheme="minorHAnsi"/>
        </w:rPr>
        <w:t>Do they have care and support needs?</w:t>
      </w:r>
    </w:p>
    <w:p w14:paraId="2F7C726A" w14:textId="77777777" w:rsidR="005F3962" w:rsidRPr="005F3962" w:rsidRDefault="005F3962" w:rsidP="00495DC8">
      <w:pPr>
        <w:numPr>
          <w:ilvl w:val="0"/>
          <w:numId w:val="18"/>
        </w:numPr>
        <w:spacing w:after="0" w:line="240" w:lineRule="auto"/>
        <w:rPr>
          <w:rFonts w:cstheme="minorHAnsi"/>
        </w:rPr>
      </w:pPr>
      <w:r w:rsidRPr="005F3962">
        <w:rPr>
          <w:rFonts w:cstheme="minorHAnsi"/>
        </w:rPr>
        <w:t>Are they experiencing, or are at risk of, abuse or neglect?</w:t>
      </w:r>
    </w:p>
    <w:p w14:paraId="543E2765" w14:textId="32072ED5" w:rsidR="005F3962" w:rsidRPr="005F3962" w:rsidRDefault="00ED09FF" w:rsidP="00495DC8">
      <w:pPr>
        <w:numPr>
          <w:ilvl w:val="0"/>
          <w:numId w:val="18"/>
        </w:numPr>
        <w:spacing w:after="0" w:line="240" w:lineRule="auto"/>
        <w:rPr>
          <w:rFonts w:cstheme="minorHAnsi"/>
        </w:rPr>
      </w:pPr>
      <w:r>
        <w:rPr>
          <w:rFonts w:cstheme="minorHAnsi"/>
        </w:rPr>
        <w:t>A</w:t>
      </w:r>
      <w:r w:rsidR="005F3962" w:rsidRPr="005F3962">
        <w:rPr>
          <w:rFonts w:cstheme="minorHAnsi"/>
        </w:rPr>
        <w:t xml:space="preserve">s a result of their care and support </w:t>
      </w:r>
      <w:proofErr w:type="spellStart"/>
      <w:r w:rsidR="005F3962" w:rsidRPr="005F3962">
        <w:rPr>
          <w:rFonts w:cstheme="minorHAnsi"/>
        </w:rPr>
        <w:t>needsare</w:t>
      </w:r>
      <w:proofErr w:type="spellEnd"/>
      <w:r w:rsidR="005F3962" w:rsidRPr="005F3962">
        <w:rPr>
          <w:rFonts w:cstheme="minorHAnsi"/>
        </w:rPr>
        <w:t xml:space="preserve"> </w:t>
      </w:r>
      <w:r>
        <w:rPr>
          <w:rFonts w:cstheme="minorHAnsi"/>
        </w:rPr>
        <w:t xml:space="preserve">they </w:t>
      </w:r>
      <w:r w:rsidR="005F3962" w:rsidRPr="005F3962">
        <w:rPr>
          <w:rFonts w:cstheme="minorHAnsi"/>
        </w:rPr>
        <w:t xml:space="preserve">unable to protect </w:t>
      </w:r>
      <w:r>
        <w:rPr>
          <w:rFonts w:cstheme="minorHAnsi"/>
        </w:rPr>
        <w:t>themself</w:t>
      </w:r>
      <w:r w:rsidR="005F3962" w:rsidRPr="005F3962">
        <w:rPr>
          <w:rFonts w:cstheme="minorHAnsi"/>
        </w:rPr>
        <w:t xml:space="preserve"> against the abuse or neglect or the risk of it?</w:t>
      </w:r>
    </w:p>
    <w:p w14:paraId="6F7A3431" w14:textId="77777777" w:rsidR="005F3962" w:rsidRPr="005F3962" w:rsidRDefault="005F3962" w:rsidP="005F3962">
      <w:pPr>
        <w:spacing w:after="0" w:line="240" w:lineRule="auto"/>
        <w:rPr>
          <w:rFonts w:cstheme="minorHAnsi"/>
        </w:rPr>
      </w:pPr>
    </w:p>
    <w:p w14:paraId="3E312839" w14:textId="589C66FC" w:rsidR="005F3962" w:rsidRPr="005F3962" w:rsidRDefault="005F3962" w:rsidP="005F3962">
      <w:pPr>
        <w:spacing w:after="0" w:line="240" w:lineRule="auto"/>
        <w:rPr>
          <w:rFonts w:cstheme="minorHAnsi"/>
          <w:u w:val="single"/>
        </w:rPr>
      </w:pPr>
      <w:r w:rsidRPr="005F3962">
        <w:rPr>
          <w:rFonts w:cstheme="minorHAnsi"/>
          <w:u w:val="single"/>
        </w:rPr>
        <w:t>Remember that being safe is only one part of a person’s life. Wellbeing, learning and quality of life are also important factors.</w:t>
      </w:r>
    </w:p>
    <w:p w14:paraId="7EE0E640" w14:textId="77777777" w:rsidR="005F3962" w:rsidRPr="005F3962" w:rsidRDefault="005F3962" w:rsidP="005F3962">
      <w:pPr>
        <w:spacing w:after="0" w:line="240" w:lineRule="auto"/>
        <w:rPr>
          <w:rFonts w:cstheme="minorHAnsi"/>
        </w:rPr>
      </w:pPr>
    </w:p>
    <w:p w14:paraId="613E6557" w14:textId="0327C7F0" w:rsidR="0086003B" w:rsidRDefault="005F3962" w:rsidP="0086003B">
      <w:pPr>
        <w:pStyle w:val="ListParagraph"/>
        <w:numPr>
          <w:ilvl w:val="0"/>
          <w:numId w:val="30"/>
        </w:numPr>
        <w:spacing w:after="0" w:line="240" w:lineRule="auto"/>
        <w:rPr>
          <w:rFonts w:cstheme="minorHAnsi"/>
        </w:rPr>
      </w:pPr>
      <w:r w:rsidRPr="0086003B">
        <w:rPr>
          <w:rFonts w:cstheme="minorHAnsi"/>
        </w:rPr>
        <w:t>What is the concern?</w:t>
      </w:r>
    </w:p>
    <w:p w14:paraId="14EE1366" w14:textId="282DF55E" w:rsidR="005F3962" w:rsidRPr="0086003B" w:rsidRDefault="005F3962" w:rsidP="00672BB7">
      <w:pPr>
        <w:pStyle w:val="ListParagraph"/>
        <w:numPr>
          <w:ilvl w:val="0"/>
          <w:numId w:val="30"/>
        </w:numPr>
        <w:spacing w:after="0" w:line="240" w:lineRule="auto"/>
        <w:rPr>
          <w:rFonts w:cstheme="minorHAnsi"/>
        </w:rPr>
      </w:pPr>
      <w:r w:rsidRPr="0086003B">
        <w:rPr>
          <w:rFonts w:cstheme="minorHAnsi"/>
        </w:rPr>
        <w:t xml:space="preserve">What are the person’s personal preferences and circumstances that create a proportionate tolerance of acceptable risk? </w:t>
      </w:r>
    </w:p>
    <w:p w14:paraId="0C6AE422" w14:textId="330560CB" w:rsidR="005F3962" w:rsidRPr="00A73928" w:rsidRDefault="005F3962" w:rsidP="00672BB7">
      <w:pPr>
        <w:pStyle w:val="ListParagraph"/>
        <w:numPr>
          <w:ilvl w:val="0"/>
          <w:numId w:val="30"/>
        </w:numPr>
        <w:spacing w:after="0" w:line="240" w:lineRule="auto"/>
        <w:rPr>
          <w:rFonts w:cstheme="minorHAnsi"/>
        </w:rPr>
      </w:pPr>
      <w:r w:rsidRPr="00A73928">
        <w:rPr>
          <w:rFonts w:cstheme="minorHAnsi"/>
        </w:rPr>
        <w:t>What would be a proportionate intervention to the potential risk?</w:t>
      </w:r>
    </w:p>
    <w:p w14:paraId="7BBEA90A" w14:textId="705F0F67" w:rsidR="005F3962" w:rsidRPr="00A73928" w:rsidRDefault="005F3962" w:rsidP="00672BB7">
      <w:pPr>
        <w:pStyle w:val="ListParagraph"/>
        <w:numPr>
          <w:ilvl w:val="0"/>
          <w:numId w:val="30"/>
        </w:numPr>
        <w:spacing w:after="0" w:line="240" w:lineRule="auto"/>
        <w:rPr>
          <w:rFonts w:cstheme="minorHAnsi"/>
        </w:rPr>
      </w:pPr>
      <w:r w:rsidRPr="00A73928">
        <w:rPr>
          <w:rFonts w:cstheme="minorHAnsi"/>
        </w:rPr>
        <w:lastRenderedPageBreak/>
        <w:t>What is/are the vulnerability/ vulnerabilities of the adult?</w:t>
      </w:r>
    </w:p>
    <w:p w14:paraId="5C67E9C7" w14:textId="09DEE373" w:rsidR="005F3962" w:rsidRPr="00A73928" w:rsidRDefault="005F3962" w:rsidP="00672BB7">
      <w:pPr>
        <w:pStyle w:val="ListParagraph"/>
        <w:numPr>
          <w:ilvl w:val="0"/>
          <w:numId w:val="30"/>
        </w:numPr>
        <w:spacing w:after="0" w:line="240" w:lineRule="auto"/>
        <w:rPr>
          <w:rFonts w:cstheme="minorHAnsi"/>
        </w:rPr>
      </w:pPr>
      <w:r w:rsidRPr="00A73928">
        <w:rPr>
          <w:rFonts w:cstheme="minorHAnsi"/>
        </w:rPr>
        <w:t>What is the nature and extent of the abuse?</w:t>
      </w:r>
    </w:p>
    <w:p w14:paraId="675DD25A" w14:textId="46C85E29" w:rsidR="0086003B" w:rsidRDefault="005F3962" w:rsidP="0086003B">
      <w:pPr>
        <w:pStyle w:val="ListParagraph"/>
        <w:numPr>
          <w:ilvl w:val="0"/>
          <w:numId w:val="30"/>
        </w:numPr>
        <w:spacing w:after="0" w:line="240" w:lineRule="auto"/>
        <w:rPr>
          <w:rFonts w:cstheme="minorHAnsi"/>
        </w:rPr>
      </w:pPr>
      <w:r w:rsidRPr="00A73928">
        <w:rPr>
          <w:rFonts w:cstheme="minorHAnsi"/>
        </w:rPr>
        <w:t>How long has the abuse been occurring?</w:t>
      </w:r>
    </w:p>
    <w:p w14:paraId="4403006F" w14:textId="0FD12B41" w:rsidR="0086003B" w:rsidRDefault="005F3962" w:rsidP="0086003B">
      <w:pPr>
        <w:pStyle w:val="ListParagraph"/>
        <w:numPr>
          <w:ilvl w:val="0"/>
          <w:numId w:val="30"/>
        </w:numPr>
        <w:spacing w:after="0" w:line="240" w:lineRule="auto"/>
        <w:rPr>
          <w:rFonts w:cstheme="minorHAnsi"/>
        </w:rPr>
      </w:pPr>
      <w:r w:rsidRPr="0086003B">
        <w:rPr>
          <w:rFonts w:cstheme="minorHAnsi"/>
        </w:rPr>
        <w:t>What is the impact of the abuse on the individual?</w:t>
      </w:r>
    </w:p>
    <w:p w14:paraId="19806EF5" w14:textId="375B2CF9" w:rsidR="005F3962" w:rsidRPr="00A73928" w:rsidRDefault="005F3962" w:rsidP="00672BB7">
      <w:pPr>
        <w:pStyle w:val="ListParagraph"/>
        <w:numPr>
          <w:ilvl w:val="0"/>
          <w:numId w:val="30"/>
        </w:numPr>
        <w:spacing w:after="0" w:line="240" w:lineRule="auto"/>
        <w:rPr>
          <w:rFonts w:cstheme="minorHAnsi"/>
        </w:rPr>
      </w:pPr>
      <w:r w:rsidRPr="00A73928">
        <w:rPr>
          <w:rFonts w:cstheme="minorHAnsi"/>
        </w:rPr>
        <w:t>What is the risk of repeated or increasingly serious acts involving the adult or other adults?</w:t>
      </w:r>
    </w:p>
    <w:p w14:paraId="6F2D638D" w14:textId="3FD914EA" w:rsidR="005F3962" w:rsidRPr="00A73928" w:rsidRDefault="005F3962" w:rsidP="00672BB7">
      <w:pPr>
        <w:pStyle w:val="ListParagraph"/>
        <w:numPr>
          <w:ilvl w:val="0"/>
          <w:numId w:val="30"/>
        </w:numPr>
        <w:spacing w:after="0" w:line="240" w:lineRule="auto"/>
        <w:rPr>
          <w:rFonts w:cstheme="minorHAnsi"/>
        </w:rPr>
      </w:pPr>
      <w:r w:rsidRPr="00A73928">
        <w:rPr>
          <w:rFonts w:cstheme="minorHAnsi"/>
        </w:rPr>
        <w:t>What is the equality of the relationship between the adult and the alleged abuser?</w:t>
      </w:r>
    </w:p>
    <w:p w14:paraId="3B50FB0E" w14:textId="0604214A" w:rsidR="005F3962" w:rsidRPr="00A73928" w:rsidRDefault="005F3962" w:rsidP="00672BB7">
      <w:pPr>
        <w:pStyle w:val="ListParagraph"/>
        <w:numPr>
          <w:ilvl w:val="0"/>
          <w:numId w:val="30"/>
        </w:numPr>
        <w:spacing w:after="0" w:line="240" w:lineRule="auto"/>
        <w:rPr>
          <w:rFonts w:cstheme="minorHAnsi"/>
        </w:rPr>
      </w:pPr>
      <w:r w:rsidRPr="00A73928">
        <w:rPr>
          <w:rFonts w:cstheme="minorHAnsi"/>
        </w:rPr>
        <w:t>Are there similar allegations against the alleged abuser?</w:t>
      </w:r>
    </w:p>
    <w:p w14:paraId="40C0AFBE" w14:textId="677DC3E9" w:rsidR="0086003B" w:rsidRDefault="005F3962" w:rsidP="0086003B">
      <w:pPr>
        <w:pStyle w:val="ListParagraph"/>
        <w:numPr>
          <w:ilvl w:val="0"/>
          <w:numId w:val="30"/>
        </w:numPr>
        <w:spacing w:after="0" w:line="240" w:lineRule="auto"/>
        <w:rPr>
          <w:rFonts w:cstheme="minorHAnsi"/>
        </w:rPr>
      </w:pPr>
      <w:r w:rsidRPr="00A73928">
        <w:rPr>
          <w:rFonts w:cstheme="minorHAnsi"/>
        </w:rPr>
        <w:t>Is the person safe?</w:t>
      </w:r>
    </w:p>
    <w:p w14:paraId="2CBC120B" w14:textId="655D0F7A" w:rsidR="005F3962" w:rsidRPr="0086003B" w:rsidRDefault="005F3962" w:rsidP="00672BB7">
      <w:pPr>
        <w:pStyle w:val="ListParagraph"/>
        <w:numPr>
          <w:ilvl w:val="0"/>
          <w:numId w:val="30"/>
        </w:numPr>
        <w:spacing w:after="0" w:line="240" w:lineRule="auto"/>
        <w:rPr>
          <w:rFonts w:cstheme="minorHAnsi"/>
        </w:rPr>
      </w:pPr>
      <w:r w:rsidRPr="0086003B">
        <w:rPr>
          <w:rFonts w:cstheme="minorHAnsi"/>
        </w:rPr>
        <w:t xml:space="preserve">Do you have consent to share, </w:t>
      </w:r>
      <w:r w:rsidR="0086003B">
        <w:rPr>
          <w:rFonts w:cstheme="minorHAnsi"/>
        </w:rPr>
        <w:t>and i</w:t>
      </w:r>
      <w:r w:rsidRPr="0086003B">
        <w:rPr>
          <w:rFonts w:cstheme="minorHAnsi"/>
        </w:rPr>
        <w:t xml:space="preserve">f not is there an overriding public interest or vital interest to share the information without consent? </w:t>
      </w:r>
      <w:r w:rsidR="0086003B">
        <w:rPr>
          <w:rFonts w:cstheme="minorHAnsi"/>
        </w:rPr>
        <w:t>E</w:t>
      </w:r>
      <w:r w:rsidRPr="0086003B">
        <w:rPr>
          <w:rFonts w:cstheme="minorHAnsi"/>
        </w:rPr>
        <w:t>.g.</w:t>
      </w:r>
      <w:r w:rsidR="0086003B">
        <w:rPr>
          <w:rFonts w:cstheme="minorHAnsi"/>
        </w:rPr>
        <w:t>,</w:t>
      </w:r>
      <w:r w:rsidRPr="0086003B">
        <w:rPr>
          <w:rFonts w:cstheme="minorHAnsi"/>
        </w:rPr>
        <w:t xml:space="preserve"> </w:t>
      </w:r>
      <w:r w:rsidR="0086003B">
        <w:rPr>
          <w:rFonts w:cstheme="minorHAnsi"/>
        </w:rPr>
        <w:t>i</w:t>
      </w:r>
      <w:r w:rsidRPr="0086003B">
        <w:rPr>
          <w:rFonts w:cstheme="minorHAnsi"/>
        </w:rPr>
        <w:t>s anyone else at risk? Could a crime have happened/ be about to happen? There is a high risk to the health and safety of the adult at risk</w:t>
      </w:r>
      <w:r w:rsidR="0086003B">
        <w:rPr>
          <w:rFonts w:cstheme="minorHAnsi"/>
        </w:rPr>
        <w:t>.</w:t>
      </w:r>
    </w:p>
    <w:p w14:paraId="460CEE30" w14:textId="77777777" w:rsidR="005F3962" w:rsidRPr="005F3962" w:rsidRDefault="005F3962" w:rsidP="005F3962">
      <w:pPr>
        <w:spacing w:after="0" w:line="240" w:lineRule="auto"/>
        <w:rPr>
          <w:rFonts w:cstheme="minorHAnsi"/>
        </w:rPr>
      </w:pPr>
    </w:p>
    <w:p w14:paraId="791A7822" w14:textId="3E27B920" w:rsidR="005F3962" w:rsidRPr="005F3962" w:rsidRDefault="005F3962" w:rsidP="005F3962">
      <w:pPr>
        <w:spacing w:after="0" w:line="240" w:lineRule="auto"/>
        <w:rPr>
          <w:rFonts w:cstheme="minorHAnsi"/>
        </w:rPr>
      </w:pPr>
      <w:r w:rsidRPr="005F3962">
        <w:rPr>
          <w:rFonts w:cstheme="minorHAnsi"/>
        </w:rPr>
        <w:t>You must make a referral if</w:t>
      </w:r>
      <w:r w:rsidR="0086003B">
        <w:rPr>
          <w:rFonts w:cstheme="minorHAnsi"/>
        </w:rPr>
        <w:t>:</w:t>
      </w:r>
    </w:p>
    <w:p w14:paraId="077FA23F" w14:textId="14F5D97E" w:rsidR="005F3962" w:rsidRPr="005F3962" w:rsidRDefault="0086003B" w:rsidP="00495DC8">
      <w:pPr>
        <w:numPr>
          <w:ilvl w:val="0"/>
          <w:numId w:val="20"/>
        </w:numPr>
        <w:spacing w:after="0" w:line="240" w:lineRule="auto"/>
        <w:rPr>
          <w:rFonts w:cstheme="minorHAnsi"/>
        </w:rPr>
      </w:pPr>
      <w:r>
        <w:rPr>
          <w:rFonts w:cstheme="minorHAnsi"/>
        </w:rPr>
        <w:t>t</w:t>
      </w:r>
      <w:r w:rsidR="005F3962" w:rsidRPr="005F3962">
        <w:rPr>
          <w:rFonts w:cstheme="minorHAnsi"/>
        </w:rPr>
        <w:t xml:space="preserve">he adult considers they are being </w:t>
      </w:r>
      <w:proofErr w:type="gramStart"/>
      <w:r w:rsidR="005F3962" w:rsidRPr="005F3962">
        <w:rPr>
          <w:rFonts w:cstheme="minorHAnsi"/>
        </w:rPr>
        <w:t>abused</w:t>
      </w:r>
      <w:r>
        <w:rPr>
          <w:rFonts w:cstheme="minorHAnsi"/>
        </w:rPr>
        <w:t>;</w:t>
      </w:r>
      <w:proofErr w:type="gramEnd"/>
    </w:p>
    <w:p w14:paraId="468001F5" w14:textId="055C8EBC" w:rsidR="005F3962" w:rsidRPr="005F3962" w:rsidRDefault="0086003B" w:rsidP="00495DC8">
      <w:pPr>
        <w:numPr>
          <w:ilvl w:val="0"/>
          <w:numId w:val="20"/>
        </w:numPr>
        <w:spacing w:after="0" w:line="240" w:lineRule="auto"/>
        <w:rPr>
          <w:rFonts w:cstheme="minorHAnsi"/>
        </w:rPr>
      </w:pPr>
      <w:r>
        <w:rPr>
          <w:rFonts w:cstheme="minorHAnsi"/>
        </w:rPr>
        <w:t>t</w:t>
      </w:r>
      <w:r w:rsidR="005F3962" w:rsidRPr="005F3962">
        <w:rPr>
          <w:rFonts w:cstheme="minorHAnsi"/>
        </w:rPr>
        <w:t>he adult is caused distress or there is a deliberate attempt to ca</w:t>
      </w:r>
      <w:r>
        <w:rPr>
          <w:rFonts w:cstheme="minorHAnsi"/>
        </w:rPr>
        <w:t>u</w:t>
      </w:r>
      <w:r w:rsidR="005F3962" w:rsidRPr="005F3962">
        <w:rPr>
          <w:rFonts w:cstheme="minorHAnsi"/>
        </w:rPr>
        <w:t xml:space="preserve">se the adult </w:t>
      </w:r>
      <w:proofErr w:type="gramStart"/>
      <w:r w:rsidR="005F3962" w:rsidRPr="005F3962">
        <w:rPr>
          <w:rFonts w:cstheme="minorHAnsi"/>
        </w:rPr>
        <w:t>distress</w:t>
      </w:r>
      <w:r>
        <w:rPr>
          <w:rFonts w:cstheme="minorHAnsi"/>
        </w:rPr>
        <w:t>;</w:t>
      </w:r>
      <w:proofErr w:type="gramEnd"/>
    </w:p>
    <w:p w14:paraId="37D80140" w14:textId="4ADC654A" w:rsidR="005F3962" w:rsidRPr="005F3962" w:rsidRDefault="0086003B" w:rsidP="00495DC8">
      <w:pPr>
        <w:numPr>
          <w:ilvl w:val="0"/>
          <w:numId w:val="20"/>
        </w:numPr>
        <w:spacing w:after="0" w:line="240" w:lineRule="auto"/>
        <w:rPr>
          <w:rFonts w:cstheme="minorHAnsi"/>
        </w:rPr>
      </w:pPr>
      <w:r>
        <w:rPr>
          <w:rFonts w:cstheme="minorHAnsi"/>
        </w:rPr>
        <w:t>i</w:t>
      </w:r>
      <w:r w:rsidR="005F3962" w:rsidRPr="005F3962">
        <w:rPr>
          <w:rFonts w:cstheme="minorHAnsi"/>
        </w:rPr>
        <w:t xml:space="preserve">ncidents are repetitive and </w:t>
      </w:r>
      <w:proofErr w:type="gramStart"/>
      <w:r w:rsidR="005F3962" w:rsidRPr="005F3962">
        <w:rPr>
          <w:rFonts w:cstheme="minorHAnsi"/>
        </w:rPr>
        <w:t>targeted</w:t>
      </w:r>
      <w:r>
        <w:rPr>
          <w:rFonts w:cstheme="minorHAnsi"/>
        </w:rPr>
        <w:t>;</w:t>
      </w:r>
      <w:proofErr w:type="gramEnd"/>
    </w:p>
    <w:p w14:paraId="74B4C7A4" w14:textId="04269B0F" w:rsidR="005F3962" w:rsidRPr="005F3962" w:rsidRDefault="0086003B" w:rsidP="00495DC8">
      <w:pPr>
        <w:numPr>
          <w:ilvl w:val="0"/>
          <w:numId w:val="20"/>
        </w:numPr>
        <w:spacing w:after="0" w:line="240" w:lineRule="auto"/>
        <w:rPr>
          <w:rFonts w:cstheme="minorHAnsi"/>
        </w:rPr>
      </w:pPr>
      <w:r>
        <w:rPr>
          <w:rFonts w:cstheme="minorHAnsi"/>
        </w:rPr>
        <w:t>a</w:t>
      </w:r>
      <w:r w:rsidR="005F3962" w:rsidRPr="005F3962">
        <w:rPr>
          <w:rFonts w:cstheme="minorHAnsi"/>
        </w:rPr>
        <w:t xml:space="preserve"> crime has been committed</w:t>
      </w:r>
      <w:r>
        <w:rPr>
          <w:rFonts w:cstheme="minorHAnsi"/>
        </w:rPr>
        <w:t>; or,</w:t>
      </w:r>
    </w:p>
    <w:p w14:paraId="565BE526" w14:textId="58173363" w:rsidR="005F3962" w:rsidRPr="005F3962" w:rsidRDefault="0086003B" w:rsidP="00495DC8">
      <w:pPr>
        <w:numPr>
          <w:ilvl w:val="0"/>
          <w:numId w:val="20"/>
        </w:numPr>
        <w:spacing w:after="0" w:line="240" w:lineRule="auto"/>
        <w:rPr>
          <w:rFonts w:cstheme="minorHAnsi"/>
        </w:rPr>
      </w:pPr>
      <w:r>
        <w:rPr>
          <w:rFonts w:cstheme="minorHAnsi"/>
        </w:rPr>
        <w:t>t</w:t>
      </w:r>
      <w:r w:rsidR="005F3962" w:rsidRPr="005F3962">
        <w:rPr>
          <w:rFonts w:cstheme="minorHAnsi"/>
        </w:rPr>
        <w:t>he incident involves a member of staff</w:t>
      </w:r>
      <w:r>
        <w:rPr>
          <w:rFonts w:cstheme="minorHAnsi"/>
        </w:rPr>
        <w:t>.</w:t>
      </w:r>
    </w:p>
    <w:p w14:paraId="1E72C556" w14:textId="77777777" w:rsidR="005F3962" w:rsidRPr="005F3962" w:rsidRDefault="005F3962" w:rsidP="005F3962">
      <w:pPr>
        <w:spacing w:after="0" w:line="240" w:lineRule="auto"/>
        <w:rPr>
          <w:rFonts w:cstheme="minorHAnsi"/>
        </w:rPr>
      </w:pPr>
    </w:p>
    <w:p w14:paraId="3409489D" w14:textId="0D1B4BDD" w:rsidR="005F3962" w:rsidRPr="005F3962" w:rsidRDefault="005F3962" w:rsidP="005F3962">
      <w:pPr>
        <w:autoSpaceDE w:val="0"/>
        <w:autoSpaceDN w:val="0"/>
        <w:adjustRightInd w:val="0"/>
        <w:spacing w:after="0" w:line="240" w:lineRule="auto"/>
        <w:rPr>
          <w:rFonts w:cstheme="minorHAnsi"/>
        </w:rPr>
      </w:pPr>
      <w:r w:rsidRPr="005F3962">
        <w:rPr>
          <w:rFonts w:cstheme="minorHAnsi"/>
        </w:rPr>
        <w:t>Staff will follow the operational guidance on ‘Making Safeguarding Personal’</w:t>
      </w:r>
      <w:r w:rsidR="0086003B">
        <w:rPr>
          <w:rFonts w:cstheme="minorHAnsi"/>
        </w:rPr>
        <w:t>.</w:t>
      </w:r>
    </w:p>
    <w:p w14:paraId="633376BD" w14:textId="77777777" w:rsidR="005F3962" w:rsidRPr="005F3962" w:rsidRDefault="005F3962" w:rsidP="005F3962">
      <w:pPr>
        <w:autoSpaceDE w:val="0"/>
        <w:autoSpaceDN w:val="0"/>
        <w:adjustRightInd w:val="0"/>
        <w:spacing w:after="0" w:line="240" w:lineRule="auto"/>
        <w:rPr>
          <w:rFonts w:cstheme="minorHAnsi"/>
        </w:rPr>
      </w:pPr>
    </w:p>
    <w:p w14:paraId="485F2A58" w14:textId="6B3A0A2A" w:rsidR="005F3962" w:rsidRPr="005F3962" w:rsidRDefault="005F3962" w:rsidP="005F3962">
      <w:pPr>
        <w:autoSpaceDE w:val="0"/>
        <w:autoSpaceDN w:val="0"/>
        <w:adjustRightInd w:val="0"/>
        <w:spacing w:after="0" w:line="240" w:lineRule="auto"/>
        <w:rPr>
          <w:rFonts w:cstheme="minorHAnsi"/>
        </w:rPr>
      </w:pPr>
      <w:r w:rsidRPr="005F3962">
        <w:rPr>
          <w:rFonts w:cstheme="minorHAnsi"/>
        </w:rPr>
        <w:t>This includes the following</w:t>
      </w:r>
      <w:r w:rsidR="0086003B">
        <w:rPr>
          <w:rFonts w:cstheme="minorHAnsi"/>
        </w:rPr>
        <w:t>:</w:t>
      </w:r>
    </w:p>
    <w:p w14:paraId="05E84B36" w14:textId="77777777" w:rsidR="005F3962" w:rsidRPr="005F3962" w:rsidRDefault="005F3962" w:rsidP="00495DC8">
      <w:pPr>
        <w:numPr>
          <w:ilvl w:val="0"/>
          <w:numId w:val="19"/>
        </w:numPr>
        <w:autoSpaceDE w:val="0"/>
        <w:autoSpaceDN w:val="0"/>
        <w:adjustRightInd w:val="0"/>
        <w:spacing w:after="0" w:line="240" w:lineRule="auto"/>
        <w:rPr>
          <w:rFonts w:cstheme="minorHAnsi"/>
        </w:rPr>
      </w:pPr>
      <w:r w:rsidRPr="005F3962">
        <w:rPr>
          <w:rFonts w:cstheme="minorHAnsi"/>
        </w:rPr>
        <w:t xml:space="preserve">Seeing people as experts in their own lives and working alongside them in a way that is consistent with their rights and capacity and that prevents abuse occurring wherever possible. </w:t>
      </w:r>
    </w:p>
    <w:p w14:paraId="3B9A16E8" w14:textId="55387B40" w:rsidR="005F3962" w:rsidRPr="005F3962" w:rsidRDefault="005F3962" w:rsidP="00495DC8">
      <w:pPr>
        <w:numPr>
          <w:ilvl w:val="0"/>
          <w:numId w:val="19"/>
        </w:numPr>
        <w:autoSpaceDE w:val="0"/>
        <w:autoSpaceDN w:val="0"/>
        <w:adjustRightInd w:val="0"/>
        <w:spacing w:after="0" w:line="240" w:lineRule="auto"/>
        <w:rPr>
          <w:rFonts w:cstheme="minorHAnsi"/>
        </w:rPr>
      </w:pPr>
      <w:r w:rsidRPr="005F3962">
        <w:rPr>
          <w:rFonts w:cstheme="minorHAnsi"/>
        </w:rPr>
        <w:t xml:space="preserve">Person-led and outcome focussed safeguarding, engaging the adult at risk in a conversation about how best to respond to their safeguarding situation in a way that enhances involvement, choice and control as well as improving quality of life, </w:t>
      </w:r>
      <w:proofErr w:type="gramStart"/>
      <w:r w:rsidRPr="005F3962">
        <w:rPr>
          <w:rFonts w:cstheme="minorHAnsi"/>
        </w:rPr>
        <w:t>wellbeing</w:t>
      </w:r>
      <w:proofErr w:type="gramEnd"/>
      <w:r w:rsidRPr="005F3962">
        <w:rPr>
          <w:rFonts w:cstheme="minorHAnsi"/>
        </w:rPr>
        <w:t xml:space="preserve"> and safety. Listening to the person and providing options that permit them to help themselves</w:t>
      </w:r>
      <w:r w:rsidR="0086003B">
        <w:rPr>
          <w:rFonts w:cstheme="minorHAnsi"/>
        </w:rPr>
        <w:t>.</w:t>
      </w:r>
    </w:p>
    <w:p w14:paraId="216D9647" w14:textId="72DD197E" w:rsidR="005F3962" w:rsidRPr="005F3962" w:rsidRDefault="005F3962" w:rsidP="00495DC8">
      <w:pPr>
        <w:numPr>
          <w:ilvl w:val="0"/>
          <w:numId w:val="19"/>
        </w:numPr>
        <w:autoSpaceDE w:val="0"/>
        <w:autoSpaceDN w:val="0"/>
        <w:adjustRightInd w:val="0"/>
        <w:spacing w:after="0" w:line="240" w:lineRule="auto"/>
        <w:rPr>
          <w:rFonts w:cstheme="minorHAnsi"/>
        </w:rPr>
      </w:pPr>
      <w:r w:rsidRPr="005F3962">
        <w:rPr>
          <w:rFonts w:cstheme="minorHAnsi"/>
        </w:rPr>
        <w:t xml:space="preserve">Recognising different preferences, histories, </w:t>
      </w:r>
      <w:proofErr w:type="gramStart"/>
      <w:r w:rsidRPr="005F3962">
        <w:rPr>
          <w:rFonts w:cstheme="minorHAnsi"/>
        </w:rPr>
        <w:t>circumstances</w:t>
      </w:r>
      <w:proofErr w:type="gramEnd"/>
      <w:r w:rsidRPr="005F3962">
        <w:rPr>
          <w:rFonts w:cstheme="minorHAnsi"/>
        </w:rPr>
        <w:t xml:space="preserve"> and lifestyles</w:t>
      </w:r>
      <w:r w:rsidR="0086003B">
        <w:rPr>
          <w:rFonts w:cstheme="minorHAnsi"/>
        </w:rPr>
        <w:t>.</w:t>
      </w:r>
    </w:p>
    <w:p w14:paraId="042AED06" w14:textId="77777777" w:rsidR="005F3962" w:rsidRPr="005F3962" w:rsidRDefault="005F3962" w:rsidP="00495DC8">
      <w:pPr>
        <w:numPr>
          <w:ilvl w:val="0"/>
          <w:numId w:val="19"/>
        </w:numPr>
        <w:autoSpaceDE w:val="0"/>
        <w:autoSpaceDN w:val="0"/>
        <w:adjustRightInd w:val="0"/>
        <w:spacing w:after="0" w:line="240" w:lineRule="auto"/>
        <w:rPr>
          <w:rFonts w:cstheme="minorHAnsi"/>
        </w:rPr>
      </w:pPr>
      <w:r w:rsidRPr="005F3962">
        <w:rPr>
          <w:rFonts w:cstheme="minorHAnsi"/>
        </w:rPr>
        <w:t xml:space="preserve">Wherever possible the adult at risk will decide on the chosen course of action, </w:t>
      </w:r>
      <w:proofErr w:type="gramStart"/>
      <w:r w:rsidRPr="005F3962">
        <w:rPr>
          <w:rFonts w:cstheme="minorHAnsi"/>
        </w:rPr>
        <w:t>taking into account</w:t>
      </w:r>
      <w:proofErr w:type="gramEnd"/>
      <w:r w:rsidRPr="005F3962">
        <w:rPr>
          <w:rFonts w:cstheme="minorHAnsi"/>
        </w:rPr>
        <w:t xml:space="preserve"> the impact of the adult at risk’s mental capacity where relevant. However, staff caring or assisting them must do everything they can to identify and prevent abuse from happening wherever possible and evidence their efforts.</w:t>
      </w:r>
    </w:p>
    <w:p w14:paraId="51BEF9A7" w14:textId="77777777" w:rsidR="00045A9A" w:rsidRDefault="00045A9A" w:rsidP="006E6849">
      <w:pPr>
        <w:spacing w:after="0" w:line="240" w:lineRule="auto"/>
        <w:rPr>
          <w:rFonts w:cstheme="minorHAnsi"/>
          <w:color w:val="FF0000"/>
        </w:rPr>
      </w:pPr>
    </w:p>
    <w:p w14:paraId="14B8DB54" w14:textId="4DBF559F" w:rsidR="00313170" w:rsidRDefault="005F3962" w:rsidP="006E6849">
      <w:pPr>
        <w:spacing w:after="0" w:line="240" w:lineRule="auto"/>
        <w:rPr>
          <w:rFonts w:cstheme="minorHAnsi"/>
          <w:color w:val="FF0000"/>
        </w:rPr>
      </w:pPr>
      <w:r w:rsidRPr="005F3962">
        <w:rPr>
          <w:rFonts w:cstheme="minorHAnsi"/>
          <w:color w:val="FF0000"/>
        </w:rPr>
        <w:t xml:space="preserve"> Remember you can discuss your concerns with the </w:t>
      </w:r>
      <w:r w:rsidR="0086003B">
        <w:rPr>
          <w:rFonts w:cstheme="minorHAnsi"/>
          <w:color w:val="FF0000"/>
        </w:rPr>
        <w:t>MASH</w:t>
      </w:r>
      <w:r w:rsidRPr="005F3962">
        <w:rPr>
          <w:rFonts w:cstheme="minorHAnsi"/>
          <w:color w:val="FF0000"/>
        </w:rPr>
        <w:t xml:space="preserve"> </w:t>
      </w:r>
      <w:proofErr w:type="gramStart"/>
      <w:r w:rsidRPr="005F3962">
        <w:rPr>
          <w:rFonts w:cstheme="minorHAnsi"/>
          <w:color w:val="FF0000"/>
        </w:rPr>
        <w:t>professionals</w:t>
      </w:r>
      <w:proofErr w:type="gramEnd"/>
      <w:r w:rsidRPr="005F3962">
        <w:rPr>
          <w:rFonts w:cstheme="minorHAnsi"/>
          <w:color w:val="FF0000"/>
        </w:rPr>
        <w:t xml:space="preserve"> consultation line</w:t>
      </w:r>
      <w:r w:rsidR="0086003B">
        <w:rPr>
          <w:rFonts w:cstheme="minorHAnsi"/>
          <w:color w:val="FF0000"/>
        </w:rPr>
        <w:t>.</w:t>
      </w:r>
    </w:p>
    <w:p w14:paraId="11D1968C" w14:textId="308929A4" w:rsidR="006E6849" w:rsidRDefault="006E6849" w:rsidP="006E6849">
      <w:pPr>
        <w:spacing w:after="0" w:line="240" w:lineRule="auto"/>
        <w:rPr>
          <w:rFonts w:cstheme="minorHAnsi"/>
          <w:color w:val="FF0000"/>
        </w:rPr>
      </w:pPr>
    </w:p>
    <w:p w14:paraId="7786F655" w14:textId="1C3A915B" w:rsidR="006E6849" w:rsidRPr="00211981" w:rsidRDefault="006E6849" w:rsidP="006E6849">
      <w:pPr>
        <w:pStyle w:val="Heading2"/>
        <w:rPr>
          <w:b/>
          <w:bCs/>
          <w:color w:val="auto"/>
          <w:sz w:val="28"/>
          <w:szCs w:val="28"/>
        </w:rPr>
      </w:pPr>
      <w:bookmarkStart w:id="120" w:name="_Toc88666296"/>
      <w:r w:rsidRPr="007F00E6">
        <w:rPr>
          <w:b/>
          <w:bCs/>
          <w:color w:val="auto"/>
          <w:sz w:val="28"/>
          <w:szCs w:val="28"/>
        </w:rPr>
        <w:t xml:space="preserve">Appendix </w:t>
      </w:r>
      <w:r>
        <w:rPr>
          <w:b/>
          <w:bCs/>
          <w:color w:val="auto"/>
          <w:sz w:val="28"/>
          <w:szCs w:val="28"/>
        </w:rPr>
        <w:t>C</w:t>
      </w:r>
      <w:r w:rsidRPr="007F00E6">
        <w:rPr>
          <w:b/>
          <w:bCs/>
          <w:color w:val="auto"/>
          <w:sz w:val="28"/>
          <w:szCs w:val="28"/>
        </w:rPr>
        <w:t xml:space="preserve">: </w:t>
      </w:r>
      <w:r w:rsidRPr="00211981">
        <w:rPr>
          <w:b/>
          <w:bCs/>
          <w:color w:val="auto"/>
          <w:sz w:val="28"/>
          <w:szCs w:val="28"/>
        </w:rPr>
        <w:t>Useful Phone Numbers:</w:t>
      </w:r>
      <w:bookmarkEnd w:id="120"/>
    </w:p>
    <w:p w14:paraId="2573A7AE" w14:textId="77777777" w:rsidR="00D15299" w:rsidRDefault="00D15299" w:rsidP="00D15299">
      <w:pPr>
        <w:shd w:val="clear" w:color="auto" w:fill="FFFFFF"/>
        <w:textAlignment w:val="baseline"/>
        <w:rPr>
          <w:rFonts w:cstheme="minorHAnsi"/>
          <w:b/>
          <w:color w:val="FF0000"/>
        </w:rPr>
      </w:pPr>
    </w:p>
    <w:p w14:paraId="3F571D16" w14:textId="4B907BA3" w:rsidR="00D15299" w:rsidRPr="00E56AC4" w:rsidRDefault="00D15299" w:rsidP="00D15299">
      <w:pPr>
        <w:shd w:val="clear" w:color="auto" w:fill="FFFFFF"/>
        <w:textAlignment w:val="baseline"/>
        <w:rPr>
          <w:rFonts w:cstheme="minorHAnsi"/>
          <w:b/>
          <w:color w:val="FF0000"/>
          <w:shd w:val="clear" w:color="auto" w:fill="FFFFFF"/>
        </w:rPr>
      </w:pPr>
      <w:r>
        <w:rPr>
          <w:rFonts w:cstheme="minorHAnsi"/>
          <w:b/>
          <w:color w:val="FF0000"/>
        </w:rPr>
        <w:t>C</w:t>
      </w:r>
      <w:r w:rsidRPr="00E56AC4">
        <w:rPr>
          <w:rFonts w:cstheme="minorHAnsi"/>
          <w:b/>
          <w:color w:val="FF0000"/>
        </w:rPr>
        <w:t xml:space="preserve">all the </w:t>
      </w:r>
      <w:r w:rsidRPr="00E56AC4">
        <w:rPr>
          <w:rFonts w:cstheme="minorHAnsi"/>
          <w:b/>
          <w:color w:val="FF0000"/>
          <w:shd w:val="clear" w:color="auto" w:fill="FFFFFF"/>
        </w:rPr>
        <w:t>police on 999 if it is an emergency</w:t>
      </w:r>
      <w:r w:rsidR="0086003B">
        <w:rPr>
          <w:rFonts w:cstheme="minorHAnsi"/>
          <w:b/>
          <w:color w:val="FF0000"/>
          <w:shd w:val="clear" w:color="auto" w:fill="FFFFFF"/>
        </w:rPr>
        <w:t>.</w:t>
      </w:r>
    </w:p>
    <w:p w14:paraId="6E404D59" w14:textId="2F44DE04" w:rsidR="00D15299" w:rsidRDefault="00D15299" w:rsidP="00D15299">
      <w:pPr>
        <w:shd w:val="clear" w:color="auto" w:fill="FFFFFF"/>
        <w:textAlignment w:val="baseline"/>
        <w:rPr>
          <w:rFonts w:cstheme="minorHAnsi"/>
          <w:b/>
        </w:rPr>
      </w:pPr>
      <w:r w:rsidRPr="00E56AC4">
        <w:rPr>
          <w:rFonts w:cstheme="minorHAnsi"/>
          <w:color w:val="333333"/>
          <w:lang w:eastAsia="en-GB"/>
        </w:rPr>
        <w:t xml:space="preserve">Professionals wanting guidance on making a referral </w:t>
      </w:r>
      <w:r w:rsidR="0086003B">
        <w:rPr>
          <w:rFonts w:cstheme="minorHAnsi"/>
          <w:color w:val="333333"/>
          <w:lang w:eastAsia="en-GB"/>
        </w:rPr>
        <w:t xml:space="preserve">SHOULD </w:t>
      </w:r>
      <w:r w:rsidRPr="00E56AC4">
        <w:rPr>
          <w:rFonts w:cstheme="minorHAnsi"/>
          <w:color w:val="333333"/>
          <w:lang w:eastAsia="en-GB"/>
        </w:rPr>
        <w:t xml:space="preserve">call the </w:t>
      </w:r>
      <w:r w:rsidRPr="00387CCA">
        <w:rPr>
          <w:rFonts w:eastAsia="Calibri" w:cstheme="minorHAnsi"/>
        </w:rPr>
        <w:t>Multi-agency Safeguarding Hub (MASH) Professional Helpline</w:t>
      </w:r>
      <w:r w:rsidRPr="00E56AC4">
        <w:rPr>
          <w:rFonts w:cstheme="minorHAnsi"/>
          <w:color w:val="333333"/>
          <w:lang w:eastAsia="en-GB"/>
        </w:rPr>
        <w:t xml:space="preserve"> </w:t>
      </w:r>
      <w:hyperlink r:id="rId19" w:history="1">
        <w:r w:rsidRPr="00E56AC4">
          <w:rPr>
            <w:rFonts w:cstheme="minorHAnsi"/>
            <w:color w:val="0000FF"/>
            <w:u w:val="single"/>
            <w:lang w:eastAsia="en-GB"/>
          </w:rPr>
          <w:t>03456 061 499</w:t>
        </w:r>
      </w:hyperlink>
      <w:r w:rsidR="0086003B">
        <w:rPr>
          <w:rFonts w:cstheme="minorHAnsi"/>
          <w:color w:val="0000FF"/>
          <w:u w:val="single"/>
          <w:lang w:eastAsia="en-GB"/>
        </w:rPr>
        <w:t>.</w:t>
      </w:r>
      <w:r w:rsidRPr="00E56AC4">
        <w:rPr>
          <w:rFonts w:cstheme="minorHAnsi"/>
          <w:b/>
        </w:rPr>
        <w:t xml:space="preserve"> </w:t>
      </w:r>
    </w:p>
    <w:p w14:paraId="4849D1A0" w14:textId="77777777" w:rsidR="006E6849" w:rsidRPr="00387CCA" w:rsidRDefault="006E6849" w:rsidP="006E6849">
      <w:pPr>
        <w:spacing w:after="200" w:line="276" w:lineRule="auto"/>
        <w:rPr>
          <w:rFonts w:eastAsia="Calibri" w:cstheme="minorHAnsi"/>
        </w:rPr>
      </w:pPr>
      <w:r w:rsidRPr="00387CCA">
        <w:rPr>
          <w:rFonts w:eastAsia="Calibri" w:cstheme="minorHAnsi"/>
        </w:rPr>
        <w:t xml:space="preserve">LADO Phone: 0300 123 2044 Email: </w:t>
      </w:r>
      <w:hyperlink r:id="rId20" w:history="1">
        <w:r w:rsidRPr="00387CCA">
          <w:rPr>
            <w:rFonts w:eastAsia="Calibri" w:cstheme="minorHAnsi"/>
          </w:rPr>
          <w:t>LADO@suffolk.gov.uk</w:t>
        </w:r>
      </w:hyperlink>
    </w:p>
    <w:p w14:paraId="52FBBFFD" w14:textId="7A76A669" w:rsidR="006E6849" w:rsidRPr="00387CCA" w:rsidRDefault="00D15299" w:rsidP="006E6849">
      <w:pPr>
        <w:spacing w:after="200" w:line="276" w:lineRule="auto"/>
        <w:rPr>
          <w:rFonts w:eastAsia="Calibri" w:cstheme="minorHAnsi"/>
        </w:rPr>
      </w:pPr>
      <w:r w:rsidRPr="00E56AC4">
        <w:rPr>
          <w:rFonts w:cstheme="minorHAnsi"/>
          <w:b/>
          <w:color w:val="333333"/>
          <w:lang w:eastAsia="en-GB"/>
        </w:rPr>
        <w:t xml:space="preserve">Safeguarding referral: </w:t>
      </w:r>
      <w:r w:rsidR="006E6849" w:rsidRPr="00387CCA">
        <w:rPr>
          <w:rFonts w:eastAsia="Calibri" w:cstheme="minorHAnsi"/>
        </w:rPr>
        <w:t xml:space="preserve">Customer First (Professional Referral Line): </w:t>
      </w:r>
      <w:hyperlink r:id="rId21" w:history="1">
        <w:r w:rsidR="006E6849" w:rsidRPr="00387CCA">
          <w:rPr>
            <w:rFonts w:eastAsia="Calibri" w:cstheme="minorHAnsi"/>
          </w:rPr>
          <w:t>03456 066 167</w:t>
        </w:r>
      </w:hyperlink>
    </w:p>
    <w:p w14:paraId="1F013716" w14:textId="77777777" w:rsidR="006E6849" w:rsidRPr="00387CCA" w:rsidRDefault="006E6849" w:rsidP="006E6849">
      <w:pPr>
        <w:spacing w:after="200" w:line="276" w:lineRule="auto"/>
        <w:rPr>
          <w:rFonts w:eastAsia="Calibri" w:cstheme="minorHAnsi"/>
        </w:rPr>
      </w:pPr>
      <w:r w:rsidRPr="00387CCA">
        <w:rPr>
          <w:rFonts w:eastAsia="Calibri" w:cstheme="minorHAnsi"/>
        </w:rPr>
        <w:t xml:space="preserve">Customer First: 0808 800 4005 </w:t>
      </w:r>
    </w:p>
    <w:p w14:paraId="188DE5CB" w14:textId="77777777" w:rsidR="006E6849" w:rsidRPr="00387CCA" w:rsidRDefault="006E6849" w:rsidP="006E6849">
      <w:pPr>
        <w:spacing w:after="200" w:line="276" w:lineRule="auto"/>
        <w:rPr>
          <w:rFonts w:eastAsia="Calibri" w:cstheme="minorHAnsi"/>
        </w:rPr>
      </w:pPr>
      <w:r w:rsidRPr="00387CCA">
        <w:rPr>
          <w:rFonts w:eastAsia="Calibri" w:cstheme="minorHAnsi"/>
        </w:rPr>
        <w:t xml:space="preserve">Suffolk Police Cybercrime Unit: 101  </w:t>
      </w:r>
    </w:p>
    <w:p w14:paraId="16B5498E" w14:textId="77777777" w:rsidR="006E6849" w:rsidRPr="00387CCA" w:rsidRDefault="006E6849" w:rsidP="006E6849">
      <w:pPr>
        <w:spacing w:after="200" w:line="276" w:lineRule="auto"/>
        <w:rPr>
          <w:rFonts w:eastAsia="Calibri" w:cstheme="minorHAnsi"/>
        </w:rPr>
      </w:pPr>
      <w:r w:rsidRPr="00387CCA">
        <w:rPr>
          <w:rFonts w:eastAsia="Calibri" w:cstheme="minorHAnsi"/>
        </w:rPr>
        <w:lastRenderedPageBreak/>
        <w:t xml:space="preserve">Suffolk Local Safeguarding Children Board </w:t>
      </w:r>
      <w:hyperlink r:id="rId22" w:history="1">
        <w:r w:rsidRPr="00387CCA">
          <w:rPr>
            <w:rStyle w:val="Heading1Char"/>
            <w:rFonts w:asciiTheme="minorHAnsi" w:eastAsia="Calibri" w:hAnsiTheme="minorHAnsi" w:cstheme="minorHAnsi"/>
            <w:sz w:val="22"/>
            <w:szCs w:val="22"/>
          </w:rPr>
          <w:t>www.suffolkscb.org.uk</w:t>
        </w:r>
      </w:hyperlink>
      <w:r w:rsidRPr="00387CCA">
        <w:rPr>
          <w:rFonts w:eastAsia="Calibri" w:cstheme="minorHAnsi"/>
        </w:rPr>
        <w:t xml:space="preserve"> </w:t>
      </w:r>
    </w:p>
    <w:p w14:paraId="43D397E4" w14:textId="77777777" w:rsidR="006E6849" w:rsidRPr="00387CCA" w:rsidRDefault="00AF3494" w:rsidP="00387CCA">
      <w:pPr>
        <w:spacing w:after="200" w:line="276" w:lineRule="auto"/>
      </w:pPr>
      <w:hyperlink r:id="rId23" w:history="1">
        <w:r w:rsidR="006E6849" w:rsidRPr="00387CCA">
          <w:rPr>
            <w:rFonts w:eastAsia="Calibri"/>
          </w:rPr>
          <w:t>https://suffolksp.org.uk/safeguarding-topics/prevent-and-vulnerable-to-radicalisation/</w:t>
        </w:r>
      </w:hyperlink>
    </w:p>
    <w:tbl>
      <w:tblPr>
        <w:tblpPr w:leftFromText="180" w:rightFromText="180" w:vertAnchor="text" w:horzAnchor="margin" w:tblpY="-24"/>
        <w:tblW w:w="0" w:type="auto"/>
        <w:tblBorders>
          <w:top w:val="nil"/>
          <w:left w:val="nil"/>
          <w:bottom w:val="nil"/>
          <w:right w:val="nil"/>
        </w:tblBorders>
        <w:tblLayout w:type="fixed"/>
        <w:tblLook w:val="0000" w:firstRow="0" w:lastRow="0" w:firstColumn="0" w:lastColumn="0" w:noHBand="0" w:noVBand="0"/>
      </w:tblPr>
      <w:tblGrid>
        <w:gridCol w:w="4000"/>
        <w:gridCol w:w="4000"/>
      </w:tblGrid>
      <w:tr w:rsidR="00D15299" w:rsidRPr="0086003B" w14:paraId="446C6E07" w14:textId="77777777" w:rsidTr="00D15299">
        <w:trPr>
          <w:trHeight w:val="103"/>
        </w:trPr>
        <w:tc>
          <w:tcPr>
            <w:tcW w:w="4000" w:type="dxa"/>
          </w:tcPr>
          <w:p w14:paraId="04EBA8EA" w14:textId="77777777" w:rsidR="00D15299" w:rsidRPr="0086003B" w:rsidRDefault="00D15299" w:rsidP="00D15299">
            <w:pPr>
              <w:pStyle w:val="BodyText"/>
              <w:rPr>
                <w:rFonts w:asciiTheme="minorHAnsi" w:hAnsiTheme="minorHAnsi" w:cstheme="minorHAnsi"/>
                <w:sz w:val="22"/>
                <w:szCs w:val="22"/>
              </w:rPr>
            </w:pPr>
            <w:r w:rsidRPr="00672BB7">
              <w:rPr>
                <w:rFonts w:asciiTheme="minorHAnsi" w:hAnsiTheme="minorHAnsi" w:cstheme="minorHAnsi"/>
                <w:sz w:val="22"/>
                <w:szCs w:val="22"/>
              </w:rPr>
              <w:t>Designated Safeguarding Officer</w:t>
            </w:r>
            <w:r w:rsidRPr="0086003B">
              <w:rPr>
                <w:rFonts w:asciiTheme="minorHAnsi" w:hAnsiTheme="minorHAnsi" w:cstheme="minorHAnsi"/>
                <w:sz w:val="22"/>
                <w:szCs w:val="22"/>
              </w:rPr>
              <w:t xml:space="preserve"> </w:t>
            </w:r>
          </w:p>
        </w:tc>
        <w:tc>
          <w:tcPr>
            <w:tcW w:w="4000" w:type="dxa"/>
          </w:tcPr>
          <w:p w14:paraId="5FBBD878" w14:textId="77777777" w:rsidR="00D15299" w:rsidRPr="0086003B" w:rsidRDefault="00D15299" w:rsidP="00D15299">
            <w:pPr>
              <w:pStyle w:val="BodyText"/>
              <w:rPr>
                <w:rFonts w:asciiTheme="minorHAnsi" w:hAnsiTheme="minorHAnsi" w:cstheme="minorHAnsi"/>
                <w:sz w:val="22"/>
                <w:szCs w:val="22"/>
                <w:highlight w:val="yellow"/>
              </w:rPr>
            </w:pPr>
            <w:r w:rsidRPr="00672BB7">
              <w:rPr>
                <w:rFonts w:asciiTheme="minorHAnsi" w:hAnsiTheme="minorHAnsi" w:cstheme="minorHAnsi"/>
                <w:sz w:val="22"/>
                <w:szCs w:val="22"/>
                <w:highlight w:val="yellow"/>
              </w:rPr>
              <w:t>Alternative Safeguarding Officer</w:t>
            </w:r>
            <w:r w:rsidRPr="0086003B">
              <w:rPr>
                <w:rFonts w:asciiTheme="minorHAnsi" w:hAnsiTheme="minorHAnsi" w:cstheme="minorHAnsi"/>
                <w:sz w:val="22"/>
                <w:szCs w:val="22"/>
                <w:highlight w:val="yellow"/>
              </w:rPr>
              <w:t xml:space="preserve"> </w:t>
            </w:r>
          </w:p>
        </w:tc>
      </w:tr>
      <w:tr w:rsidR="00D15299" w:rsidRPr="0086003B" w14:paraId="6CDA9E0F" w14:textId="77777777" w:rsidTr="00D15299">
        <w:trPr>
          <w:trHeight w:val="610"/>
        </w:trPr>
        <w:tc>
          <w:tcPr>
            <w:tcW w:w="4000" w:type="dxa"/>
          </w:tcPr>
          <w:p w14:paraId="0EC5D4BE" w14:textId="77777777" w:rsidR="00D15299" w:rsidRPr="0086003B" w:rsidRDefault="00D15299" w:rsidP="00D15299">
            <w:pPr>
              <w:pStyle w:val="BodyText"/>
              <w:rPr>
                <w:rFonts w:asciiTheme="minorHAnsi" w:hAnsiTheme="minorHAnsi" w:cstheme="minorHAnsi"/>
                <w:sz w:val="22"/>
                <w:szCs w:val="22"/>
              </w:rPr>
            </w:pPr>
            <w:r w:rsidRPr="0086003B">
              <w:rPr>
                <w:rFonts w:asciiTheme="minorHAnsi" w:hAnsiTheme="minorHAnsi" w:cstheme="minorHAnsi"/>
                <w:sz w:val="22"/>
                <w:szCs w:val="22"/>
              </w:rPr>
              <w:t>Genevieve Christie</w:t>
            </w:r>
          </w:p>
          <w:p w14:paraId="567F3A77" w14:textId="77777777" w:rsidR="00D15299" w:rsidRPr="0086003B" w:rsidRDefault="00D15299" w:rsidP="00D15299">
            <w:pPr>
              <w:pStyle w:val="BodyText"/>
              <w:rPr>
                <w:rFonts w:asciiTheme="minorHAnsi" w:hAnsiTheme="minorHAnsi" w:cstheme="minorHAnsi"/>
                <w:sz w:val="22"/>
                <w:szCs w:val="22"/>
              </w:rPr>
            </w:pPr>
            <w:r w:rsidRPr="0086003B">
              <w:rPr>
                <w:rFonts w:asciiTheme="minorHAnsi" w:hAnsiTheme="minorHAnsi" w:cstheme="minorHAnsi"/>
                <w:sz w:val="22"/>
                <w:szCs w:val="22"/>
              </w:rPr>
              <w:t>Director</w:t>
            </w:r>
          </w:p>
          <w:p w14:paraId="69F2BEF8" w14:textId="21B21506" w:rsidR="00D15299" w:rsidRPr="0086003B" w:rsidRDefault="00D15299" w:rsidP="00D15299">
            <w:pPr>
              <w:pStyle w:val="BodyText"/>
              <w:rPr>
                <w:rFonts w:asciiTheme="minorHAnsi" w:hAnsiTheme="minorHAnsi" w:cstheme="minorHAnsi"/>
                <w:sz w:val="22"/>
                <w:szCs w:val="22"/>
              </w:rPr>
            </w:pPr>
            <w:r w:rsidRPr="0086003B">
              <w:rPr>
                <w:rFonts w:asciiTheme="minorHAnsi" w:hAnsiTheme="minorHAnsi" w:cstheme="minorHAnsi"/>
                <w:sz w:val="22"/>
                <w:szCs w:val="22"/>
              </w:rPr>
              <w:t xml:space="preserve">First Light Festival </w:t>
            </w:r>
            <w:r w:rsidR="0024789F">
              <w:rPr>
                <w:rFonts w:asciiTheme="minorHAnsi" w:hAnsiTheme="minorHAnsi" w:cstheme="minorHAnsi"/>
                <w:sz w:val="22"/>
                <w:szCs w:val="22"/>
              </w:rPr>
              <w:t>CIC</w:t>
            </w:r>
          </w:p>
          <w:p w14:paraId="209524D6" w14:textId="77777777" w:rsidR="00D15299" w:rsidRPr="0086003B" w:rsidRDefault="00D15299" w:rsidP="00D15299">
            <w:pPr>
              <w:pStyle w:val="BodyText"/>
              <w:rPr>
                <w:rFonts w:asciiTheme="minorHAnsi" w:hAnsiTheme="minorHAnsi" w:cstheme="minorHAnsi"/>
                <w:sz w:val="22"/>
                <w:szCs w:val="22"/>
              </w:rPr>
            </w:pPr>
            <w:r w:rsidRPr="0086003B">
              <w:rPr>
                <w:rFonts w:asciiTheme="minorHAnsi" w:hAnsiTheme="minorHAnsi" w:cstheme="minorHAnsi"/>
                <w:sz w:val="22"/>
                <w:szCs w:val="22"/>
              </w:rPr>
              <w:t xml:space="preserve">T: 07443 429876 </w:t>
            </w:r>
          </w:p>
          <w:p w14:paraId="14B2D912" w14:textId="77777777" w:rsidR="00D15299" w:rsidRPr="0086003B" w:rsidRDefault="00D15299" w:rsidP="00D15299">
            <w:pPr>
              <w:pStyle w:val="BodyText"/>
              <w:rPr>
                <w:rFonts w:asciiTheme="minorHAnsi" w:hAnsiTheme="minorHAnsi" w:cstheme="minorHAnsi"/>
                <w:sz w:val="22"/>
                <w:szCs w:val="22"/>
              </w:rPr>
            </w:pPr>
            <w:r w:rsidRPr="0086003B">
              <w:rPr>
                <w:rFonts w:asciiTheme="minorHAnsi" w:hAnsiTheme="minorHAnsi" w:cstheme="minorHAnsi"/>
                <w:sz w:val="22"/>
                <w:szCs w:val="22"/>
              </w:rPr>
              <w:t>E: Genevieve@firstlightlowestoft.com</w:t>
            </w:r>
          </w:p>
        </w:tc>
        <w:tc>
          <w:tcPr>
            <w:tcW w:w="4000" w:type="dxa"/>
          </w:tcPr>
          <w:p w14:paraId="2C3E4B47" w14:textId="77777777" w:rsidR="00D15299" w:rsidRPr="0086003B" w:rsidRDefault="00D15299" w:rsidP="00D15299">
            <w:pPr>
              <w:spacing w:after="120" w:line="240" w:lineRule="auto"/>
              <w:rPr>
                <w:rFonts w:cstheme="minorHAnsi"/>
              </w:rPr>
            </w:pPr>
            <w:r w:rsidRPr="0086003B">
              <w:rPr>
                <w:rFonts w:cstheme="minorHAnsi"/>
                <w:color w:val="FF0000"/>
              </w:rPr>
              <w:t>TBA</w:t>
            </w:r>
            <w:r w:rsidRPr="0086003B">
              <w:rPr>
                <w:rFonts w:cstheme="minorHAnsi"/>
              </w:rPr>
              <w:t xml:space="preserve"> </w:t>
            </w:r>
          </w:p>
        </w:tc>
      </w:tr>
    </w:tbl>
    <w:p w14:paraId="190F3593" w14:textId="77777777" w:rsidR="006E6849" w:rsidRDefault="006E6849" w:rsidP="006E6849">
      <w:pPr>
        <w:spacing w:after="0" w:line="240" w:lineRule="auto"/>
      </w:pPr>
    </w:p>
    <w:sectPr w:rsidR="006E6849" w:rsidSect="00F3282D">
      <w:footerReference w:type="default" r:id="rId24"/>
      <w:pgSz w:w="11906" w:h="16838"/>
      <w:pgMar w:top="1276"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2FA55" w14:textId="77777777" w:rsidR="00AF3494" w:rsidRDefault="00AF3494" w:rsidP="0011496B">
      <w:pPr>
        <w:spacing w:after="0" w:line="240" w:lineRule="auto"/>
      </w:pPr>
      <w:r>
        <w:separator/>
      </w:r>
    </w:p>
  </w:endnote>
  <w:endnote w:type="continuationSeparator" w:id="0">
    <w:p w14:paraId="34B3C928" w14:textId="77777777" w:rsidR="00AF3494" w:rsidRDefault="00AF3494" w:rsidP="001149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IDFont+F2">
    <w:altName w:val="Cambria"/>
    <w:panose1 w:val="00000000000000000000"/>
    <w:charset w:val="00"/>
    <w:family w:val="roman"/>
    <w:notTrueType/>
    <w:pitch w:val="default"/>
  </w:font>
  <w:font w:name="CIDFont+F3">
    <w:altName w:val="Cambria"/>
    <w:panose1 w:val="00000000000000000000"/>
    <w:charset w:val="00"/>
    <w:family w:val="roman"/>
    <w:notTrueType/>
    <w:pitch w:val="default"/>
  </w:font>
  <w:font w:name="CIDFont+F6">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77DBD" w14:textId="3F6FAF53" w:rsidR="00D72C98" w:rsidRDefault="00D72C98" w:rsidP="0011496B">
    <w:pPr>
      <w:spacing w:line="14" w:lineRule="auto"/>
    </w:pPr>
    <w:r>
      <w:rPr>
        <w:noProof/>
        <w:lang w:eastAsia="en-GB"/>
      </w:rPr>
      <mc:AlternateContent>
        <mc:Choice Requires="wps">
          <w:drawing>
            <wp:anchor distT="0" distB="0" distL="114300" distR="114300" simplePos="0" relativeHeight="251663360" behindDoc="1" locked="0" layoutInCell="1" allowOverlap="1" wp14:anchorId="6736BFE8" wp14:editId="3A6D0504">
              <wp:simplePos x="0" y="0"/>
              <wp:positionH relativeFrom="page">
                <wp:posOffset>6389370</wp:posOffset>
              </wp:positionH>
              <wp:positionV relativeFrom="page">
                <wp:posOffset>10345420</wp:posOffset>
              </wp:positionV>
              <wp:extent cx="582930" cy="283845"/>
              <wp:effectExtent l="0" t="0" r="1270" b="20955"/>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 cy="283845"/>
                      </a:xfrm>
                      <a:prstGeom prst="rect">
                        <a:avLst/>
                      </a:prstGeom>
                      <a:noFill/>
                      <a:ln>
                        <a:noFill/>
                      </a:ln>
                    </wps:spPr>
                    <wps:txbx>
                      <w:txbxContent>
                        <w:p w14:paraId="0DE8F5F4" w14:textId="77777777" w:rsidR="00D72C98" w:rsidRDefault="00D72C98" w:rsidP="0011496B">
                          <w:pPr>
                            <w:spacing w:before="15"/>
                            <w:ind w:left="20"/>
                            <w:rPr>
                              <w:sz w:val="16"/>
                            </w:rPr>
                          </w:pPr>
                          <w:r>
                            <w:rPr>
                              <w:sz w:val="16"/>
                            </w:rPr>
                            <w:t xml:space="preserve">Page </w:t>
                          </w:r>
                          <w:r>
                            <w:fldChar w:fldCharType="begin"/>
                          </w:r>
                          <w:r>
                            <w:rPr>
                              <w:sz w:val="16"/>
                            </w:rPr>
                            <w:instrText xml:space="preserve"> PAGE </w:instrText>
                          </w:r>
                          <w:r>
                            <w:fldChar w:fldCharType="separate"/>
                          </w:r>
                          <w:r>
                            <w:rPr>
                              <w:noProof/>
                              <w:sz w:val="16"/>
                            </w:rPr>
                            <w:t>3</w:t>
                          </w:r>
                          <w:r>
                            <w:fldChar w:fldCharType="end"/>
                          </w:r>
                          <w:r>
                            <w:rPr>
                              <w:sz w:val="16"/>
                            </w:rPr>
                            <w:t xml:space="preserve"> of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36BFE8" id="_x0000_t202" coordsize="21600,21600" o:spt="202" path="m,l,21600r21600,l21600,xe">
              <v:stroke joinstyle="miter"/>
              <v:path gradientshapeok="t" o:connecttype="rect"/>
            </v:shapetype>
            <v:shape id="_x0000_s1036" type="#_x0000_t202" style="position:absolute;margin-left:503.1pt;margin-top:814.6pt;width:45.9pt;height:22.3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" filled="f" stroked="f">
              <v:textbox inset="0,0,0,0">
                <w:txbxContent>
                  <w:p w14:paraId="0DE8F5F4" w14:textId="77777777" w:rsidR="00D72C98" w:rsidRDefault="00D72C98" w:rsidP="0011496B">
                    <w:pPr>
                      <w:spacing w:before="15"/>
                      <w:ind w:left="20"/>
                      <w:rPr>
                        <w:sz w:val="16"/>
                      </w:rPr>
                    </w:pPr>
                    <w:r>
                      <w:rPr>
                        <w:sz w:val="16"/>
                      </w:rPr>
                      <w:t xml:space="preserve">Page </w:t>
                    </w:r>
                    <w:r>
                      <w:fldChar w:fldCharType="begin"/>
                    </w:r>
                    <w:r>
                      <w:rPr>
                        <w:sz w:val="16"/>
                      </w:rPr>
                      <w:instrText xml:space="preserve"> PAGE </w:instrText>
                    </w:r>
                    <w:r>
                      <w:fldChar w:fldCharType="separate"/>
                    </w:r>
                    <w:r>
                      <w:rPr>
                        <w:noProof/>
                        <w:sz w:val="16"/>
                      </w:rPr>
                      <w:t>3</w:t>
                    </w:r>
                    <w:r>
                      <w:fldChar w:fldCharType="end"/>
                    </w:r>
                    <w:r>
                      <w:rPr>
                        <w:sz w:val="16"/>
                      </w:rPr>
                      <w:t xml:space="preserve"> of 3</w:t>
                    </w:r>
                  </w:p>
                </w:txbxContent>
              </v:textbox>
              <w10:wrap anchorx="page" anchory="page"/>
            </v:shape>
          </w:pict>
        </mc:Fallback>
      </mc:AlternateContent>
    </w:r>
    <w:r>
      <w:rPr>
        <w:noProof/>
        <w:lang w:eastAsia="en-GB"/>
      </w:rPr>
      <mc:AlternateContent>
        <mc:Choice Requires="wps">
          <w:drawing>
            <wp:anchor distT="4294967293" distB="4294967293" distL="114300" distR="114300" simplePos="0" relativeHeight="251661312" behindDoc="1" locked="0" layoutInCell="1" allowOverlap="1" wp14:anchorId="03664D36" wp14:editId="06ACD388">
              <wp:simplePos x="0" y="0"/>
              <wp:positionH relativeFrom="page">
                <wp:posOffset>438785</wp:posOffset>
              </wp:positionH>
              <wp:positionV relativeFrom="page">
                <wp:posOffset>10155554</wp:posOffset>
              </wp:positionV>
              <wp:extent cx="6685280" cy="0"/>
              <wp:effectExtent l="0" t="0" r="20320" b="25400"/>
              <wp:wrapNone/>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5280" cy="0"/>
                      </a:xfrm>
                      <a:prstGeom prst="line">
                        <a:avLst/>
                      </a:prstGeom>
                      <a:noFill/>
                      <a:ln w="18288">
                        <a:solidFill>
                          <a:srgbClr val="000000"/>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w:pict>
            <v:line w14:anchorId="7AFFCD64" id="Line 9" o:spid="_x0000_s1026" style="position:absolute;z-index:-251655168;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page;mso-height-relative:page" from="34.55pt,799.65pt" to="560.95pt,79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" strokeweight="1.44pt">
              <w10:wrap anchorx="page" anchory="page"/>
            </v:line>
          </w:pict>
        </mc:Fallback>
      </mc:AlternateContent>
    </w:r>
  </w:p>
  <w:p w14:paraId="34BF8790" w14:textId="3AA5E562" w:rsidR="00D72C98" w:rsidRDefault="00045A9A">
    <w:pPr>
      <w:pStyle w:val="BalloonText"/>
    </w:pPr>
    <w:r>
      <w:rPr>
        <w:noProof/>
        <w:lang w:eastAsia="en-GB"/>
      </w:rPr>
      <mc:AlternateContent>
        <mc:Choice Requires="wps">
          <w:drawing>
            <wp:anchor distT="0" distB="0" distL="114300" distR="114300" simplePos="0" relativeHeight="251662336" behindDoc="1" locked="0" layoutInCell="1" allowOverlap="1" wp14:anchorId="2F3BC3C0" wp14:editId="3CB7AAA8">
              <wp:simplePos x="0" y="0"/>
              <wp:positionH relativeFrom="page">
                <wp:posOffset>444500</wp:posOffset>
              </wp:positionH>
              <wp:positionV relativeFrom="page">
                <wp:posOffset>10344150</wp:posOffset>
              </wp:positionV>
              <wp:extent cx="3689350" cy="114300"/>
              <wp:effectExtent l="0" t="0" r="635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9350" cy="114300"/>
                      </a:xfrm>
                      <a:prstGeom prst="rect">
                        <a:avLst/>
                      </a:prstGeom>
                      <a:noFill/>
                      <a:ln>
                        <a:noFill/>
                      </a:ln>
                    </wps:spPr>
                    <wps:txbx>
                      <w:txbxContent>
                        <w:p w14:paraId="013CD18A" w14:textId="731F9AB9" w:rsidR="00D72C98" w:rsidRDefault="00D72C98" w:rsidP="0011496B">
                          <w:pPr>
                            <w:spacing w:before="15"/>
                            <w:ind w:left="20"/>
                            <w:rPr>
                              <w:sz w:val="16"/>
                            </w:rPr>
                          </w:pPr>
                          <w:r>
                            <w:rPr>
                              <w:sz w:val="16"/>
                            </w:rPr>
                            <w:t xml:space="preserve">First Light Festival </w:t>
                          </w:r>
                          <w:r w:rsidR="00842FEF">
                            <w:rPr>
                              <w:sz w:val="16"/>
                            </w:rPr>
                            <w:t>C.I.C:</w:t>
                          </w:r>
                          <w:r>
                            <w:rPr>
                              <w:sz w:val="16"/>
                            </w:rPr>
                            <w:t xml:space="preserve"> Child</w:t>
                          </w:r>
                          <w:r w:rsidR="00045A9A">
                            <w:rPr>
                              <w:sz w:val="16"/>
                            </w:rPr>
                            <w:t>ren, Young People and Adults at Risk</w:t>
                          </w:r>
                          <w:r>
                            <w:rPr>
                              <w:sz w:val="16"/>
                            </w:rPr>
                            <w:t xml:space="preserve"> Protection Policy 20</w:t>
                          </w:r>
                          <w:r w:rsidR="00045A9A">
                            <w:rPr>
                              <w:sz w:val="16"/>
                            </w:rPr>
                            <w:t>21-22,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3BC3C0" id="Text Box 10" o:spid="_x0000_s1037" type="#_x0000_t202" style="position:absolute;margin-left:35pt;margin-top:814.5pt;width:290.5pt;height:9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" filled="f" stroked="f">
              <v:textbox inset="0,0,0,0">
                <w:txbxContent>
                  <w:p w14:paraId="013CD18A" w14:textId="731F9AB9" w:rsidR="00D72C98" w:rsidRDefault="00D72C98" w:rsidP="0011496B">
                    <w:pPr>
                      <w:spacing w:before="15"/>
                      <w:ind w:left="20"/>
                      <w:rPr>
                        <w:sz w:val="16"/>
                      </w:rPr>
                    </w:pPr>
                    <w:r>
                      <w:rPr>
                        <w:sz w:val="16"/>
                      </w:rPr>
                      <w:t xml:space="preserve">First Light Festival </w:t>
                    </w:r>
                    <w:r w:rsidR="00842FEF">
                      <w:rPr>
                        <w:sz w:val="16"/>
                      </w:rPr>
                      <w:t>C.I.C:</w:t>
                    </w:r>
                    <w:r>
                      <w:rPr>
                        <w:sz w:val="16"/>
                      </w:rPr>
                      <w:t xml:space="preserve"> Child</w:t>
                    </w:r>
                    <w:r w:rsidR="00045A9A">
                      <w:rPr>
                        <w:sz w:val="16"/>
                      </w:rPr>
                      <w:t>ren, Young People and Adults at Risk</w:t>
                    </w:r>
                    <w:r>
                      <w:rPr>
                        <w:sz w:val="16"/>
                      </w:rPr>
                      <w:t xml:space="preserve"> Protection Policy 20</w:t>
                    </w:r>
                    <w:r w:rsidR="00045A9A">
                      <w:rPr>
                        <w:sz w:val="16"/>
                      </w:rPr>
                      <w:t>21-22,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47A5E" w14:textId="77777777" w:rsidR="00AF3494" w:rsidRDefault="00AF3494" w:rsidP="0011496B">
      <w:pPr>
        <w:spacing w:after="0" w:line="240" w:lineRule="auto"/>
      </w:pPr>
      <w:r>
        <w:separator/>
      </w:r>
    </w:p>
  </w:footnote>
  <w:footnote w:type="continuationSeparator" w:id="0">
    <w:p w14:paraId="338FA770" w14:textId="77777777" w:rsidR="00AF3494" w:rsidRDefault="00AF3494" w:rsidP="001149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1A78CF9C"/>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85A8F20C"/>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2A06D56"/>
    <w:multiLevelType w:val="hybridMultilevel"/>
    <w:tmpl w:val="B4501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D94786"/>
    <w:multiLevelType w:val="hybridMultilevel"/>
    <w:tmpl w:val="738426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3DC0341"/>
    <w:multiLevelType w:val="hybridMultilevel"/>
    <w:tmpl w:val="FE3876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63C417C"/>
    <w:multiLevelType w:val="hybridMultilevel"/>
    <w:tmpl w:val="FE908C64"/>
    <w:lvl w:ilvl="0" w:tplc="08090001">
      <w:start w:val="1"/>
      <w:numFmt w:val="bullet"/>
      <w:lvlText w:val=""/>
      <w:lvlJc w:val="left"/>
      <w:pPr>
        <w:ind w:left="644"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9296052"/>
    <w:multiLevelType w:val="hybridMultilevel"/>
    <w:tmpl w:val="DD8E3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464E6C"/>
    <w:multiLevelType w:val="multilevel"/>
    <w:tmpl w:val="28C68624"/>
    <w:lvl w:ilvl="0">
      <w:start w:val="1"/>
      <w:numFmt w:val="decimal"/>
      <w:pStyle w:val="No1"/>
      <w:lvlText w:val="%1."/>
      <w:lvlJc w:val="left"/>
      <w:pPr>
        <w:tabs>
          <w:tab w:val="num" w:pos="720"/>
        </w:tabs>
        <w:ind w:left="720" w:hanging="720"/>
      </w:pPr>
      <w:rPr>
        <w:rFonts w:ascii="Arial" w:hAnsi="Arial" w:hint="default"/>
        <w:b/>
        <w:i w:val="0"/>
        <w:sz w:val="22"/>
        <w:u w:val="none"/>
      </w:rPr>
    </w:lvl>
    <w:lvl w:ilvl="1">
      <w:start w:val="1"/>
      <w:numFmt w:val="decimal"/>
      <w:pStyle w:val="No2"/>
      <w:lvlText w:val="%1.%2"/>
      <w:lvlJc w:val="left"/>
      <w:pPr>
        <w:tabs>
          <w:tab w:val="num" w:pos="720"/>
        </w:tabs>
        <w:ind w:left="720" w:hanging="720"/>
      </w:pPr>
      <w:rPr>
        <w:rFonts w:ascii="Arial" w:hAnsi="Arial" w:hint="default"/>
        <w:b w:val="0"/>
        <w:i w:val="0"/>
        <w:caps w:val="0"/>
        <w:sz w:val="22"/>
        <w:u w:val="none"/>
      </w:rPr>
    </w:lvl>
    <w:lvl w:ilvl="2">
      <w:start w:val="1"/>
      <w:numFmt w:val="decimal"/>
      <w:pStyle w:val="No3"/>
      <w:lvlText w:val="%1.%2.%3"/>
      <w:lvlJc w:val="left"/>
      <w:pPr>
        <w:tabs>
          <w:tab w:val="num" w:pos="720"/>
        </w:tabs>
        <w:ind w:left="720" w:hanging="720"/>
      </w:pPr>
      <w:rPr>
        <w:rFonts w:ascii="Arial" w:hAnsi="Arial" w:hint="default"/>
        <w:b w:val="0"/>
        <w:i w:val="0"/>
        <w:sz w:val="20"/>
        <w:u w:val="none"/>
      </w:rPr>
    </w:lvl>
    <w:lvl w:ilvl="3">
      <w:start w:val="1"/>
      <w:numFmt w:val="decimal"/>
      <w:pStyle w:val="No4"/>
      <w:lvlText w:val="%1.%2.%3.%4"/>
      <w:lvlJc w:val="left"/>
      <w:pPr>
        <w:tabs>
          <w:tab w:val="num" w:pos="720"/>
        </w:tabs>
        <w:ind w:left="720" w:hanging="720"/>
      </w:pPr>
      <w:rPr>
        <w:rFonts w:ascii="Arial" w:hAnsi="Arial" w:hint="default"/>
        <w:b w:val="0"/>
        <w:i w:val="0"/>
        <w:sz w:val="22"/>
      </w:rPr>
    </w:lvl>
    <w:lvl w:ilvl="4">
      <w:start w:val="1"/>
      <w:numFmt w:val="decimal"/>
      <w:lvlText w:val="%1.%2.%3.%4.%5"/>
      <w:lvlJc w:val="left"/>
      <w:pPr>
        <w:tabs>
          <w:tab w:val="num" w:pos="1440"/>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1A5866E2"/>
    <w:multiLevelType w:val="hybridMultilevel"/>
    <w:tmpl w:val="B14A0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6D59FA"/>
    <w:multiLevelType w:val="hybridMultilevel"/>
    <w:tmpl w:val="3DD44B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C324DAF"/>
    <w:multiLevelType w:val="hybridMultilevel"/>
    <w:tmpl w:val="0B1C71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F510FC4"/>
    <w:multiLevelType w:val="hybridMultilevel"/>
    <w:tmpl w:val="25A80C40"/>
    <w:lvl w:ilvl="0" w:tplc="08090001">
      <w:start w:val="1"/>
      <w:numFmt w:val="bullet"/>
      <w:lvlText w:val=""/>
      <w:lvlJc w:val="left"/>
      <w:pPr>
        <w:ind w:left="644"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8575ED5"/>
    <w:multiLevelType w:val="singleLevel"/>
    <w:tmpl w:val="5334842C"/>
    <w:lvl w:ilvl="0">
      <w:start w:val="1"/>
      <w:numFmt w:val="lowerLetter"/>
      <w:pStyle w:val="ListNumberAlpha"/>
      <w:lvlText w:val="(%1)"/>
      <w:lvlJc w:val="left"/>
      <w:pPr>
        <w:tabs>
          <w:tab w:val="num" w:pos="720"/>
        </w:tabs>
        <w:ind w:left="720" w:hanging="720"/>
      </w:pPr>
      <w:rPr>
        <w:rFonts w:ascii="Arial" w:hAnsi="Arial" w:hint="default"/>
        <w:b w:val="0"/>
        <w:i w:val="0"/>
        <w:sz w:val="22"/>
        <w:u w:val="none"/>
      </w:rPr>
    </w:lvl>
  </w:abstractNum>
  <w:abstractNum w:abstractNumId="13" w15:restartNumberingAfterBreak="0">
    <w:nsid w:val="2FD83549"/>
    <w:multiLevelType w:val="hybridMultilevel"/>
    <w:tmpl w:val="5D8A11EA"/>
    <w:lvl w:ilvl="0" w:tplc="08090001">
      <w:start w:val="1"/>
      <w:numFmt w:val="bullet"/>
      <w:lvlText w:val=""/>
      <w:lvlJc w:val="left"/>
      <w:pPr>
        <w:ind w:left="720" w:hanging="360"/>
      </w:pPr>
      <w:rPr>
        <w:rFonts w:ascii="Symbol" w:hAnsi="Symbol" w:hint="default"/>
      </w:rPr>
    </w:lvl>
    <w:lvl w:ilvl="1" w:tplc="B7E67A10">
      <w:start w:val="3"/>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A2606E"/>
    <w:multiLevelType w:val="hybridMultilevel"/>
    <w:tmpl w:val="6C009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CC329B"/>
    <w:multiLevelType w:val="hybridMultilevel"/>
    <w:tmpl w:val="320A2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302A6A"/>
    <w:multiLevelType w:val="multilevel"/>
    <w:tmpl w:val="AD7AB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6D529C1"/>
    <w:multiLevelType w:val="hybridMultilevel"/>
    <w:tmpl w:val="0F382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9E10A51"/>
    <w:multiLevelType w:val="hybridMultilevel"/>
    <w:tmpl w:val="5720F4D2"/>
    <w:lvl w:ilvl="0" w:tplc="08090001">
      <w:start w:val="1"/>
      <w:numFmt w:val="bullet"/>
      <w:lvlText w:val=""/>
      <w:lvlJc w:val="left"/>
      <w:pPr>
        <w:ind w:left="720" w:hanging="360"/>
      </w:pPr>
      <w:rPr>
        <w:rFonts w:ascii="Symbol" w:hAnsi="Symbol" w:hint="default"/>
      </w:rPr>
    </w:lvl>
    <w:lvl w:ilvl="1" w:tplc="E44E4AD4">
      <w:start w:val="3"/>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810533"/>
    <w:multiLevelType w:val="hybridMultilevel"/>
    <w:tmpl w:val="3594ECA8"/>
    <w:lvl w:ilvl="0" w:tplc="08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C241F0"/>
    <w:multiLevelType w:val="hybridMultilevel"/>
    <w:tmpl w:val="B20286F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1" w15:restartNumberingAfterBreak="0">
    <w:nsid w:val="63701762"/>
    <w:multiLevelType w:val="multilevel"/>
    <w:tmpl w:val="A4304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6301950"/>
    <w:multiLevelType w:val="hybridMultilevel"/>
    <w:tmpl w:val="9A681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8915BE9"/>
    <w:multiLevelType w:val="hybridMultilevel"/>
    <w:tmpl w:val="90E2D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8D7492B"/>
    <w:multiLevelType w:val="hybridMultilevel"/>
    <w:tmpl w:val="F524018A"/>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6A173845"/>
    <w:multiLevelType w:val="singleLevel"/>
    <w:tmpl w:val="F64A2B14"/>
    <w:lvl w:ilvl="0">
      <w:start w:val="1"/>
      <w:numFmt w:val="lowerRoman"/>
      <w:pStyle w:val="ListNumberRN"/>
      <w:lvlText w:val="(%1)"/>
      <w:lvlJc w:val="left"/>
      <w:pPr>
        <w:tabs>
          <w:tab w:val="num" w:pos="720"/>
        </w:tabs>
        <w:ind w:left="720" w:hanging="720"/>
      </w:pPr>
      <w:rPr>
        <w:rFonts w:ascii="Arial" w:hAnsi="Arial" w:hint="default"/>
        <w:b w:val="0"/>
        <w:i w:val="0"/>
        <w:sz w:val="22"/>
      </w:rPr>
    </w:lvl>
  </w:abstractNum>
  <w:abstractNum w:abstractNumId="26" w15:restartNumberingAfterBreak="0">
    <w:nsid w:val="6A5C0E87"/>
    <w:multiLevelType w:val="hybridMultilevel"/>
    <w:tmpl w:val="F0C8D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CF12569"/>
    <w:multiLevelType w:val="hybridMultilevel"/>
    <w:tmpl w:val="2082699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DF77DD8"/>
    <w:multiLevelType w:val="hybridMultilevel"/>
    <w:tmpl w:val="4C56D4FE"/>
    <w:lvl w:ilvl="0" w:tplc="DD8A91A4">
      <w:start w:val="1"/>
      <w:numFmt w:val="lowerLetter"/>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E5A166E"/>
    <w:multiLevelType w:val="hybridMultilevel"/>
    <w:tmpl w:val="62D60B74"/>
    <w:lvl w:ilvl="0" w:tplc="08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0" w15:restartNumberingAfterBreak="0">
    <w:nsid w:val="7E6D6BEC"/>
    <w:multiLevelType w:val="hybridMultilevel"/>
    <w:tmpl w:val="187CD022"/>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7E8B7D37"/>
    <w:multiLevelType w:val="hybridMultilevel"/>
    <w:tmpl w:val="E15C46E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abstractNumId w:val="2"/>
  </w:num>
  <w:num w:numId="2">
    <w:abstractNumId w:val="19"/>
  </w:num>
  <w:num w:numId="3">
    <w:abstractNumId w:val="24"/>
  </w:num>
  <w:num w:numId="4">
    <w:abstractNumId w:val="30"/>
  </w:num>
  <w:num w:numId="5">
    <w:abstractNumId w:val="17"/>
  </w:num>
  <w:num w:numId="6">
    <w:abstractNumId w:val="23"/>
  </w:num>
  <w:num w:numId="7">
    <w:abstractNumId w:val="6"/>
  </w:num>
  <w:num w:numId="8">
    <w:abstractNumId w:val="15"/>
  </w:num>
  <w:num w:numId="9">
    <w:abstractNumId w:val="29"/>
  </w:num>
  <w:num w:numId="10">
    <w:abstractNumId w:val="14"/>
  </w:num>
  <w:num w:numId="11">
    <w:abstractNumId w:val="1"/>
  </w:num>
  <w:num w:numId="12">
    <w:abstractNumId w:val="0"/>
  </w:num>
  <w:num w:numId="13">
    <w:abstractNumId w:val="12"/>
  </w:num>
  <w:num w:numId="14">
    <w:abstractNumId w:val="25"/>
  </w:num>
  <w:num w:numId="15">
    <w:abstractNumId w:val="7"/>
  </w:num>
  <w:num w:numId="16">
    <w:abstractNumId w:val="10"/>
  </w:num>
  <w:num w:numId="17">
    <w:abstractNumId w:val="3"/>
  </w:num>
  <w:num w:numId="18">
    <w:abstractNumId w:val="22"/>
  </w:num>
  <w:num w:numId="19">
    <w:abstractNumId w:val="27"/>
  </w:num>
  <w:num w:numId="20">
    <w:abstractNumId w:val="4"/>
  </w:num>
  <w:num w:numId="21">
    <w:abstractNumId w:val="31"/>
  </w:num>
  <w:num w:numId="22">
    <w:abstractNumId w:val="26"/>
  </w:num>
  <w:num w:numId="23">
    <w:abstractNumId w:val="28"/>
  </w:num>
  <w:num w:numId="24">
    <w:abstractNumId w:val="11"/>
  </w:num>
  <w:num w:numId="25">
    <w:abstractNumId w:val="5"/>
  </w:num>
  <w:num w:numId="26">
    <w:abstractNumId w:val="13"/>
  </w:num>
  <w:num w:numId="27">
    <w:abstractNumId w:val="18"/>
  </w:num>
  <w:num w:numId="28">
    <w:abstractNumId w:val="20"/>
  </w:num>
  <w:num w:numId="29">
    <w:abstractNumId w:val="8"/>
  </w:num>
  <w:num w:numId="30">
    <w:abstractNumId w:val="9"/>
  </w:num>
  <w:num w:numId="31">
    <w:abstractNumId w:val="21"/>
  </w:num>
  <w:num w:numId="32">
    <w:abstractNumId w:val="1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5147"/>
    <w:rsid w:val="00027B3F"/>
    <w:rsid w:val="0003788E"/>
    <w:rsid w:val="00043E19"/>
    <w:rsid w:val="00045A9A"/>
    <w:rsid w:val="000673E8"/>
    <w:rsid w:val="000E5DBC"/>
    <w:rsid w:val="0011496B"/>
    <w:rsid w:val="00126BC0"/>
    <w:rsid w:val="0016251A"/>
    <w:rsid w:val="001855A2"/>
    <w:rsid w:val="001A49F8"/>
    <w:rsid w:val="001A5701"/>
    <w:rsid w:val="001C097F"/>
    <w:rsid w:val="001C1774"/>
    <w:rsid w:val="001C64C0"/>
    <w:rsid w:val="001E3F16"/>
    <w:rsid w:val="001E6B49"/>
    <w:rsid w:val="00203107"/>
    <w:rsid w:val="00211981"/>
    <w:rsid w:val="002332BA"/>
    <w:rsid w:val="00235D03"/>
    <w:rsid w:val="002411A6"/>
    <w:rsid w:val="0024789F"/>
    <w:rsid w:val="0026264F"/>
    <w:rsid w:val="00264ECB"/>
    <w:rsid w:val="002768FC"/>
    <w:rsid w:val="0028741E"/>
    <w:rsid w:val="00287D99"/>
    <w:rsid w:val="002A4898"/>
    <w:rsid w:val="002A79BF"/>
    <w:rsid w:val="002B04A8"/>
    <w:rsid w:val="002B3A13"/>
    <w:rsid w:val="002B50AA"/>
    <w:rsid w:val="002C34A3"/>
    <w:rsid w:val="002C488A"/>
    <w:rsid w:val="002D1676"/>
    <w:rsid w:val="002D47EF"/>
    <w:rsid w:val="002F19B5"/>
    <w:rsid w:val="002F3217"/>
    <w:rsid w:val="00313170"/>
    <w:rsid w:val="00317590"/>
    <w:rsid w:val="0034138D"/>
    <w:rsid w:val="00361611"/>
    <w:rsid w:val="0037187A"/>
    <w:rsid w:val="00375B2F"/>
    <w:rsid w:val="00383538"/>
    <w:rsid w:val="00387CCA"/>
    <w:rsid w:val="0039401A"/>
    <w:rsid w:val="00395D18"/>
    <w:rsid w:val="003B36C8"/>
    <w:rsid w:val="003B41D8"/>
    <w:rsid w:val="003B7BD0"/>
    <w:rsid w:val="003D6384"/>
    <w:rsid w:val="003F049E"/>
    <w:rsid w:val="003F5D05"/>
    <w:rsid w:val="00404146"/>
    <w:rsid w:val="004249AB"/>
    <w:rsid w:val="004360CC"/>
    <w:rsid w:val="00447964"/>
    <w:rsid w:val="00456E8C"/>
    <w:rsid w:val="00482DE3"/>
    <w:rsid w:val="00495DC8"/>
    <w:rsid w:val="00496983"/>
    <w:rsid w:val="004C2145"/>
    <w:rsid w:val="004F70D5"/>
    <w:rsid w:val="00524369"/>
    <w:rsid w:val="005357EF"/>
    <w:rsid w:val="005631DA"/>
    <w:rsid w:val="00582049"/>
    <w:rsid w:val="00586446"/>
    <w:rsid w:val="005948B9"/>
    <w:rsid w:val="005D04FB"/>
    <w:rsid w:val="005D48DE"/>
    <w:rsid w:val="005F3962"/>
    <w:rsid w:val="006035D6"/>
    <w:rsid w:val="006326D8"/>
    <w:rsid w:val="00672BB7"/>
    <w:rsid w:val="00682722"/>
    <w:rsid w:val="0068776C"/>
    <w:rsid w:val="00687EAF"/>
    <w:rsid w:val="00694FC2"/>
    <w:rsid w:val="006A251A"/>
    <w:rsid w:val="006A692F"/>
    <w:rsid w:val="006C56F5"/>
    <w:rsid w:val="006E6849"/>
    <w:rsid w:val="006F0C1B"/>
    <w:rsid w:val="00711196"/>
    <w:rsid w:val="0072192B"/>
    <w:rsid w:val="00723F93"/>
    <w:rsid w:val="00724593"/>
    <w:rsid w:val="007311B1"/>
    <w:rsid w:val="007342F4"/>
    <w:rsid w:val="00767376"/>
    <w:rsid w:val="00796CAA"/>
    <w:rsid w:val="007A03DA"/>
    <w:rsid w:val="007B2BA5"/>
    <w:rsid w:val="007C1180"/>
    <w:rsid w:val="007D1DC9"/>
    <w:rsid w:val="007D39A3"/>
    <w:rsid w:val="007F00E6"/>
    <w:rsid w:val="008043D8"/>
    <w:rsid w:val="00830885"/>
    <w:rsid w:val="00842FEF"/>
    <w:rsid w:val="0086003B"/>
    <w:rsid w:val="00866EBC"/>
    <w:rsid w:val="00874596"/>
    <w:rsid w:val="00884255"/>
    <w:rsid w:val="008931DA"/>
    <w:rsid w:val="008A4819"/>
    <w:rsid w:val="008D47B3"/>
    <w:rsid w:val="008D558F"/>
    <w:rsid w:val="008E6E44"/>
    <w:rsid w:val="00902B50"/>
    <w:rsid w:val="0090346D"/>
    <w:rsid w:val="00915446"/>
    <w:rsid w:val="009246CA"/>
    <w:rsid w:val="00933BDF"/>
    <w:rsid w:val="0093431B"/>
    <w:rsid w:val="00936982"/>
    <w:rsid w:val="00941F28"/>
    <w:rsid w:val="00943C70"/>
    <w:rsid w:val="009576A9"/>
    <w:rsid w:val="00970149"/>
    <w:rsid w:val="00980530"/>
    <w:rsid w:val="009D1B61"/>
    <w:rsid w:val="009D6B4A"/>
    <w:rsid w:val="009F3ED4"/>
    <w:rsid w:val="00A000B7"/>
    <w:rsid w:val="00A2055C"/>
    <w:rsid w:val="00A20C9C"/>
    <w:rsid w:val="00A212DE"/>
    <w:rsid w:val="00A27822"/>
    <w:rsid w:val="00A3427D"/>
    <w:rsid w:val="00A3605E"/>
    <w:rsid w:val="00A475A2"/>
    <w:rsid w:val="00A514C9"/>
    <w:rsid w:val="00A5598A"/>
    <w:rsid w:val="00A5767F"/>
    <w:rsid w:val="00A65221"/>
    <w:rsid w:val="00A67585"/>
    <w:rsid w:val="00A7212D"/>
    <w:rsid w:val="00A73928"/>
    <w:rsid w:val="00A75CF8"/>
    <w:rsid w:val="00AB43FA"/>
    <w:rsid w:val="00AC1305"/>
    <w:rsid w:val="00AD0BED"/>
    <w:rsid w:val="00AD185C"/>
    <w:rsid w:val="00AD244B"/>
    <w:rsid w:val="00AD29F6"/>
    <w:rsid w:val="00AF3494"/>
    <w:rsid w:val="00B00537"/>
    <w:rsid w:val="00B26969"/>
    <w:rsid w:val="00B271E4"/>
    <w:rsid w:val="00B408FA"/>
    <w:rsid w:val="00B64700"/>
    <w:rsid w:val="00B71CBA"/>
    <w:rsid w:val="00B7751A"/>
    <w:rsid w:val="00B96E56"/>
    <w:rsid w:val="00BC11BD"/>
    <w:rsid w:val="00BD3157"/>
    <w:rsid w:val="00BE4274"/>
    <w:rsid w:val="00BF4A88"/>
    <w:rsid w:val="00C123A5"/>
    <w:rsid w:val="00C15BE3"/>
    <w:rsid w:val="00C17059"/>
    <w:rsid w:val="00C233C8"/>
    <w:rsid w:val="00C415FA"/>
    <w:rsid w:val="00C473D9"/>
    <w:rsid w:val="00C8617A"/>
    <w:rsid w:val="00CC6D14"/>
    <w:rsid w:val="00CE4D47"/>
    <w:rsid w:val="00CE4EF7"/>
    <w:rsid w:val="00D02D9A"/>
    <w:rsid w:val="00D036FF"/>
    <w:rsid w:val="00D106CD"/>
    <w:rsid w:val="00D15299"/>
    <w:rsid w:val="00D3525A"/>
    <w:rsid w:val="00D437CA"/>
    <w:rsid w:val="00D573E1"/>
    <w:rsid w:val="00D63ED8"/>
    <w:rsid w:val="00D65FBB"/>
    <w:rsid w:val="00D72C98"/>
    <w:rsid w:val="00D7647C"/>
    <w:rsid w:val="00DA4ABD"/>
    <w:rsid w:val="00DA5147"/>
    <w:rsid w:val="00DA7493"/>
    <w:rsid w:val="00DB1270"/>
    <w:rsid w:val="00DF5D5A"/>
    <w:rsid w:val="00E12A62"/>
    <w:rsid w:val="00E204F5"/>
    <w:rsid w:val="00E22C3A"/>
    <w:rsid w:val="00E317F9"/>
    <w:rsid w:val="00E341F7"/>
    <w:rsid w:val="00E46CC2"/>
    <w:rsid w:val="00E51720"/>
    <w:rsid w:val="00E56AC4"/>
    <w:rsid w:val="00E577E7"/>
    <w:rsid w:val="00E76A1D"/>
    <w:rsid w:val="00E803B5"/>
    <w:rsid w:val="00E9478B"/>
    <w:rsid w:val="00E976EB"/>
    <w:rsid w:val="00EA33ED"/>
    <w:rsid w:val="00EC50DD"/>
    <w:rsid w:val="00ED09FF"/>
    <w:rsid w:val="00ED77C6"/>
    <w:rsid w:val="00EE54AD"/>
    <w:rsid w:val="00F05349"/>
    <w:rsid w:val="00F06B64"/>
    <w:rsid w:val="00F32345"/>
    <w:rsid w:val="00F3282D"/>
    <w:rsid w:val="00F375CB"/>
    <w:rsid w:val="00F41176"/>
    <w:rsid w:val="00F5225F"/>
    <w:rsid w:val="00F62353"/>
    <w:rsid w:val="00F76875"/>
    <w:rsid w:val="00F86561"/>
    <w:rsid w:val="00F93DB5"/>
    <w:rsid w:val="00FB37E4"/>
    <w:rsid w:val="00FB4103"/>
    <w:rsid w:val="00FE064C"/>
    <w:rsid w:val="00FE1A36"/>
    <w:rsid w:val="00FF2391"/>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1739E5D"/>
  <w15:docId w15:val="{AB5488A1-AFF2-4D38-8DBC-3435FA547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37CA"/>
  </w:style>
  <w:style w:type="paragraph" w:styleId="Heading1">
    <w:name w:val="heading 1"/>
    <w:basedOn w:val="Normal"/>
    <w:link w:val="Heading1Char"/>
    <w:qFormat/>
    <w:rsid w:val="0011496B"/>
    <w:pPr>
      <w:widowControl w:val="0"/>
      <w:autoSpaceDE w:val="0"/>
      <w:autoSpaceDN w:val="0"/>
      <w:spacing w:after="0" w:line="240" w:lineRule="auto"/>
      <w:ind w:left="1600" w:hanging="720"/>
      <w:outlineLvl w:val="0"/>
    </w:pPr>
    <w:rPr>
      <w:rFonts w:ascii="Arial" w:eastAsia="Arial" w:hAnsi="Arial" w:cs="Arial"/>
      <w:b/>
      <w:bCs/>
      <w:sz w:val="24"/>
      <w:szCs w:val="24"/>
      <w:lang w:val="en-US"/>
    </w:rPr>
  </w:style>
  <w:style w:type="paragraph" w:styleId="Heading2">
    <w:name w:val="heading 2"/>
    <w:basedOn w:val="Normal"/>
    <w:next w:val="Normal"/>
    <w:link w:val="Heading2Char"/>
    <w:unhideWhenUsed/>
    <w:qFormat/>
    <w:rsid w:val="00D036F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4249A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qFormat/>
    <w:rsid w:val="00203107"/>
    <w:pPr>
      <w:keepNext/>
      <w:spacing w:after="0" w:line="240" w:lineRule="auto"/>
      <w:outlineLvl w:val="3"/>
    </w:pPr>
    <w:rPr>
      <w:rFonts w:ascii="Times New Roman" w:eastAsia="Times New Roman" w:hAnsi="Times New Roman" w:cs="Times New Roman"/>
      <w:b/>
      <w:bCs/>
      <w:sz w:val="28"/>
      <w:szCs w:val="24"/>
    </w:rPr>
  </w:style>
  <w:style w:type="paragraph" w:styleId="Heading5">
    <w:name w:val="heading 5"/>
    <w:basedOn w:val="Normal"/>
    <w:next w:val="Normal"/>
    <w:link w:val="Heading5Char"/>
    <w:qFormat/>
    <w:rsid w:val="00203107"/>
    <w:pPr>
      <w:keepNext/>
      <w:spacing w:after="0" w:line="240" w:lineRule="auto"/>
      <w:outlineLvl w:val="4"/>
    </w:pPr>
    <w:rPr>
      <w:rFonts w:ascii="Arial" w:eastAsia="Times New Roman" w:hAnsi="Arial" w:cs="Arial"/>
      <w:b/>
      <w:bCs/>
      <w:i/>
      <w:iCs/>
      <w:color w:val="000000"/>
      <w:sz w:val="24"/>
      <w:szCs w:val="20"/>
    </w:rPr>
  </w:style>
  <w:style w:type="paragraph" w:styleId="Heading6">
    <w:name w:val="heading 6"/>
    <w:basedOn w:val="Normal"/>
    <w:next w:val="Normal"/>
    <w:link w:val="Heading6Char"/>
    <w:qFormat/>
    <w:rsid w:val="00203107"/>
    <w:pPr>
      <w:keepNext/>
      <w:spacing w:after="0" w:line="240" w:lineRule="auto"/>
      <w:outlineLvl w:val="5"/>
    </w:pPr>
    <w:rPr>
      <w:rFonts w:ascii="Arial" w:eastAsia="Times New Roman" w:hAnsi="Arial" w:cs="Arial"/>
      <w:b/>
      <w:bCs/>
      <w:color w:val="000000"/>
    </w:rPr>
  </w:style>
  <w:style w:type="paragraph" w:styleId="Heading7">
    <w:name w:val="heading 7"/>
    <w:basedOn w:val="Normal"/>
    <w:next w:val="Normal"/>
    <w:link w:val="Heading7Char"/>
    <w:qFormat/>
    <w:rsid w:val="00203107"/>
    <w:pPr>
      <w:keepNext/>
      <w:spacing w:after="0" w:line="240" w:lineRule="auto"/>
      <w:ind w:left="360"/>
      <w:outlineLvl w:val="6"/>
    </w:pPr>
    <w:rPr>
      <w:rFonts w:ascii="Times New Roman" w:eastAsia="Times New Roman" w:hAnsi="Times New Roman" w:cs="Times New Roman"/>
      <w:b/>
      <w:bCs/>
      <w:i/>
      <w:iCs/>
      <w:sz w:val="24"/>
      <w:szCs w:val="12"/>
    </w:rPr>
  </w:style>
  <w:style w:type="paragraph" w:styleId="Heading8">
    <w:name w:val="heading 8"/>
    <w:basedOn w:val="Normal"/>
    <w:next w:val="Normal"/>
    <w:link w:val="Heading8Char"/>
    <w:qFormat/>
    <w:rsid w:val="00203107"/>
    <w:pPr>
      <w:keepNext/>
      <w:spacing w:after="0" w:line="240" w:lineRule="auto"/>
      <w:ind w:left="360"/>
      <w:outlineLvl w:val="7"/>
    </w:pPr>
    <w:rPr>
      <w:rFonts w:ascii="Arial" w:eastAsia="Times New Roman" w:hAnsi="Arial" w:cs="Times New Roman"/>
      <w:b/>
      <w:bCs/>
      <w:i/>
      <w:iCs/>
      <w:szCs w:val="20"/>
    </w:rPr>
  </w:style>
  <w:style w:type="paragraph" w:styleId="Heading9">
    <w:name w:val="heading 9"/>
    <w:basedOn w:val="Normal"/>
    <w:next w:val="Normal"/>
    <w:link w:val="Heading9Char"/>
    <w:qFormat/>
    <w:rsid w:val="00203107"/>
    <w:pPr>
      <w:keepNext/>
      <w:tabs>
        <w:tab w:val="right" w:pos="9072"/>
      </w:tabs>
      <w:spacing w:after="0" w:line="240" w:lineRule="auto"/>
      <w:ind w:left="-567"/>
      <w:jc w:val="both"/>
      <w:outlineLvl w:val="8"/>
    </w:pPr>
    <w:rPr>
      <w:rFonts w:ascii="Arial" w:eastAsia="Times New Roman" w:hAnsi="Arial" w:cs="Times New Roman"/>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1496B"/>
    <w:rPr>
      <w:rFonts w:ascii="Arial" w:eastAsia="Arial" w:hAnsi="Arial" w:cs="Arial"/>
      <w:b/>
      <w:bCs/>
      <w:sz w:val="24"/>
      <w:szCs w:val="24"/>
      <w:lang w:val="en-US"/>
    </w:rPr>
  </w:style>
  <w:style w:type="character" w:customStyle="1" w:styleId="Heading2Char">
    <w:name w:val="Heading 2 Char"/>
    <w:basedOn w:val="DefaultParagraphFont"/>
    <w:link w:val="Heading2"/>
    <w:rsid w:val="00D036F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rsid w:val="004249AB"/>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rsid w:val="00203107"/>
    <w:rPr>
      <w:rFonts w:ascii="Times New Roman" w:eastAsia="Times New Roman" w:hAnsi="Times New Roman" w:cs="Times New Roman"/>
      <w:b/>
      <w:bCs/>
      <w:sz w:val="28"/>
      <w:szCs w:val="24"/>
    </w:rPr>
  </w:style>
  <w:style w:type="character" w:customStyle="1" w:styleId="Heading5Char">
    <w:name w:val="Heading 5 Char"/>
    <w:basedOn w:val="DefaultParagraphFont"/>
    <w:link w:val="Heading5"/>
    <w:rsid w:val="00203107"/>
    <w:rPr>
      <w:rFonts w:ascii="Arial" w:eastAsia="Times New Roman" w:hAnsi="Arial" w:cs="Arial"/>
      <w:b/>
      <w:bCs/>
      <w:i/>
      <w:iCs/>
      <w:color w:val="000000"/>
      <w:sz w:val="24"/>
      <w:szCs w:val="20"/>
    </w:rPr>
  </w:style>
  <w:style w:type="character" w:customStyle="1" w:styleId="Heading6Char">
    <w:name w:val="Heading 6 Char"/>
    <w:basedOn w:val="DefaultParagraphFont"/>
    <w:link w:val="Heading6"/>
    <w:rsid w:val="00203107"/>
    <w:rPr>
      <w:rFonts w:ascii="Arial" w:eastAsia="Times New Roman" w:hAnsi="Arial" w:cs="Arial"/>
      <w:b/>
      <w:bCs/>
      <w:color w:val="000000"/>
    </w:rPr>
  </w:style>
  <w:style w:type="character" w:customStyle="1" w:styleId="Heading7Char">
    <w:name w:val="Heading 7 Char"/>
    <w:basedOn w:val="DefaultParagraphFont"/>
    <w:link w:val="Heading7"/>
    <w:rsid w:val="00203107"/>
    <w:rPr>
      <w:rFonts w:ascii="Times New Roman" w:eastAsia="Times New Roman" w:hAnsi="Times New Roman" w:cs="Times New Roman"/>
      <w:b/>
      <w:bCs/>
      <w:i/>
      <w:iCs/>
      <w:sz w:val="24"/>
      <w:szCs w:val="12"/>
    </w:rPr>
  </w:style>
  <w:style w:type="character" w:customStyle="1" w:styleId="Heading8Char">
    <w:name w:val="Heading 8 Char"/>
    <w:basedOn w:val="DefaultParagraphFont"/>
    <w:link w:val="Heading8"/>
    <w:rsid w:val="00203107"/>
    <w:rPr>
      <w:rFonts w:ascii="Arial" w:eastAsia="Times New Roman" w:hAnsi="Arial" w:cs="Times New Roman"/>
      <w:b/>
      <w:bCs/>
      <w:i/>
      <w:iCs/>
      <w:szCs w:val="20"/>
    </w:rPr>
  </w:style>
  <w:style w:type="character" w:customStyle="1" w:styleId="Heading9Char">
    <w:name w:val="Heading 9 Char"/>
    <w:basedOn w:val="DefaultParagraphFont"/>
    <w:link w:val="Heading9"/>
    <w:rsid w:val="00203107"/>
    <w:rPr>
      <w:rFonts w:ascii="Arial" w:eastAsia="Times New Roman" w:hAnsi="Arial" w:cs="Times New Roman"/>
      <w:b/>
      <w:bCs/>
      <w:szCs w:val="20"/>
      <w:u w:val="single"/>
    </w:rPr>
  </w:style>
  <w:style w:type="character" w:styleId="Hyperlink">
    <w:name w:val="Hyperlink"/>
    <w:uiPriority w:val="99"/>
    <w:rsid w:val="003F049E"/>
    <w:rPr>
      <w:color w:val="0000FF"/>
      <w:u w:val="single"/>
    </w:rPr>
  </w:style>
  <w:style w:type="character" w:styleId="CommentReference">
    <w:name w:val="annotation reference"/>
    <w:basedOn w:val="DefaultParagraphFont"/>
    <w:uiPriority w:val="99"/>
    <w:semiHidden/>
    <w:unhideWhenUsed/>
    <w:rsid w:val="007311B1"/>
    <w:rPr>
      <w:sz w:val="18"/>
      <w:szCs w:val="18"/>
    </w:rPr>
  </w:style>
  <w:style w:type="paragraph" w:styleId="CommentText">
    <w:name w:val="annotation text"/>
    <w:basedOn w:val="Normal"/>
    <w:link w:val="CommentTextChar"/>
    <w:uiPriority w:val="99"/>
    <w:unhideWhenUsed/>
    <w:rsid w:val="007311B1"/>
    <w:pPr>
      <w:spacing w:line="240" w:lineRule="auto"/>
    </w:pPr>
    <w:rPr>
      <w:sz w:val="24"/>
      <w:szCs w:val="24"/>
    </w:rPr>
  </w:style>
  <w:style w:type="character" w:customStyle="1" w:styleId="CommentTextChar">
    <w:name w:val="Comment Text Char"/>
    <w:basedOn w:val="DefaultParagraphFont"/>
    <w:link w:val="CommentText"/>
    <w:uiPriority w:val="99"/>
    <w:rsid w:val="007311B1"/>
    <w:rPr>
      <w:sz w:val="24"/>
      <w:szCs w:val="24"/>
    </w:rPr>
  </w:style>
  <w:style w:type="paragraph" w:styleId="CommentSubject">
    <w:name w:val="annotation subject"/>
    <w:basedOn w:val="CommentText"/>
    <w:next w:val="CommentText"/>
    <w:link w:val="CommentSubjectChar"/>
    <w:uiPriority w:val="99"/>
    <w:semiHidden/>
    <w:unhideWhenUsed/>
    <w:rsid w:val="007311B1"/>
    <w:rPr>
      <w:b/>
      <w:bCs/>
      <w:sz w:val="20"/>
      <w:szCs w:val="20"/>
    </w:rPr>
  </w:style>
  <w:style w:type="character" w:customStyle="1" w:styleId="CommentSubjectChar">
    <w:name w:val="Comment Subject Char"/>
    <w:basedOn w:val="CommentTextChar"/>
    <w:link w:val="CommentSubject"/>
    <w:uiPriority w:val="99"/>
    <w:semiHidden/>
    <w:rsid w:val="007311B1"/>
    <w:rPr>
      <w:b/>
      <w:bCs/>
      <w:sz w:val="20"/>
      <w:szCs w:val="20"/>
    </w:rPr>
  </w:style>
  <w:style w:type="paragraph" w:styleId="BalloonText">
    <w:name w:val="Balloon Text"/>
    <w:basedOn w:val="Normal"/>
    <w:link w:val="BalloonTextChar"/>
    <w:uiPriority w:val="99"/>
    <w:semiHidden/>
    <w:unhideWhenUsed/>
    <w:rsid w:val="007311B1"/>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311B1"/>
    <w:rPr>
      <w:rFonts w:ascii="Lucida Grande" w:hAnsi="Lucida Grande"/>
      <w:sz w:val="18"/>
      <w:szCs w:val="18"/>
    </w:rPr>
  </w:style>
  <w:style w:type="paragraph" w:styleId="BodyText">
    <w:name w:val="Body Text"/>
    <w:basedOn w:val="Normal"/>
    <w:link w:val="BodyTextChar"/>
    <w:qFormat/>
    <w:rsid w:val="0011496B"/>
    <w:pPr>
      <w:widowControl w:val="0"/>
      <w:autoSpaceDE w:val="0"/>
      <w:autoSpaceDN w:val="0"/>
      <w:spacing w:after="0" w:line="240" w:lineRule="auto"/>
    </w:pPr>
    <w:rPr>
      <w:rFonts w:ascii="Arial" w:eastAsia="Arial" w:hAnsi="Arial" w:cs="Arial"/>
      <w:sz w:val="20"/>
      <w:szCs w:val="20"/>
      <w:lang w:val="en-US"/>
    </w:rPr>
  </w:style>
  <w:style w:type="character" w:customStyle="1" w:styleId="BodyTextChar">
    <w:name w:val="Body Text Char"/>
    <w:basedOn w:val="DefaultParagraphFont"/>
    <w:link w:val="BodyText"/>
    <w:rsid w:val="0011496B"/>
    <w:rPr>
      <w:rFonts w:ascii="Arial" w:eastAsia="Arial" w:hAnsi="Arial" w:cs="Arial"/>
      <w:sz w:val="20"/>
      <w:szCs w:val="20"/>
      <w:lang w:val="en-US"/>
    </w:rPr>
  </w:style>
  <w:style w:type="paragraph" w:styleId="ListParagraph">
    <w:name w:val="List Paragraph"/>
    <w:basedOn w:val="Normal"/>
    <w:uiPriority w:val="34"/>
    <w:qFormat/>
    <w:rsid w:val="0011496B"/>
    <w:pPr>
      <w:ind w:left="720"/>
      <w:contextualSpacing/>
    </w:pPr>
  </w:style>
  <w:style w:type="table" w:styleId="TableGrid">
    <w:name w:val="Table Grid"/>
    <w:basedOn w:val="TableNormal"/>
    <w:uiPriority w:val="59"/>
    <w:rsid w:val="0011496B"/>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11496B"/>
    <w:pPr>
      <w:tabs>
        <w:tab w:val="center" w:pos="4320"/>
        <w:tab w:val="right" w:pos="8640"/>
      </w:tabs>
      <w:spacing w:after="0" w:line="240" w:lineRule="auto"/>
    </w:pPr>
  </w:style>
  <w:style w:type="character" w:customStyle="1" w:styleId="HeaderChar">
    <w:name w:val="Header Char"/>
    <w:basedOn w:val="DefaultParagraphFont"/>
    <w:link w:val="Header"/>
    <w:rsid w:val="0011496B"/>
  </w:style>
  <w:style w:type="paragraph" w:styleId="Footer">
    <w:name w:val="footer"/>
    <w:basedOn w:val="Normal"/>
    <w:link w:val="FooterChar"/>
    <w:unhideWhenUsed/>
    <w:rsid w:val="0011496B"/>
    <w:pPr>
      <w:tabs>
        <w:tab w:val="center" w:pos="4320"/>
        <w:tab w:val="right" w:pos="8640"/>
      </w:tabs>
      <w:spacing w:after="0" w:line="240" w:lineRule="auto"/>
    </w:pPr>
  </w:style>
  <w:style w:type="character" w:customStyle="1" w:styleId="FooterChar">
    <w:name w:val="Footer Char"/>
    <w:basedOn w:val="DefaultParagraphFont"/>
    <w:link w:val="Footer"/>
    <w:rsid w:val="0011496B"/>
  </w:style>
  <w:style w:type="character" w:styleId="UnresolvedMention">
    <w:name w:val="Unresolved Mention"/>
    <w:basedOn w:val="DefaultParagraphFont"/>
    <w:uiPriority w:val="99"/>
    <w:semiHidden/>
    <w:unhideWhenUsed/>
    <w:rsid w:val="00482DE3"/>
    <w:rPr>
      <w:color w:val="605E5C"/>
      <w:shd w:val="clear" w:color="auto" w:fill="E1DFDD"/>
    </w:rPr>
  </w:style>
  <w:style w:type="paragraph" w:customStyle="1" w:styleId="Default">
    <w:name w:val="Default"/>
    <w:rsid w:val="00A3605E"/>
    <w:pPr>
      <w:autoSpaceDE w:val="0"/>
      <w:autoSpaceDN w:val="0"/>
      <w:adjustRightInd w:val="0"/>
      <w:spacing w:after="0" w:line="240" w:lineRule="auto"/>
    </w:pPr>
    <w:rPr>
      <w:rFonts w:ascii="Arial" w:hAnsi="Arial" w:cs="Arial"/>
      <w:color w:val="000000"/>
      <w:sz w:val="24"/>
      <w:szCs w:val="24"/>
    </w:rPr>
  </w:style>
  <w:style w:type="paragraph" w:styleId="Title">
    <w:name w:val="Title"/>
    <w:basedOn w:val="Normal"/>
    <w:next w:val="Normal"/>
    <w:link w:val="TitleChar"/>
    <w:qFormat/>
    <w:rsid w:val="00C15BE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C15BE3"/>
    <w:rPr>
      <w:rFonts w:asciiTheme="majorHAnsi" w:eastAsiaTheme="majorEastAsia" w:hAnsiTheme="majorHAnsi" w:cstheme="majorBidi"/>
      <w:spacing w:val="-10"/>
      <w:kern w:val="28"/>
      <w:sz w:val="56"/>
      <w:szCs w:val="56"/>
    </w:rPr>
  </w:style>
  <w:style w:type="paragraph" w:styleId="NormalWeb">
    <w:name w:val="Normal (Web)"/>
    <w:basedOn w:val="Normal"/>
    <w:uiPriority w:val="99"/>
    <w:unhideWhenUsed/>
    <w:rsid w:val="005D48D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odyText2Char">
    <w:name w:val="Body Text 2 Char"/>
    <w:basedOn w:val="DefaultParagraphFont"/>
    <w:link w:val="BodyText2"/>
    <w:semiHidden/>
    <w:rsid w:val="00203107"/>
    <w:rPr>
      <w:rFonts w:ascii="Arial" w:eastAsia="Times New Roman" w:hAnsi="Arial" w:cs="Times New Roman"/>
      <w:szCs w:val="20"/>
    </w:rPr>
  </w:style>
  <w:style w:type="paragraph" w:styleId="BodyText2">
    <w:name w:val="Body Text 2"/>
    <w:basedOn w:val="Normal"/>
    <w:link w:val="BodyText2Char"/>
    <w:semiHidden/>
    <w:rsid w:val="00203107"/>
    <w:pPr>
      <w:spacing w:after="240" w:line="240" w:lineRule="auto"/>
      <w:ind w:left="720"/>
    </w:pPr>
    <w:rPr>
      <w:rFonts w:ascii="Arial" w:eastAsia="Times New Roman" w:hAnsi="Arial" w:cs="Times New Roman"/>
      <w:szCs w:val="20"/>
    </w:rPr>
  </w:style>
  <w:style w:type="character" w:customStyle="1" w:styleId="BodyText3Char">
    <w:name w:val="Body Text 3 Char"/>
    <w:basedOn w:val="DefaultParagraphFont"/>
    <w:link w:val="BodyText3"/>
    <w:semiHidden/>
    <w:rsid w:val="00203107"/>
    <w:rPr>
      <w:rFonts w:ascii="Arial" w:eastAsia="Times New Roman" w:hAnsi="Arial" w:cs="Times New Roman"/>
      <w:szCs w:val="20"/>
    </w:rPr>
  </w:style>
  <w:style w:type="paragraph" w:styleId="BodyText3">
    <w:name w:val="Body Text 3"/>
    <w:basedOn w:val="Normal"/>
    <w:link w:val="BodyText3Char"/>
    <w:semiHidden/>
    <w:rsid w:val="00203107"/>
    <w:pPr>
      <w:spacing w:after="240" w:line="240" w:lineRule="auto"/>
      <w:ind w:left="1418"/>
    </w:pPr>
    <w:rPr>
      <w:rFonts w:ascii="Arial" w:eastAsia="Times New Roman" w:hAnsi="Arial" w:cs="Times New Roman"/>
      <w:szCs w:val="20"/>
    </w:rPr>
  </w:style>
  <w:style w:type="paragraph" w:styleId="ListBullet">
    <w:name w:val="List Bullet"/>
    <w:basedOn w:val="Normal"/>
    <w:semiHidden/>
    <w:rsid w:val="00203107"/>
    <w:pPr>
      <w:numPr>
        <w:numId w:val="11"/>
      </w:numPr>
      <w:tabs>
        <w:tab w:val="clear" w:pos="360"/>
        <w:tab w:val="num" w:pos="720"/>
      </w:tabs>
      <w:spacing w:after="240" w:line="240" w:lineRule="auto"/>
      <w:ind w:left="720" w:hanging="720"/>
    </w:pPr>
    <w:rPr>
      <w:rFonts w:ascii="Arial" w:eastAsia="Times New Roman" w:hAnsi="Arial" w:cs="Times New Roman"/>
      <w:szCs w:val="20"/>
    </w:rPr>
  </w:style>
  <w:style w:type="paragraph" w:styleId="ListNumber">
    <w:name w:val="List Number"/>
    <w:basedOn w:val="Normal"/>
    <w:semiHidden/>
    <w:rsid w:val="00203107"/>
    <w:pPr>
      <w:keepNext/>
      <w:numPr>
        <w:numId w:val="12"/>
      </w:numPr>
      <w:tabs>
        <w:tab w:val="clear" w:pos="360"/>
        <w:tab w:val="num" w:pos="720"/>
      </w:tabs>
      <w:spacing w:after="240" w:line="240" w:lineRule="auto"/>
      <w:ind w:left="720" w:hanging="720"/>
    </w:pPr>
    <w:rPr>
      <w:rFonts w:ascii="Arial" w:eastAsia="Times New Roman" w:hAnsi="Arial" w:cs="Times New Roman"/>
      <w:szCs w:val="20"/>
    </w:rPr>
  </w:style>
  <w:style w:type="paragraph" w:customStyle="1" w:styleId="ListNumberAlpha">
    <w:name w:val="List Number Alpha"/>
    <w:basedOn w:val="Normal"/>
    <w:rsid w:val="00203107"/>
    <w:pPr>
      <w:numPr>
        <w:numId w:val="13"/>
      </w:numPr>
      <w:spacing w:after="240" w:line="240" w:lineRule="auto"/>
    </w:pPr>
    <w:rPr>
      <w:rFonts w:ascii="Arial" w:eastAsia="Times New Roman" w:hAnsi="Arial" w:cs="Times New Roman"/>
      <w:szCs w:val="20"/>
    </w:rPr>
  </w:style>
  <w:style w:type="paragraph" w:customStyle="1" w:styleId="ListNumberRN">
    <w:name w:val="List Number RN"/>
    <w:basedOn w:val="Normal"/>
    <w:rsid w:val="00203107"/>
    <w:pPr>
      <w:numPr>
        <w:numId w:val="14"/>
      </w:numPr>
      <w:spacing w:after="240" w:line="240" w:lineRule="auto"/>
    </w:pPr>
    <w:rPr>
      <w:rFonts w:ascii="Arial" w:eastAsia="Times New Roman" w:hAnsi="Arial" w:cs="Times New Roman"/>
      <w:szCs w:val="20"/>
    </w:rPr>
  </w:style>
  <w:style w:type="paragraph" w:customStyle="1" w:styleId="No1">
    <w:name w:val="No.1"/>
    <w:basedOn w:val="Normal"/>
    <w:next w:val="Normal"/>
    <w:rsid w:val="00203107"/>
    <w:pPr>
      <w:keepNext/>
      <w:numPr>
        <w:numId w:val="15"/>
      </w:numPr>
      <w:spacing w:after="240" w:line="240" w:lineRule="auto"/>
      <w:outlineLvl w:val="0"/>
    </w:pPr>
    <w:rPr>
      <w:rFonts w:ascii="Arial" w:eastAsia="Times New Roman" w:hAnsi="Arial" w:cs="Times New Roman"/>
      <w:b/>
      <w:szCs w:val="20"/>
      <w:u w:val="single"/>
    </w:rPr>
  </w:style>
  <w:style w:type="paragraph" w:customStyle="1" w:styleId="No2">
    <w:name w:val="No.2"/>
    <w:basedOn w:val="Normal"/>
    <w:rsid w:val="00203107"/>
    <w:pPr>
      <w:keepLines/>
      <w:numPr>
        <w:ilvl w:val="1"/>
        <w:numId w:val="15"/>
      </w:numPr>
      <w:spacing w:after="240" w:line="240" w:lineRule="auto"/>
      <w:outlineLvl w:val="1"/>
    </w:pPr>
    <w:rPr>
      <w:rFonts w:ascii="Arial" w:eastAsia="Times New Roman" w:hAnsi="Arial" w:cs="Times New Roman"/>
      <w:szCs w:val="20"/>
    </w:rPr>
  </w:style>
  <w:style w:type="paragraph" w:customStyle="1" w:styleId="No3">
    <w:name w:val="No.3"/>
    <w:basedOn w:val="Normal"/>
    <w:next w:val="Normal"/>
    <w:rsid w:val="00203107"/>
    <w:pPr>
      <w:keepLines/>
      <w:numPr>
        <w:ilvl w:val="2"/>
        <w:numId w:val="15"/>
      </w:numPr>
      <w:spacing w:after="240" w:line="240" w:lineRule="auto"/>
      <w:outlineLvl w:val="2"/>
    </w:pPr>
    <w:rPr>
      <w:rFonts w:ascii="Arial" w:eastAsia="Times New Roman" w:hAnsi="Arial" w:cs="Times New Roman"/>
      <w:szCs w:val="20"/>
    </w:rPr>
  </w:style>
  <w:style w:type="paragraph" w:customStyle="1" w:styleId="No4">
    <w:name w:val="No.4"/>
    <w:basedOn w:val="Normal"/>
    <w:rsid w:val="00203107"/>
    <w:pPr>
      <w:numPr>
        <w:ilvl w:val="3"/>
        <w:numId w:val="15"/>
      </w:numPr>
      <w:spacing w:after="240" w:line="240" w:lineRule="auto"/>
      <w:outlineLvl w:val="3"/>
    </w:pPr>
    <w:rPr>
      <w:rFonts w:ascii="Arial" w:eastAsia="Times New Roman" w:hAnsi="Arial" w:cs="Times New Roman"/>
      <w:szCs w:val="20"/>
    </w:rPr>
  </w:style>
  <w:style w:type="paragraph" w:customStyle="1" w:styleId="BodyTextBox">
    <w:name w:val="Body Text Box"/>
    <w:basedOn w:val="Normal"/>
    <w:rsid w:val="00203107"/>
    <w:pPr>
      <w:spacing w:before="120" w:after="120" w:line="240" w:lineRule="auto"/>
    </w:pPr>
    <w:rPr>
      <w:rFonts w:ascii="Arial" w:eastAsia="Times New Roman" w:hAnsi="Arial" w:cs="Times New Roman"/>
      <w:szCs w:val="20"/>
    </w:rPr>
  </w:style>
  <w:style w:type="paragraph" w:styleId="BodyTextIndent">
    <w:name w:val="Body Text Indent"/>
    <w:basedOn w:val="Normal"/>
    <w:link w:val="BodyTextIndentChar"/>
    <w:uiPriority w:val="99"/>
    <w:semiHidden/>
    <w:unhideWhenUsed/>
    <w:rsid w:val="00203107"/>
    <w:pPr>
      <w:spacing w:after="120" w:line="240" w:lineRule="auto"/>
      <w:ind w:left="283"/>
    </w:pPr>
    <w:rPr>
      <w:rFonts w:ascii="Arial" w:eastAsia="Times New Roman" w:hAnsi="Arial" w:cs="Times New Roman"/>
      <w:szCs w:val="20"/>
    </w:rPr>
  </w:style>
  <w:style w:type="character" w:customStyle="1" w:styleId="BodyTextIndentChar">
    <w:name w:val="Body Text Indent Char"/>
    <w:basedOn w:val="DefaultParagraphFont"/>
    <w:link w:val="BodyTextIndent"/>
    <w:uiPriority w:val="99"/>
    <w:semiHidden/>
    <w:rsid w:val="00203107"/>
    <w:rPr>
      <w:rFonts w:ascii="Arial" w:eastAsia="Times New Roman" w:hAnsi="Arial" w:cs="Times New Roman"/>
      <w:szCs w:val="20"/>
    </w:rPr>
  </w:style>
  <w:style w:type="character" w:customStyle="1" w:styleId="BodyTextIndent2Char">
    <w:name w:val="Body Text Indent 2 Char"/>
    <w:basedOn w:val="DefaultParagraphFont"/>
    <w:link w:val="BodyTextIndent2"/>
    <w:uiPriority w:val="99"/>
    <w:semiHidden/>
    <w:rsid w:val="00203107"/>
    <w:rPr>
      <w:rFonts w:ascii="Arial" w:eastAsia="Times New Roman" w:hAnsi="Arial" w:cs="Times New Roman"/>
      <w:szCs w:val="20"/>
    </w:rPr>
  </w:style>
  <w:style w:type="paragraph" w:styleId="BodyTextIndent2">
    <w:name w:val="Body Text Indent 2"/>
    <w:basedOn w:val="Normal"/>
    <w:link w:val="BodyTextIndent2Char"/>
    <w:uiPriority w:val="99"/>
    <w:semiHidden/>
    <w:unhideWhenUsed/>
    <w:rsid w:val="00203107"/>
    <w:pPr>
      <w:spacing w:after="120" w:line="480" w:lineRule="auto"/>
      <w:ind w:left="283"/>
    </w:pPr>
    <w:rPr>
      <w:rFonts w:ascii="Arial" w:eastAsia="Times New Roman" w:hAnsi="Arial" w:cs="Times New Roman"/>
      <w:szCs w:val="20"/>
    </w:rPr>
  </w:style>
  <w:style w:type="paragraph" w:customStyle="1" w:styleId="BodySingle">
    <w:name w:val="Body Single"/>
    <w:basedOn w:val="Normal"/>
    <w:rsid w:val="00203107"/>
    <w:pPr>
      <w:spacing w:after="0" w:line="240" w:lineRule="auto"/>
    </w:pPr>
    <w:rPr>
      <w:rFonts w:ascii="Times New Roman" w:eastAsia="Times New Roman" w:hAnsi="Times New Roman" w:cs="Times New Roman"/>
      <w:sz w:val="24"/>
      <w:szCs w:val="20"/>
    </w:rPr>
  </w:style>
  <w:style w:type="paragraph" w:customStyle="1" w:styleId="FirstLineIndent">
    <w:name w:val="First Line Indent"/>
    <w:basedOn w:val="Normal"/>
    <w:rsid w:val="00203107"/>
    <w:pPr>
      <w:spacing w:after="0" w:line="240" w:lineRule="auto"/>
      <w:ind w:firstLine="720"/>
    </w:pPr>
    <w:rPr>
      <w:rFonts w:ascii="Times New Roman" w:eastAsia="Times New Roman" w:hAnsi="Times New Roman" w:cs="Times New Roman"/>
      <w:sz w:val="24"/>
      <w:szCs w:val="20"/>
    </w:rPr>
  </w:style>
  <w:style w:type="paragraph" w:customStyle="1" w:styleId="minutes1">
    <w:name w:val="minutes1"/>
    <w:basedOn w:val="Normal"/>
    <w:rsid w:val="00203107"/>
    <w:pPr>
      <w:spacing w:after="240" w:line="240" w:lineRule="auto"/>
      <w:ind w:left="284" w:right="284"/>
    </w:pPr>
    <w:rPr>
      <w:rFonts w:ascii="Times New Roman" w:eastAsia="Times New Roman" w:hAnsi="Times New Roman" w:cs="Times New Roman"/>
      <w:szCs w:val="20"/>
    </w:rPr>
  </w:style>
  <w:style w:type="paragraph" w:styleId="TOC1">
    <w:name w:val="toc 1"/>
    <w:basedOn w:val="Normal"/>
    <w:next w:val="Normal"/>
    <w:autoRedefine/>
    <w:uiPriority w:val="39"/>
    <w:rsid w:val="00203107"/>
    <w:pPr>
      <w:tabs>
        <w:tab w:val="right" w:leader="dot" w:pos="9063"/>
      </w:tabs>
      <w:spacing w:after="0" w:line="240" w:lineRule="auto"/>
    </w:pPr>
    <w:rPr>
      <w:rFonts w:ascii="Times New Roman" w:eastAsia="Times New Roman" w:hAnsi="Times New Roman" w:cs="Times New Roman"/>
      <w:noProof/>
      <w:sz w:val="24"/>
      <w:szCs w:val="24"/>
    </w:rPr>
  </w:style>
  <w:style w:type="paragraph" w:styleId="TOC2">
    <w:name w:val="toc 2"/>
    <w:basedOn w:val="Normal"/>
    <w:next w:val="Normal"/>
    <w:autoRedefine/>
    <w:uiPriority w:val="39"/>
    <w:rsid w:val="00203107"/>
    <w:pPr>
      <w:tabs>
        <w:tab w:val="left" w:pos="660"/>
        <w:tab w:val="right" w:leader="dot" w:pos="9072"/>
      </w:tabs>
      <w:spacing w:after="0" w:line="240" w:lineRule="auto"/>
    </w:pPr>
    <w:rPr>
      <w:rFonts w:ascii="Times New Roman" w:eastAsia="Times New Roman" w:hAnsi="Times New Roman" w:cs="Times New Roman"/>
      <w:sz w:val="24"/>
      <w:szCs w:val="24"/>
    </w:rPr>
  </w:style>
  <w:style w:type="paragraph" w:styleId="TOC3">
    <w:name w:val="toc 3"/>
    <w:basedOn w:val="Normal"/>
    <w:next w:val="Normal"/>
    <w:autoRedefine/>
    <w:uiPriority w:val="39"/>
    <w:unhideWhenUsed/>
    <w:rsid w:val="00203107"/>
    <w:pPr>
      <w:spacing w:after="0" w:line="240" w:lineRule="auto"/>
      <w:ind w:left="440"/>
    </w:pPr>
    <w:rPr>
      <w:rFonts w:ascii="Arial" w:eastAsia="Times New Roman" w:hAnsi="Arial" w:cs="Times New Roman"/>
      <w:szCs w:val="20"/>
    </w:rPr>
  </w:style>
  <w:style w:type="paragraph" w:styleId="Subtitle">
    <w:name w:val="Subtitle"/>
    <w:basedOn w:val="Normal"/>
    <w:link w:val="SubtitleChar"/>
    <w:qFormat/>
    <w:rsid w:val="00203107"/>
    <w:pPr>
      <w:spacing w:after="0" w:line="240" w:lineRule="auto"/>
      <w:jc w:val="center"/>
    </w:pPr>
    <w:rPr>
      <w:rFonts w:ascii="Times New Roman" w:eastAsia="Times New Roman" w:hAnsi="Times New Roman" w:cs="Times New Roman"/>
      <w:b/>
      <w:bCs/>
      <w:sz w:val="32"/>
      <w:szCs w:val="24"/>
    </w:rPr>
  </w:style>
  <w:style w:type="character" w:customStyle="1" w:styleId="SubtitleChar">
    <w:name w:val="Subtitle Char"/>
    <w:basedOn w:val="DefaultParagraphFont"/>
    <w:link w:val="Subtitle"/>
    <w:rsid w:val="00203107"/>
    <w:rPr>
      <w:rFonts w:ascii="Times New Roman" w:eastAsia="Times New Roman" w:hAnsi="Times New Roman" w:cs="Times New Roman"/>
      <w:b/>
      <w:bCs/>
      <w:sz w:val="32"/>
      <w:szCs w:val="24"/>
    </w:rPr>
  </w:style>
  <w:style w:type="paragraph" w:styleId="NoSpacing">
    <w:name w:val="No Spacing"/>
    <w:uiPriority w:val="1"/>
    <w:qFormat/>
    <w:rsid w:val="00203107"/>
    <w:pPr>
      <w:spacing w:after="0" w:line="240" w:lineRule="auto"/>
    </w:pPr>
    <w:rPr>
      <w:rFonts w:ascii="Arial" w:eastAsia="Times New Roman" w:hAnsi="Arial" w:cs="Times New Roman"/>
      <w:szCs w:val="20"/>
    </w:rPr>
  </w:style>
  <w:style w:type="character" w:customStyle="1" w:styleId="apple-converted-space">
    <w:name w:val="apple-converted-space"/>
    <w:rsid w:val="00203107"/>
  </w:style>
  <w:style w:type="character" w:styleId="Strong">
    <w:name w:val="Strong"/>
    <w:uiPriority w:val="22"/>
    <w:qFormat/>
    <w:rsid w:val="00203107"/>
    <w:rPr>
      <w:b/>
      <w:bCs/>
    </w:rPr>
  </w:style>
  <w:style w:type="character" w:styleId="BookTitle">
    <w:name w:val="Book Title"/>
    <w:basedOn w:val="DefaultParagraphFont"/>
    <w:uiPriority w:val="33"/>
    <w:qFormat/>
    <w:rsid w:val="00F3282D"/>
    <w:rPr>
      <w:b/>
      <w:bCs/>
      <w:i/>
      <w:iCs/>
      <w:spacing w:val="5"/>
    </w:rPr>
  </w:style>
  <w:style w:type="character" w:styleId="FollowedHyperlink">
    <w:name w:val="FollowedHyperlink"/>
    <w:basedOn w:val="DefaultParagraphFont"/>
    <w:uiPriority w:val="99"/>
    <w:semiHidden/>
    <w:unhideWhenUsed/>
    <w:rsid w:val="007A03DA"/>
    <w:rPr>
      <w:color w:val="954F72" w:themeColor="followedHyperlink"/>
      <w:u w:val="single"/>
    </w:rPr>
  </w:style>
  <w:style w:type="paragraph" w:styleId="TOCHeading">
    <w:name w:val="TOC Heading"/>
    <w:basedOn w:val="Heading1"/>
    <w:next w:val="Normal"/>
    <w:uiPriority w:val="39"/>
    <w:unhideWhenUsed/>
    <w:qFormat/>
    <w:rsid w:val="00387CCA"/>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2E74B5" w:themeColor="accent1" w:themeShade="BF"/>
      <w:sz w:val="32"/>
      <w:szCs w:val="32"/>
    </w:rPr>
  </w:style>
  <w:style w:type="paragraph" w:styleId="Revision">
    <w:name w:val="Revision"/>
    <w:hidden/>
    <w:uiPriority w:val="99"/>
    <w:semiHidden/>
    <w:rsid w:val="00A7392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944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suffolksp.org.uk/assets/Safeguarding-Topics/Self-Neglect-Hoarding/2019-05-16-Self-Neglect-and-Hoarding-Referral-Form.docx" TargetMode="External"/><Relationship Id="rId18" Type="http://schemas.openxmlformats.org/officeDocument/2006/relationships/image" Target="media/image3.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tel:00443456066167" TargetMode="External"/><Relationship Id="rId7" Type="http://schemas.openxmlformats.org/officeDocument/2006/relationships/endnotes" Target="endnotes.xml"/><Relationship Id="rId12" Type="http://schemas.openxmlformats.org/officeDocument/2006/relationships/hyperlink" Target="https://suffolksp.org.uk/safeguarding-topics/domestic-abuse-and-violence/" TargetMode="External"/><Relationship Id="rId17" Type="http://schemas.openxmlformats.org/officeDocument/2006/relationships/hyperlink" Target="https://suffolksp.org.uk/safeguarding-topics/prevent-and-vulnerable-to-radicalisation/"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uffolksp.org.uk/assets/Safeguarding-Topics/Self-Neglect-Hoarding/self-neglect-pathway-3.pdf" TargetMode="External"/><Relationship Id="rId20" Type="http://schemas.openxmlformats.org/officeDocument/2006/relationships/hyperlink" Target="mailto:LADO@suffolk.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suffolksp.org.uk/assets/Safeguarding-Topics/Self-Neglect-Hoarding/Multi-agency-SN-risk-assessment.pdf" TargetMode="External"/><Relationship Id="rId23" Type="http://schemas.openxmlformats.org/officeDocument/2006/relationships/hyperlink" Target="https://suffolksp.org.uk/safeguarding-topics/prevent-and-vulnerable-to-radicalisation/" TargetMode="External"/><Relationship Id="rId10" Type="http://schemas.openxmlformats.org/officeDocument/2006/relationships/hyperlink" Target="https://suffolksp.org.uk/concerned/" TargetMode="External"/><Relationship Id="rId19" Type="http://schemas.openxmlformats.org/officeDocument/2006/relationships/hyperlink" Target="tel:00443456061499" TargetMode="External"/><Relationship Id="rId4" Type="http://schemas.openxmlformats.org/officeDocument/2006/relationships/settings" Target="settings.xml"/><Relationship Id="rId9" Type="http://schemas.openxmlformats.org/officeDocument/2006/relationships/hyperlink" Target="https://suffolksp.org.uk/working-with-children-and-adults/adults/safeguarding-adults-framework/" TargetMode="External"/><Relationship Id="rId14" Type="http://schemas.openxmlformats.org/officeDocument/2006/relationships/hyperlink" Target="https://suffolksp.org.uk/assets/Safeguarding-Topics/Self-Neglect-Hoarding/2019-11-01-Self-Neglect-Hoarding-Multi-Agency-Policy-Practice-Guidance.pdf" TargetMode="External"/><Relationship Id="rId22" Type="http://schemas.openxmlformats.org/officeDocument/2006/relationships/hyperlink" Target="http://www.suffolkscb.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BD99A6-05BB-47BB-857A-7ED87E526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38</Pages>
  <Words>14200</Words>
  <Characters>80940</Characters>
  <Application>Microsoft Office Word</Application>
  <DocSecurity>0</DocSecurity>
  <Lines>674</Lines>
  <Paragraphs>189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Genevieve Christie</dc:creator>
  <cp:keywords/>
  <dc:description/>
  <cp:lastModifiedBy>Lizzie Hall</cp:lastModifiedBy>
  <cp:revision>2</cp:revision>
  <cp:lastPrinted>2018-11-17T17:53:00Z</cp:lastPrinted>
  <dcterms:created xsi:type="dcterms:W3CDTF">2021-11-25T13:29:00Z</dcterms:created>
  <dcterms:modified xsi:type="dcterms:W3CDTF">2021-11-25T13:29:00Z</dcterms:modified>
</cp:coreProperties>
</file>