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AC" w:rsidRPr="00482B08" w:rsidRDefault="006C1BAC" w:rsidP="00482B08">
      <w:pPr>
        <w:pStyle w:val="Heading1"/>
        <w:widowControl w:val="0"/>
        <w:ind w:left="0" w:firstLine="0"/>
        <w:rPr>
          <w:sz w:val="24"/>
        </w:rPr>
      </w:pPr>
      <w:r w:rsidRPr="00482B08">
        <w:rPr>
          <w:sz w:val="24"/>
        </w:rPr>
        <w:t>1.</w:t>
      </w:r>
      <w:r w:rsidR="00482B08" w:rsidRPr="00482B08">
        <w:rPr>
          <w:sz w:val="24"/>
        </w:rPr>
        <w:t>0</w:t>
      </w:r>
      <w:r w:rsidRPr="00482B08">
        <w:rPr>
          <w:sz w:val="24"/>
        </w:rPr>
        <w:t xml:space="preserve"> </w:t>
      </w:r>
      <w:r w:rsidR="00482B08">
        <w:rPr>
          <w:sz w:val="24"/>
        </w:rPr>
        <w:t>Introduction</w:t>
      </w:r>
    </w:p>
    <w:p w:rsidR="006C1BAC" w:rsidRPr="00636ADE" w:rsidRDefault="00636ADE" w:rsidP="00482B08">
      <w:pPr>
        <w:pStyle w:val="Default"/>
        <w:widowControl w:val="0"/>
        <w:ind w:left="360" w:hanging="360"/>
        <w:jc w:val="both"/>
        <w:rPr>
          <w:rFonts w:asciiTheme="minorHAnsi" w:hAnsiTheme="minorHAnsi" w:cstheme="minorHAnsi"/>
          <w:color w:val="auto"/>
          <w:sz w:val="22"/>
          <w:szCs w:val="22"/>
        </w:rPr>
      </w:pPr>
      <w:r>
        <w:rPr>
          <w:rFonts w:asciiTheme="minorHAnsi" w:hAnsiTheme="minorHAnsi" w:cstheme="minorHAnsi"/>
          <w:sz w:val="22"/>
          <w:szCs w:val="22"/>
        </w:rPr>
        <w:t xml:space="preserve">1.1 </w:t>
      </w:r>
      <w:r w:rsidR="006C1BAC" w:rsidRPr="00636ADE">
        <w:rPr>
          <w:rFonts w:asciiTheme="minorHAnsi" w:hAnsiTheme="minorHAnsi" w:cstheme="minorHAnsi"/>
          <w:sz w:val="22"/>
          <w:szCs w:val="22"/>
        </w:rPr>
        <w:t xml:space="preserve">The policy provides guidance to staff on the secure use of USB memory sticks for </w:t>
      </w:r>
      <w:r w:rsidR="006C1BAC" w:rsidRPr="00636ADE">
        <w:rPr>
          <w:rFonts w:asciiTheme="minorHAnsi" w:hAnsiTheme="minorHAnsi" w:cstheme="minorHAnsi"/>
          <w:color w:val="auto"/>
          <w:sz w:val="22"/>
          <w:szCs w:val="22"/>
        </w:rPr>
        <w:t>carrying confidential, sensitive and</w:t>
      </w:r>
      <w:r w:rsidR="008C131E" w:rsidRPr="00636ADE">
        <w:rPr>
          <w:rFonts w:asciiTheme="minorHAnsi" w:hAnsiTheme="minorHAnsi" w:cstheme="minorHAnsi"/>
          <w:color w:val="auto"/>
          <w:sz w:val="22"/>
          <w:szCs w:val="22"/>
        </w:rPr>
        <w:t xml:space="preserve"> Person Identifiable Data (PID) including data on </w:t>
      </w:r>
      <w:r w:rsidR="006C1BAC" w:rsidRPr="00636ADE">
        <w:rPr>
          <w:rFonts w:asciiTheme="minorHAnsi" w:hAnsiTheme="minorHAnsi" w:cstheme="minorHAnsi"/>
          <w:color w:val="auto"/>
          <w:sz w:val="22"/>
          <w:szCs w:val="22"/>
        </w:rPr>
        <w:t>service users</w:t>
      </w:r>
      <w:r w:rsidR="008C131E" w:rsidRPr="00636ADE">
        <w:rPr>
          <w:rFonts w:asciiTheme="minorHAnsi" w:hAnsiTheme="minorHAnsi" w:cstheme="minorHAnsi"/>
          <w:color w:val="auto"/>
          <w:sz w:val="22"/>
          <w:szCs w:val="22"/>
        </w:rPr>
        <w:t>, councillors &amp; staff</w:t>
      </w:r>
      <w:r w:rsidR="006C1BAC" w:rsidRPr="00636ADE">
        <w:rPr>
          <w:rFonts w:asciiTheme="minorHAnsi" w:hAnsiTheme="minorHAnsi" w:cstheme="minorHAnsi"/>
          <w:color w:val="auto"/>
          <w:sz w:val="22"/>
          <w:szCs w:val="22"/>
        </w:rPr>
        <w:t xml:space="preserve">. </w:t>
      </w:r>
    </w:p>
    <w:p w:rsidR="006C1BAC" w:rsidRPr="00636ADE" w:rsidRDefault="00482B08" w:rsidP="00482B08">
      <w:pPr>
        <w:pStyle w:val="Default"/>
        <w:widowControl w:val="0"/>
        <w:spacing w:before="100"/>
        <w:ind w:left="360" w:hanging="360"/>
        <w:jc w:val="both"/>
        <w:rPr>
          <w:rFonts w:asciiTheme="minorHAnsi" w:hAnsiTheme="minorHAnsi" w:cstheme="minorHAnsi"/>
          <w:sz w:val="22"/>
          <w:szCs w:val="22"/>
        </w:rPr>
      </w:pPr>
      <w:r>
        <w:rPr>
          <w:rFonts w:asciiTheme="minorHAnsi" w:hAnsiTheme="minorHAnsi" w:cstheme="minorHAnsi"/>
          <w:sz w:val="22"/>
          <w:szCs w:val="22"/>
        </w:rPr>
        <w:t xml:space="preserve">1.2 </w:t>
      </w:r>
      <w:r w:rsidR="006C1BAC" w:rsidRPr="00636ADE">
        <w:rPr>
          <w:rFonts w:asciiTheme="minorHAnsi" w:hAnsiTheme="minorHAnsi" w:cstheme="minorHAnsi"/>
          <w:sz w:val="22"/>
          <w:szCs w:val="22"/>
        </w:rPr>
        <w:t xml:space="preserve">USB memory sticks have become increasingly popular because of their small physical size and large storage capacity. This has made them very convenient devices for carrying files from one place to another. However, these very features have introduced new information security risks: </w:t>
      </w:r>
    </w:p>
    <w:p w:rsidR="006C1BAC" w:rsidRPr="00636ADE" w:rsidRDefault="006C1BAC" w:rsidP="00482B08">
      <w:pPr>
        <w:pStyle w:val="Default"/>
        <w:widowControl w:val="0"/>
        <w:spacing w:before="100"/>
        <w:ind w:left="720" w:hanging="360"/>
        <w:jc w:val="both"/>
        <w:rPr>
          <w:rFonts w:asciiTheme="minorHAnsi" w:hAnsiTheme="minorHAnsi" w:cstheme="minorHAnsi"/>
          <w:sz w:val="22"/>
          <w:szCs w:val="22"/>
        </w:rPr>
      </w:pPr>
      <w:r w:rsidRPr="00636ADE">
        <w:rPr>
          <w:rFonts w:asciiTheme="minorHAnsi" w:hAnsiTheme="minorHAnsi" w:cstheme="minorHAnsi"/>
          <w:sz w:val="22"/>
          <w:szCs w:val="22"/>
        </w:rPr>
        <w:t xml:space="preserve">• Loss of information – a memory stick, like a computer, is susceptible to data loss or failure. </w:t>
      </w:r>
    </w:p>
    <w:p w:rsidR="006C1BAC" w:rsidRPr="00636ADE" w:rsidRDefault="006C1BAC" w:rsidP="00482B08">
      <w:pPr>
        <w:pStyle w:val="Default"/>
        <w:widowControl w:val="0"/>
        <w:spacing w:before="100"/>
        <w:ind w:left="720" w:hanging="360"/>
        <w:jc w:val="both"/>
        <w:rPr>
          <w:rFonts w:asciiTheme="minorHAnsi" w:hAnsiTheme="minorHAnsi" w:cstheme="minorHAnsi"/>
          <w:sz w:val="22"/>
          <w:szCs w:val="22"/>
        </w:rPr>
      </w:pPr>
      <w:r w:rsidRPr="00636ADE">
        <w:rPr>
          <w:rFonts w:asciiTheme="minorHAnsi" w:hAnsiTheme="minorHAnsi" w:cstheme="minorHAnsi"/>
          <w:sz w:val="22"/>
          <w:szCs w:val="22"/>
        </w:rPr>
        <w:t xml:space="preserve">• Potential breach of confidentiality – if the memory stick is lost or stolen. </w:t>
      </w:r>
    </w:p>
    <w:p w:rsidR="006C1BAC" w:rsidRPr="00636ADE" w:rsidRDefault="006C1BAC" w:rsidP="00482B08">
      <w:pPr>
        <w:pStyle w:val="Default"/>
        <w:widowControl w:val="0"/>
        <w:spacing w:before="100"/>
        <w:ind w:left="720" w:hanging="360"/>
        <w:jc w:val="both"/>
        <w:rPr>
          <w:rFonts w:asciiTheme="minorHAnsi" w:hAnsiTheme="minorHAnsi" w:cstheme="minorHAnsi"/>
          <w:sz w:val="22"/>
          <w:szCs w:val="22"/>
        </w:rPr>
      </w:pPr>
      <w:r w:rsidRPr="00636ADE">
        <w:rPr>
          <w:rFonts w:asciiTheme="minorHAnsi" w:hAnsiTheme="minorHAnsi" w:cstheme="minorHAnsi"/>
          <w:sz w:val="22"/>
          <w:szCs w:val="22"/>
        </w:rPr>
        <w:t xml:space="preserve">• Physical loss – being so physically small the memory stick can be easily lost. </w:t>
      </w:r>
    </w:p>
    <w:p w:rsidR="006C1BAC" w:rsidRPr="00636ADE" w:rsidRDefault="006C1BAC" w:rsidP="00482B08">
      <w:pPr>
        <w:pStyle w:val="Default"/>
        <w:widowControl w:val="0"/>
        <w:spacing w:before="100"/>
        <w:ind w:left="720" w:hanging="360"/>
        <w:jc w:val="both"/>
        <w:rPr>
          <w:rFonts w:asciiTheme="minorHAnsi" w:hAnsiTheme="minorHAnsi" w:cstheme="minorHAnsi"/>
          <w:sz w:val="22"/>
          <w:szCs w:val="22"/>
        </w:rPr>
      </w:pPr>
      <w:r w:rsidRPr="00636ADE">
        <w:rPr>
          <w:rFonts w:asciiTheme="minorHAnsi" w:hAnsiTheme="minorHAnsi" w:cstheme="minorHAnsi"/>
          <w:sz w:val="22"/>
          <w:szCs w:val="22"/>
        </w:rPr>
        <w:t xml:space="preserve">• Corruption of data - if the memory stick is not removed from a computer properly. </w:t>
      </w:r>
    </w:p>
    <w:p w:rsidR="006C1BAC" w:rsidRPr="00636ADE" w:rsidRDefault="006C1BAC" w:rsidP="00482B08">
      <w:pPr>
        <w:pStyle w:val="Default"/>
        <w:widowControl w:val="0"/>
        <w:spacing w:before="100"/>
        <w:ind w:left="720" w:hanging="360"/>
        <w:jc w:val="both"/>
        <w:rPr>
          <w:rFonts w:asciiTheme="minorHAnsi" w:hAnsiTheme="minorHAnsi" w:cstheme="minorHAnsi"/>
          <w:sz w:val="22"/>
          <w:szCs w:val="22"/>
        </w:rPr>
      </w:pPr>
      <w:r w:rsidRPr="00636ADE">
        <w:rPr>
          <w:rFonts w:asciiTheme="minorHAnsi" w:hAnsiTheme="minorHAnsi" w:cstheme="minorHAnsi"/>
          <w:sz w:val="22"/>
          <w:szCs w:val="22"/>
        </w:rPr>
        <w:t>• Virus transmission – memory sticks can introduce viruses onto a computer network.</w:t>
      </w:r>
    </w:p>
    <w:p w:rsidR="006C1BAC" w:rsidRPr="00636ADE" w:rsidRDefault="006C1BAC" w:rsidP="00482B08">
      <w:pPr>
        <w:pStyle w:val="Default"/>
        <w:widowControl w:val="0"/>
        <w:spacing w:before="100" w:after="100"/>
        <w:ind w:left="720" w:hanging="360"/>
        <w:jc w:val="both"/>
        <w:rPr>
          <w:rFonts w:asciiTheme="minorHAnsi" w:hAnsiTheme="minorHAnsi" w:cstheme="minorHAnsi"/>
          <w:sz w:val="22"/>
          <w:szCs w:val="22"/>
        </w:rPr>
      </w:pPr>
    </w:p>
    <w:p w:rsidR="006C1BAC" w:rsidRPr="00482B08" w:rsidRDefault="006C1BAC" w:rsidP="00482B08">
      <w:pPr>
        <w:pStyle w:val="Heading1"/>
        <w:widowControl w:val="0"/>
        <w:rPr>
          <w:sz w:val="24"/>
        </w:rPr>
      </w:pPr>
      <w:r w:rsidRPr="00482B08">
        <w:rPr>
          <w:sz w:val="24"/>
        </w:rPr>
        <w:t>2.</w:t>
      </w:r>
      <w:r w:rsidR="00482B08">
        <w:rPr>
          <w:sz w:val="24"/>
        </w:rPr>
        <w:t>0</w:t>
      </w:r>
      <w:r w:rsidRPr="00482B08">
        <w:rPr>
          <w:sz w:val="24"/>
        </w:rPr>
        <w:t xml:space="preserve"> </w:t>
      </w:r>
      <w:r w:rsidR="00482B08">
        <w:rPr>
          <w:sz w:val="24"/>
        </w:rPr>
        <w:t>Reducing the Risk of Losing Information</w:t>
      </w:r>
      <w:r w:rsidRPr="00482B08">
        <w:rPr>
          <w:sz w:val="24"/>
        </w:rPr>
        <w:t xml:space="preserve"> </w:t>
      </w:r>
    </w:p>
    <w:p w:rsidR="006C1BAC" w:rsidRPr="00636ADE" w:rsidRDefault="00636ADE" w:rsidP="00482B08">
      <w:pPr>
        <w:pStyle w:val="Default"/>
        <w:widowControl w:val="0"/>
        <w:spacing w:before="100" w:after="100"/>
        <w:jc w:val="both"/>
        <w:rPr>
          <w:rFonts w:asciiTheme="minorHAnsi" w:hAnsiTheme="minorHAnsi" w:cstheme="minorHAnsi"/>
          <w:sz w:val="22"/>
          <w:szCs w:val="22"/>
        </w:rPr>
      </w:pPr>
      <w:r>
        <w:rPr>
          <w:rFonts w:asciiTheme="minorHAnsi" w:hAnsiTheme="minorHAnsi" w:cstheme="minorHAnsi"/>
          <w:sz w:val="22"/>
          <w:szCs w:val="22"/>
        </w:rPr>
        <w:t xml:space="preserve">2.1 </w:t>
      </w:r>
      <w:r w:rsidR="006C1BAC" w:rsidRPr="00636ADE">
        <w:rPr>
          <w:rFonts w:asciiTheme="minorHAnsi" w:hAnsiTheme="minorHAnsi" w:cstheme="minorHAnsi"/>
          <w:sz w:val="22"/>
          <w:szCs w:val="22"/>
        </w:rPr>
        <w:t xml:space="preserve">There are two main ways of preventing the loss of information: </w:t>
      </w:r>
    </w:p>
    <w:p w:rsidR="006C1BAC" w:rsidRPr="00636ADE" w:rsidRDefault="006C1BAC" w:rsidP="00482B08">
      <w:pPr>
        <w:pStyle w:val="Default"/>
        <w:widowControl w:val="0"/>
        <w:spacing w:before="100" w:after="100"/>
        <w:ind w:left="720" w:hanging="360"/>
        <w:jc w:val="both"/>
        <w:rPr>
          <w:rFonts w:asciiTheme="minorHAnsi" w:hAnsiTheme="minorHAnsi" w:cstheme="minorHAnsi"/>
          <w:sz w:val="22"/>
          <w:szCs w:val="22"/>
        </w:rPr>
      </w:pPr>
      <w:r w:rsidRPr="00636ADE">
        <w:rPr>
          <w:rFonts w:asciiTheme="minorHAnsi" w:hAnsiTheme="minorHAnsi" w:cstheme="minorHAnsi"/>
          <w:sz w:val="22"/>
          <w:szCs w:val="22"/>
        </w:rPr>
        <w:t>• Avoid physically carrying such information</w:t>
      </w:r>
    </w:p>
    <w:p w:rsidR="006C1BAC" w:rsidRPr="00636ADE" w:rsidRDefault="006C1BAC" w:rsidP="00482B08">
      <w:pPr>
        <w:pStyle w:val="Default"/>
        <w:widowControl w:val="0"/>
        <w:spacing w:before="100" w:after="100"/>
        <w:ind w:left="360"/>
        <w:jc w:val="both"/>
        <w:rPr>
          <w:rFonts w:asciiTheme="minorHAnsi" w:hAnsiTheme="minorHAnsi" w:cstheme="minorHAnsi"/>
          <w:sz w:val="22"/>
          <w:szCs w:val="22"/>
        </w:rPr>
      </w:pPr>
      <w:r w:rsidRPr="00636ADE">
        <w:rPr>
          <w:rFonts w:asciiTheme="minorHAnsi" w:hAnsiTheme="minorHAnsi" w:cstheme="minorHAnsi"/>
          <w:bCs/>
          <w:sz w:val="22"/>
          <w:szCs w:val="22"/>
        </w:rPr>
        <w:t>And</w:t>
      </w:r>
    </w:p>
    <w:p w:rsidR="006C1BAC" w:rsidRPr="00636ADE" w:rsidRDefault="006C1BAC" w:rsidP="00482B08">
      <w:pPr>
        <w:pStyle w:val="Default"/>
        <w:widowControl w:val="0"/>
        <w:spacing w:before="100" w:after="100"/>
        <w:ind w:left="720" w:hanging="360"/>
        <w:jc w:val="both"/>
        <w:rPr>
          <w:rFonts w:asciiTheme="minorHAnsi" w:hAnsiTheme="minorHAnsi" w:cstheme="minorHAnsi"/>
          <w:sz w:val="22"/>
          <w:szCs w:val="22"/>
        </w:rPr>
      </w:pPr>
      <w:r w:rsidRPr="00636ADE">
        <w:rPr>
          <w:rFonts w:asciiTheme="minorHAnsi" w:hAnsiTheme="minorHAnsi" w:cstheme="minorHAnsi"/>
          <w:sz w:val="22"/>
          <w:szCs w:val="22"/>
        </w:rPr>
        <w:t>• Encrypting confidential, sensitive &amp; Person Identifiable Data</w:t>
      </w:r>
    </w:p>
    <w:p w:rsidR="006C1BAC" w:rsidRPr="00636ADE" w:rsidRDefault="006C1BAC" w:rsidP="00482B08">
      <w:pPr>
        <w:pStyle w:val="Default"/>
        <w:widowControl w:val="0"/>
        <w:spacing w:before="100"/>
        <w:ind w:left="720" w:hanging="360"/>
        <w:jc w:val="both"/>
        <w:rPr>
          <w:rFonts w:asciiTheme="minorHAnsi" w:hAnsiTheme="minorHAnsi" w:cstheme="minorHAnsi"/>
          <w:b/>
          <w:sz w:val="22"/>
          <w:szCs w:val="22"/>
        </w:rPr>
      </w:pPr>
      <w:r w:rsidRPr="00636ADE">
        <w:rPr>
          <w:rFonts w:asciiTheme="minorHAnsi" w:hAnsiTheme="minorHAnsi" w:cstheme="minorHAnsi"/>
          <w:b/>
          <w:sz w:val="22"/>
          <w:szCs w:val="22"/>
        </w:rPr>
        <w:t>Avoidance</w:t>
      </w:r>
    </w:p>
    <w:p w:rsidR="006C1BAC" w:rsidRDefault="00636ADE" w:rsidP="00482B08">
      <w:pPr>
        <w:pStyle w:val="Default"/>
        <w:widowControl w:val="0"/>
        <w:ind w:left="360" w:hanging="360"/>
        <w:jc w:val="both"/>
        <w:rPr>
          <w:rFonts w:asciiTheme="minorHAnsi" w:hAnsiTheme="minorHAnsi" w:cstheme="minorHAnsi"/>
          <w:sz w:val="22"/>
          <w:szCs w:val="22"/>
        </w:rPr>
      </w:pPr>
      <w:r>
        <w:rPr>
          <w:rFonts w:asciiTheme="minorHAnsi" w:hAnsiTheme="minorHAnsi" w:cstheme="minorHAnsi"/>
          <w:bCs/>
          <w:sz w:val="22"/>
          <w:szCs w:val="22"/>
        </w:rPr>
        <w:t xml:space="preserve">2.2 </w:t>
      </w:r>
      <w:r w:rsidR="006C1BAC" w:rsidRPr="00636ADE">
        <w:rPr>
          <w:rFonts w:asciiTheme="minorHAnsi" w:hAnsiTheme="minorHAnsi" w:cstheme="minorHAnsi"/>
          <w:bCs/>
          <w:sz w:val="22"/>
          <w:szCs w:val="22"/>
        </w:rPr>
        <w:t xml:space="preserve">Confidential, Sensitive and Person Identifiable Data must not be stored or carried on </w:t>
      </w:r>
      <w:r w:rsidR="00482B08" w:rsidRPr="00636ADE">
        <w:rPr>
          <w:rFonts w:asciiTheme="minorHAnsi" w:hAnsiTheme="minorHAnsi" w:cstheme="minorHAnsi"/>
          <w:bCs/>
          <w:sz w:val="22"/>
          <w:szCs w:val="22"/>
        </w:rPr>
        <w:t>non-encrypted</w:t>
      </w:r>
      <w:r w:rsidR="006C1BAC" w:rsidRPr="00636ADE">
        <w:rPr>
          <w:rFonts w:asciiTheme="minorHAnsi" w:hAnsiTheme="minorHAnsi" w:cstheme="minorHAnsi"/>
          <w:bCs/>
          <w:sz w:val="22"/>
          <w:szCs w:val="22"/>
        </w:rPr>
        <w:t xml:space="preserve"> memory sticks</w:t>
      </w:r>
      <w:r w:rsidR="006C1BAC" w:rsidRPr="00636ADE">
        <w:rPr>
          <w:rFonts w:asciiTheme="minorHAnsi" w:hAnsiTheme="minorHAnsi" w:cstheme="minorHAnsi"/>
          <w:sz w:val="22"/>
          <w:szCs w:val="22"/>
        </w:rPr>
        <w:t>. Staff should use other secure methods for carrying such information.</w:t>
      </w:r>
    </w:p>
    <w:p w:rsidR="00482B08" w:rsidRPr="00636ADE" w:rsidRDefault="00482B08" w:rsidP="00482B08">
      <w:pPr>
        <w:pStyle w:val="Default"/>
        <w:widowControl w:val="0"/>
        <w:ind w:left="360" w:hanging="360"/>
        <w:jc w:val="both"/>
        <w:rPr>
          <w:rFonts w:asciiTheme="minorHAnsi" w:hAnsiTheme="minorHAnsi" w:cstheme="minorHAnsi"/>
          <w:sz w:val="22"/>
          <w:szCs w:val="22"/>
        </w:rPr>
      </w:pPr>
    </w:p>
    <w:p w:rsidR="006C1BAC" w:rsidRPr="00636ADE" w:rsidRDefault="006C1BAC" w:rsidP="00482B08">
      <w:pPr>
        <w:pStyle w:val="Default"/>
        <w:widowControl w:val="0"/>
        <w:ind w:left="360"/>
        <w:jc w:val="both"/>
        <w:rPr>
          <w:rFonts w:asciiTheme="minorHAnsi" w:hAnsiTheme="minorHAnsi" w:cstheme="minorHAnsi"/>
          <w:sz w:val="22"/>
          <w:szCs w:val="22"/>
        </w:rPr>
      </w:pPr>
      <w:r w:rsidRPr="00636ADE">
        <w:rPr>
          <w:rFonts w:asciiTheme="minorHAnsi" w:hAnsiTheme="minorHAnsi" w:cstheme="minorHAnsi"/>
          <w:b/>
          <w:bCs/>
          <w:sz w:val="22"/>
          <w:szCs w:val="22"/>
        </w:rPr>
        <w:t xml:space="preserve">Encryption </w:t>
      </w:r>
    </w:p>
    <w:p w:rsidR="006C1BAC" w:rsidRPr="00636ADE" w:rsidRDefault="00636ADE" w:rsidP="00482B08">
      <w:pPr>
        <w:pStyle w:val="Default"/>
        <w:widowControl w:val="0"/>
        <w:ind w:left="360" w:hanging="360"/>
        <w:jc w:val="both"/>
        <w:rPr>
          <w:rFonts w:asciiTheme="minorHAnsi" w:hAnsiTheme="minorHAnsi" w:cstheme="minorHAnsi"/>
          <w:sz w:val="22"/>
          <w:szCs w:val="22"/>
        </w:rPr>
      </w:pPr>
      <w:r>
        <w:rPr>
          <w:rFonts w:asciiTheme="minorHAnsi" w:hAnsiTheme="minorHAnsi" w:cstheme="minorHAnsi"/>
          <w:sz w:val="22"/>
          <w:szCs w:val="22"/>
        </w:rPr>
        <w:t xml:space="preserve">2.3 </w:t>
      </w:r>
      <w:r w:rsidR="006C1BAC" w:rsidRPr="00636ADE">
        <w:rPr>
          <w:rFonts w:asciiTheme="minorHAnsi" w:hAnsiTheme="minorHAnsi" w:cstheme="minorHAnsi"/>
          <w:sz w:val="22"/>
          <w:szCs w:val="22"/>
        </w:rPr>
        <w:t xml:space="preserve">An encrypted memory stick allows information to be stored but renders the information undecipherable unless the correct password is entered. Encrypted memory sticks will be issued to specifically named members of staff for their professional use. They must not share the device with other persons. They must not share or disclose the password to other persons. </w:t>
      </w:r>
    </w:p>
    <w:p w:rsidR="00345631" w:rsidRPr="00636ADE" w:rsidRDefault="006C1BAC" w:rsidP="00482B08">
      <w:pPr>
        <w:pStyle w:val="Default"/>
        <w:widowControl w:val="0"/>
        <w:ind w:left="360"/>
        <w:jc w:val="both"/>
        <w:rPr>
          <w:rFonts w:asciiTheme="minorHAnsi" w:hAnsiTheme="minorHAnsi" w:cstheme="minorHAnsi"/>
          <w:b/>
          <w:bCs/>
          <w:i/>
          <w:sz w:val="22"/>
          <w:szCs w:val="22"/>
        </w:rPr>
      </w:pPr>
      <w:r w:rsidRPr="00636ADE">
        <w:rPr>
          <w:rFonts w:asciiTheme="minorHAnsi" w:hAnsiTheme="minorHAnsi" w:cstheme="minorHAnsi"/>
          <w:b/>
          <w:bCs/>
          <w:i/>
          <w:sz w:val="22"/>
          <w:szCs w:val="22"/>
        </w:rPr>
        <w:t>NB</w:t>
      </w:r>
    </w:p>
    <w:p w:rsidR="006C1BAC" w:rsidRPr="00482B08" w:rsidRDefault="00345631" w:rsidP="00482B08">
      <w:pPr>
        <w:pStyle w:val="Default"/>
        <w:widowControl w:val="0"/>
        <w:ind w:left="360"/>
        <w:jc w:val="both"/>
        <w:rPr>
          <w:rFonts w:asciiTheme="minorHAnsi" w:hAnsiTheme="minorHAnsi" w:cstheme="minorHAnsi"/>
          <w:i/>
          <w:sz w:val="22"/>
          <w:szCs w:val="22"/>
        </w:rPr>
      </w:pPr>
      <w:r w:rsidRPr="00636ADE">
        <w:rPr>
          <w:rFonts w:asciiTheme="minorHAnsi" w:hAnsiTheme="minorHAnsi" w:cstheme="minorHAnsi"/>
          <w:b/>
          <w:bCs/>
          <w:i/>
          <w:sz w:val="22"/>
          <w:szCs w:val="22"/>
        </w:rPr>
        <w:t>Confidential, sensitive or PID carried on encrypted memory sticks must not, under any circumstances, be placed on non-Lowestoft Town Council issued computers. Such information must always remain on the encrypted device and be immediately transferred to the L Drive or users’ personal drive and deleted from the encrypted memory stick once no longer required to be on the device.</w:t>
      </w:r>
      <w:r w:rsidR="006C1BAC" w:rsidRPr="00636ADE">
        <w:rPr>
          <w:rFonts w:asciiTheme="minorHAnsi" w:hAnsiTheme="minorHAnsi" w:cstheme="minorHAnsi"/>
          <w:b/>
          <w:bCs/>
          <w:i/>
          <w:sz w:val="22"/>
          <w:szCs w:val="22"/>
        </w:rPr>
        <w:t xml:space="preserve"> </w:t>
      </w:r>
    </w:p>
    <w:p w:rsidR="00345631" w:rsidRPr="00636ADE" w:rsidRDefault="00345631" w:rsidP="00482B08">
      <w:pPr>
        <w:pStyle w:val="Default"/>
        <w:widowControl w:val="0"/>
        <w:jc w:val="both"/>
        <w:rPr>
          <w:rFonts w:asciiTheme="minorHAnsi" w:hAnsiTheme="minorHAnsi" w:cstheme="minorHAnsi"/>
          <w:sz w:val="22"/>
          <w:szCs w:val="22"/>
        </w:rPr>
      </w:pPr>
    </w:p>
    <w:p w:rsidR="006C1BAC" w:rsidRPr="00482B08" w:rsidRDefault="00345631" w:rsidP="00482B08">
      <w:pPr>
        <w:pStyle w:val="Heading1"/>
        <w:widowControl w:val="0"/>
        <w:rPr>
          <w:sz w:val="24"/>
        </w:rPr>
      </w:pPr>
      <w:r w:rsidRPr="00482B08">
        <w:rPr>
          <w:sz w:val="24"/>
        </w:rPr>
        <w:t>3.</w:t>
      </w:r>
      <w:r w:rsidR="00482B08">
        <w:rPr>
          <w:sz w:val="24"/>
        </w:rPr>
        <w:t>0</w:t>
      </w:r>
      <w:r w:rsidRPr="00482B08">
        <w:rPr>
          <w:sz w:val="24"/>
        </w:rPr>
        <w:t xml:space="preserve"> </w:t>
      </w:r>
      <w:r w:rsidR="00482B08">
        <w:rPr>
          <w:sz w:val="24"/>
        </w:rPr>
        <w:t>Asset Register</w:t>
      </w:r>
      <w:r w:rsidRPr="00482B08">
        <w:rPr>
          <w:sz w:val="24"/>
        </w:rPr>
        <w:t xml:space="preserve"> </w:t>
      </w:r>
    </w:p>
    <w:p w:rsidR="006C1BAC" w:rsidRPr="00636ADE" w:rsidRDefault="00636ADE" w:rsidP="00482B08">
      <w:pPr>
        <w:pStyle w:val="Default"/>
        <w:widowControl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3.1 </w:t>
      </w:r>
      <w:r w:rsidR="006C1BAC" w:rsidRPr="00636ADE">
        <w:rPr>
          <w:rFonts w:asciiTheme="minorHAnsi" w:hAnsiTheme="minorHAnsi" w:cstheme="minorHAnsi"/>
          <w:sz w:val="22"/>
          <w:szCs w:val="22"/>
        </w:rPr>
        <w:t xml:space="preserve">An </w:t>
      </w:r>
      <w:r w:rsidR="006C1BAC" w:rsidRPr="00636ADE">
        <w:rPr>
          <w:rFonts w:asciiTheme="minorHAnsi" w:hAnsiTheme="minorHAnsi" w:cstheme="minorHAnsi"/>
          <w:color w:val="auto"/>
          <w:sz w:val="22"/>
          <w:szCs w:val="22"/>
        </w:rPr>
        <w:t xml:space="preserve">asset register </w:t>
      </w:r>
      <w:r w:rsidR="006C1BAC" w:rsidRPr="00636ADE">
        <w:rPr>
          <w:rFonts w:asciiTheme="minorHAnsi" w:hAnsiTheme="minorHAnsi" w:cstheme="minorHAnsi"/>
          <w:sz w:val="22"/>
          <w:szCs w:val="22"/>
        </w:rPr>
        <w:t xml:space="preserve">will be maintained of all encrypted memory sticks issued. All issued encrypted memory sticks remain the property of </w:t>
      </w:r>
      <w:r w:rsidR="00345631" w:rsidRPr="00636ADE">
        <w:rPr>
          <w:rFonts w:asciiTheme="minorHAnsi" w:hAnsiTheme="minorHAnsi" w:cstheme="minorHAnsi"/>
          <w:sz w:val="22"/>
          <w:szCs w:val="22"/>
        </w:rPr>
        <w:t>Lowestoft Town Council</w:t>
      </w:r>
      <w:r w:rsidR="006C1BAC" w:rsidRPr="00636ADE">
        <w:rPr>
          <w:rFonts w:asciiTheme="minorHAnsi" w:hAnsiTheme="minorHAnsi" w:cstheme="minorHAnsi"/>
          <w:sz w:val="22"/>
          <w:szCs w:val="22"/>
        </w:rPr>
        <w:t xml:space="preserve"> and must be returned when staff leave employment with </w:t>
      </w:r>
      <w:r w:rsidR="00345631" w:rsidRPr="00636ADE">
        <w:rPr>
          <w:rFonts w:asciiTheme="minorHAnsi" w:hAnsiTheme="minorHAnsi" w:cstheme="minorHAnsi"/>
          <w:sz w:val="22"/>
          <w:szCs w:val="22"/>
        </w:rPr>
        <w:t>Lowestoft Town Council</w:t>
      </w:r>
      <w:r w:rsidR="006C1BAC" w:rsidRPr="00636ADE">
        <w:rPr>
          <w:rFonts w:asciiTheme="minorHAnsi" w:hAnsiTheme="minorHAnsi" w:cstheme="minorHAnsi"/>
          <w:sz w:val="22"/>
          <w:szCs w:val="22"/>
        </w:rPr>
        <w:t xml:space="preserve"> or no longer need to use such a devi</w:t>
      </w:r>
      <w:r w:rsidR="00345631" w:rsidRPr="00636ADE">
        <w:rPr>
          <w:rFonts w:asciiTheme="minorHAnsi" w:hAnsiTheme="minorHAnsi" w:cstheme="minorHAnsi"/>
          <w:sz w:val="22"/>
          <w:szCs w:val="22"/>
        </w:rPr>
        <w:t>ce.</w:t>
      </w:r>
    </w:p>
    <w:p w:rsidR="00345631" w:rsidRPr="00636ADE" w:rsidRDefault="00345631" w:rsidP="00482B08">
      <w:pPr>
        <w:pStyle w:val="Default"/>
        <w:widowControl w:val="0"/>
        <w:ind w:left="284"/>
        <w:jc w:val="both"/>
        <w:rPr>
          <w:rFonts w:asciiTheme="minorHAnsi" w:hAnsiTheme="minorHAnsi" w:cstheme="minorHAnsi"/>
          <w:sz w:val="22"/>
          <w:szCs w:val="22"/>
        </w:rPr>
      </w:pPr>
    </w:p>
    <w:p w:rsidR="006C1BAC" w:rsidRPr="00482B08" w:rsidRDefault="00345631" w:rsidP="00482B08">
      <w:pPr>
        <w:pStyle w:val="Heading1"/>
        <w:widowControl w:val="0"/>
        <w:rPr>
          <w:sz w:val="24"/>
        </w:rPr>
      </w:pPr>
      <w:r w:rsidRPr="00482B08">
        <w:rPr>
          <w:sz w:val="24"/>
        </w:rPr>
        <w:t>4.</w:t>
      </w:r>
      <w:r w:rsidR="00482B08" w:rsidRPr="00482B08">
        <w:rPr>
          <w:sz w:val="24"/>
        </w:rPr>
        <w:t>0</w:t>
      </w:r>
      <w:r w:rsidRPr="00482B08">
        <w:rPr>
          <w:sz w:val="24"/>
        </w:rPr>
        <w:t xml:space="preserve"> </w:t>
      </w:r>
      <w:r w:rsidR="00482B08">
        <w:rPr>
          <w:sz w:val="24"/>
        </w:rPr>
        <w:t>Responsibility</w:t>
      </w:r>
    </w:p>
    <w:p w:rsidR="006C1BAC" w:rsidRPr="00636ADE" w:rsidRDefault="00636ADE" w:rsidP="00482B08">
      <w:pPr>
        <w:pStyle w:val="Default"/>
        <w:widowControl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4.1 </w:t>
      </w:r>
      <w:r w:rsidR="006C1BAC" w:rsidRPr="00636ADE">
        <w:rPr>
          <w:rFonts w:asciiTheme="minorHAnsi" w:hAnsiTheme="minorHAnsi" w:cstheme="minorHAnsi"/>
          <w:sz w:val="22"/>
          <w:szCs w:val="22"/>
        </w:rPr>
        <w:t xml:space="preserve">All staff have a duty of care to ensure all confidential, sensitive and PID is held securely at all times. The loss of confidential, sensitive and PID information is extremely serious and if a member of staff is found to be using a non-encrypted memory stick for carrying confidential, sensitive and PID information they may be subject to disciplinary procedures. </w:t>
      </w:r>
    </w:p>
    <w:p w:rsidR="00522B06" w:rsidRDefault="006C1BAC" w:rsidP="00482B08">
      <w:pPr>
        <w:pStyle w:val="Default"/>
        <w:widowControl w:val="0"/>
        <w:ind w:left="284"/>
        <w:jc w:val="both"/>
        <w:rPr>
          <w:rFonts w:asciiTheme="minorHAnsi" w:hAnsiTheme="minorHAnsi" w:cstheme="minorHAnsi"/>
          <w:sz w:val="22"/>
          <w:szCs w:val="22"/>
        </w:rPr>
      </w:pPr>
      <w:r w:rsidRPr="00636ADE">
        <w:rPr>
          <w:rFonts w:asciiTheme="minorHAnsi" w:hAnsiTheme="minorHAnsi" w:cstheme="minorHAnsi"/>
          <w:sz w:val="22"/>
          <w:szCs w:val="22"/>
        </w:rPr>
        <w:t>All losses of c</w:t>
      </w:r>
      <w:bookmarkStart w:id="0" w:name="_GoBack"/>
      <w:bookmarkEnd w:id="0"/>
      <w:r w:rsidRPr="00636ADE">
        <w:rPr>
          <w:rFonts w:asciiTheme="minorHAnsi" w:hAnsiTheme="minorHAnsi" w:cstheme="minorHAnsi"/>
          <w:sz w:val="22"/>
          <w:szCs w:val="22"/>
        </w:rPr>
        <w:t xml:space="preserve">onfidential, sensitive and PID must be reported </w:t>
      </w:r>
      <w:r w:rsidR="00345631" w:rsidRPr="00636ADE">
        <w:rPr>
          <w:rFonts w:asciiTheme="minorHAnsi" w:hAnsiTheme="minorHAnsi" w:cstheme="minorHAnsi"/>
          <w:sz w:val="22"/>
          <w:szCs w:val="22"/>
        </w:rPr>
        <w:t>to the Town Clerk</w:t>
      </w:r>
      <w:r w:rsidR="00482B08">
        <w:rPr>
          <w:rFonts w:asciiTheme="minorHAnsi" w:hAnsiTheme="minorHAnsi" w:cstheme="minorHAnsi"/>
          <w:sz w:val="22"/>
          <w:szCs w:val="22"/>
        </w:rPr>
        <w:t>.</w:t>
      </w:r>
    </w:p>
    <w:tbl>
      <w:tblPr>
        <w:tblStyle w:val="TableGrid"/>
        <w:tblW w:w="0" w:type="auto"/>
        <w:tblInd w:w="0" w:type="dxa"/>
        <w:tblLook w:val="04A0" w:firstRow="1" w:lastRow="0" w:firstColumn="1" w:lastColumn="0" w:noHBand="0" w:noVBand="1"/>
      </w:tblPr>
      <w:tblGrid>
        <w:gridCol w:w="4497"/>
        <w:gridCol w:w="4519"/>
      </w:tblGrid>
      <w:tr w:rsidR="00754154" w:rsidTr="00754154">
        <w:tc>
          <w:tcPr>
            <w:tcW w:w="9016" w:type="dxa"/>
            <w:gridSpan w:val="2"/>
            <w:tcBorders>
              <w:top w:val="single" w:sz="4" w:space="0" w:color="auto"/>
              <w:left w:val="single" w:sz="4" w:space="0" w:color="auto"/>
              <w:bottom w:val="single" w:sz="4" w:space="0" w:color="auto"/>
              <w:right w:val="single" w:sz="4" w:space="0" w:color="auto"/>
            </w:tcBorders>
            <w:hideMark/>
          </w:tcPr>
          <w:p w:rsidR="00754154" w:rsidRDefault="00754154">
            <w:pPr>
              <w:widowControl w:val="0"/>
              <w:spacing w:line="240" w:lineRule="auto"/>
              <w:jc w:val="center"/>
              <w:rPr>
                <w:rFonts w:cs="Calibri"/>
                <w:b/>
                <w:lang w:eastAsia="en-GB"/>
              </w:rPr>
            </w:pPr>
            <w:r>
              <w:rPr>
                <w:rFonts w:cs="Calibri"/>
                <w:b/>
                <w:sz w:val="24"/>
                <w:lang w:eastAsia="en-GB"/>
              </w:rPr>
              <w:lastRenderedPageBreak/>
              <w:t>Revisions</w:t>
            </w:r>
          </w:p>
        </w:tc>
      </w:tr>
      <w:tr w:rsidR="00754154" w:rsidTr="00754154">
        <w:tc>
          <w:tcPr>
            <w:tcW w:w="4497" w:type="dxa"/>
            <w:tcBorders>
              <w:top w:val="single" w:sz="4" w:space="0" w:color="auto"/>
              <w:left w:val="single" w:sz="4" w:space="0" w:color="auto"/>
              <w:bottom w:val="single" w:sz="4" w:space="0" w:color="auto"/>
              <w:right w:val="single" w:sz="4" w:space="0" w:color="auto"/>
            </w:tcBorders>
            <w:hideMark/>
          </w:tcPr>
          <w:p w:rsidR="00754154" w:rsidRDefault="00754154">
            <w:pPr>
              <w:widowControl w:val="0"/>
              <w:spacing w:line="240" w:lineRule="auto"/>
              <w:ind w:left="0"/>
              <w:rPr>
                <w:rFonts w:cs="Calibri"/>
                <w:b/>
                <w:sz w:val="22"/>
                <w:lang w:eastAsia="en-GB"/>
              </w:rPr>
            </w:pPr>
            <w:r>
              <w:rPr>
                <w:rFonts w:cs="Calibri"/>
                <w:b/>
                <w:lang w:eastAsia="en-GB"/>
              </w:rPr>
              <w:t>Date</w:t>
            </w:r>
          </w:p>
        </w:tc>
        <w:tc>
          <w:tcPr>
            <w:tcW w:w="4519" w:type="dxa"/>
            <w:tcBorders>
              <w:top w:val="single" w:sz="4" w:space="0" w:color="auto"/>
              <w:left w:val="single" w:sz="4" w:space="0" w:color="auto"/>
              <w:bottom w:val="single" w:sz="4" w:space="0" w:color="auto"/>
              <w:right w:val="single" w:sz="4" w:space="0" w:color="auto"/>
            </w:tcBorders>
            <w:hideMark/>
          </w:tcPr>
          <w:p w:rsidR="00754154" w:rsidRDefault="00754154">
            <w:pPr>
              <w:widowControl w:val="0"/>
              <w:spacing w:line="240" w:lineRule="auto"/>
              <w:ind w:left="0"/>
              <w:rPr>
                <w:rFonts w:cs="Calibri"/>
                <w:b/>
                <w:lang w:eastAsia="en-GB"/>
              </w:rPr>
            </w:pPr>
            <w:r>
              <w:rPr>
                <w:rFonts w:cs="Calibri"/>
                <w:b/>
                <w:lang w:eastAsia="en-GB"/>
              </w:rPr>
              <w:t>Amendment</w:t>
            </w:r>
          </w:p>
        </w:tc>
      </w:tr>
      <w:tr w:rsidR="00754154" w:rsidTr="00754154">
        <w:tc>
          <w:tcPr>
            <w:tcW w:w="4497" w:type="dxa"/>
            <w:tcBorders>
              <w:top w:val="single" w:sz="4" w:space="0" w:color="auto"/>
              <w:left w:val="single" w:sz="4" w:space="0" w:color="auto"/>
              <w:bottom w:val="single" w:sz="4" w:space="0" w:color="auto"/>
              <w:right w:val="single" w:sz="4" w:space="0" w:color="auto"/>
            </w:tcBorders>
          </w:tcPr>
          <w:p w:rsidR="00754154" w:rsidRDefault="00754154">
            <w:pPr>
              <w:widowControl w:val="0"/>
              <w:spacing w:line="240" w:lineRule="auto"/>
              <w:rPr>
                <w:rFonts w:cs="Calibri"/>
                <w:lang w:eastAsia="en-GB"/>
              </w:rPr>
            </w:pPr>
          </w:p>
        </w:tc>
        <w:tc>
          <w:tcPr>
            <w:tcW w:w="4519" w:type="dxa"/>
            <w:tcBorders>
              <w:top w:val="single" w:sz="4" w:space="0" w:color="auto"/>
              <w:left w:val="single" w:sz="4" w:space="0" w:color="auto"/>
              <w:bottom w:val="single" w:sz="4" w:space="0" w:color="auto"/>
              <w:right w:val="single" w:sz="4" w:space="0" w:color="auto"/>
            </w:tcBorders>
          </w:tcPr>
          <w:p w:rsidR="00754154" w:rsidRDefault="00754154">
            <w:pPr>
              <w:widowControl w:val="0"/>
              <w:spacing w:line="240" w:lineRule="auto"/>
              <w:rPr>
                <w:rFonts w:cs="Calibri"/>
                <w:lang w:eastAsia="en-GB"/>
              </w:rPr>
            </w:pPr>
          </w:p>
        </w:tc>
      </w:tr>
      <w:tr w:rsidR="00754154" w:rsidTr="00754154">
        <w:tc>
          <w:tcPr>
            <w:tcW w:w="4497" w:type="dxa"/>
            <w:tcBorders>
              <w:top w:val="single" w:sz="4" w:space="0" w:color="auto"/>
              <w:left w:val="single" w:sz="4" w:space="0" w:color="auto"/>
              <w:bottom w:val="single" w:sz="4" w:space="0" w:color="auto"/>
              <w:right w:val="single" w:sz="4" w:space="0" w:color="auto"/>
            </w:tcBorders>
          </w:tcPr>
          <w:p w:rsidR="00754154" w:rsidRDefault="00754154">
            <w:pPr>
              <w:widowControl w:val="0"/>
              <w:spacing w:line="240" w:lineRule="auto"/>
              <w:rPr>
                <w:rFonts w:cs="Calibri"/>
                <w:lang w:eastAsia="en-GB"/>
              </w:rPr>
            </w:pPr>
          </w:p>
        </w:tc>
        <w:tc>
          <w:tcPr>
            <w:tcW w:w="4519" w:type="dxa"/>
            <w:tcBorders>
              <w:top w:val="single" w:sz="4" w:space="0" w:color="auto"/>
              <w:left w:val="single" w:sz="4" w:space="0" w:color="auto"/>
              <w:bottom w:val="single" w:sz="4" w:space="0" w:color="auto"/>
              <w:right w:val="single" w:sz="4" w:space="0" w:color="auto"/>
            </w:tcBorders>
          </w:tcPr>
          <w:p w:rsidR="00754154" w:rsidRDefault="00754154">
            <w:pPr>
              <w:widowControl w:val="0"/>
              <w:spacing w:line="240" w:lineRule="auto"/>
              <w:rPr>
                <w:rFonts w:cs="Calibri"/>
                <w:lang w:eastAsia="en-GB"/>
              </w:rPr>
            </w:pPr>
          </w:p>
        </w:tc>
      </w:tr>
    </w:tbl>
    <w:p w:rsidR="00754154" w:rsidRPr="00482B08" w:rsidRDefault="00754154" w:rsidP="00482B08">
      <w:pPr>
        <w:pStyle w:val="Default"/>
        <w:widowControl w:val="0"/>
        <w:ind w:left="284"/>
        <w:jc w:val="both"/>
        <w:rPr>
          <w:rFonts w:asciiTheme="minorHAnsi" w:hAnsiTheme="minorHAnsi" w:cstheme="minorHAnsi"/>
          <w:sz w:val="22"/>
          <w:szCs w:val="22"/>
        </w:rPr>
      </w:pPr>
    </w:p>
    <w:sectPr w:rsidR="00754154" w:rsidRPr="00482B08" w:rsidSect="00482B08">
      <w:headerReference w:type="default" r:id="rId7"/>
      <w:footerReference w:type="default" r:id="rId8"/>
      <w:pgSz w:w="11906" w:h="16838"/>
      <w:pgMar w:top="22" w:right="1440" w:bottom="0" w:left="144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AC" w:rsidRDefault="006C1BAC" w:rsidP="006C1BAC">
      <w:pPr>
        <w:spacing w:after="0" w:line="240" w:lineRule="auto"/>
      </w:pPr>
      <w:r>
        <w:separator/>
      </w:r>
    </w:p>
  </w:endnote>
  <w:endnote w:type="continuationSeparator" w:id="0">
    <w:p w:rsidR="006C1BAC" w:rsidRDefault="006C1BAC" w:rsidP="006C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898694"/>
      <w:docPartObj>
        <w:docPartGallery w:val="Page Numbers (Bottom of Page)"/>
        <w:docPartUnique/>
      </w:docPartObj>
    </w:sdtPr>
    <w:sdtEndPr>
      <w:rPr>
        <w:noProof/>
      </w:rPr>
    </w:sdtEndPr>
    <w:sdtContent>
      <w:p w:rsidR="00636ADE" w:rsidRDefault="00636ADE">
        <w:pPr>
          <w:pStyle w:val="Footer"/>
          <w:jc w:val="right"/>
        </w:pPr>
        <w:r>
          <w:fldChar w:fldCharType="begin"/>
        </w:r>
        <w:r>
          <w:instrText xml:space="preserve"> PAGE   \* MERGEFORMAT </w:instrText>
        </w:r>
        <w:r>
          <w:fldChar w:fldCharType="separate"/>
        </w:r>
        <w:r w:rsidR="00AA641A">
          <w:rPr>
            <w:noProof/>
          </w:rPr>
          <w:t>2</w:t>
        </w:r>
        <w:r>
          <w:rPr>
            <w:noProof/>
          </w:rPr>
          <w:fldChar w:fldCharType="end"/>
        </w:r>
      </w:p>
    </w:sdtContent>
  </w:sdt>
  <w:p w:rsidR="00636ADE" w:rsidRPr="00636ADE" w:rsidRDefault="00636ADE" w:rsidP="00482B08">
    <w:pPr>
      <w:pStyle w:val="Footer"/>
      <w:ind w:left="-709"/>
      <w:rPr>
        <w:sz w:val="20"/>
        <w:szCs w:val="20"/>
      </w:rPr>
    </w:pPr>
    <w:r w:rsidRPr="00636ADE">
      <w:rPr>
        <w:sz w:val="20"/>
        <w:szCs w:val="20"/>
      </w:rPr>
      <w:t>Lowestoft Town Counc</w:t>
    </w:r>
    <w:r w:rsidR="00AD6089">
      <w:rPr>
        <w:sz w:val="20"/>
        <w:szCs w:val="20"/>
      </w:rPr>
      <w:t xml:space="preserve">il Memory Stick </w:t>
    </w:r>
    <w:r w:rsidR="00A14C54">
      <w:rPr>
        <w:sz w:val="20"/>
        <w:szCs w:val="20"/>
      </w:rPr>
      <w:t xml:space="preserve">Policy. Adopted February 2019. </w:t>
    </w:r>
    <w:r w:rsidR="00AD6089">
      <w:rPr>
        <w:sz w:val="20"/>
        <w:szCs w:val="20"/>
      </w:rPr>
      <w:t>Review</w:t>
    </w:r>
    <w:r w:rsidR="00A14C54">
      <w:rPr>
        <w:sz w:val="20"/>
        <w:szCs w:val="20"/>
      </w:rPr>
      <w:t>ed</w:t>
    </w:r>
    <w:r w:rsidR="00AD6089">
      <w:rPr>
        <w:sz w:val="20"/>
        <w:szCs w:val="20"/>
      </w:rPr>
      <w:t xml:space="preserve"> May 2019</w:t>
    </w:r>
    <w:r w:rsidR="00AA641A">
      <w:rPr>
        <w:sz w:val="20"/>
        <w:szCs w:val="20"/>
      </w:rPr>
      <w:t xml:space="preserve"> and May 2020</w:t>
    </w:r>
    <w:r w:rsidR="00AD6089">
      <w:rPr>
        <w:sz w:val="20"/>
        <w:szCs w:val="20"/>
      </w:rPr>
      <w:t>.</w:t>
    </w:r>
    <w:r w:rsidR="00482B08">
      <w:rPr>
        <w:sz w:val="20"/>
        <w:szCs w:val="20"/>
      </w:rPr>
      <w:t xml:space="preserve"> Next Review Date</w:t>
    </w:r>
    <w:r w:rsidR="00AA641A">
      <w:rPr>
        <w:sz w:val="20"/>
        <w:szCs w:val="20"/>
      </w:rPr>
      <w:t xml:space="preserve"> May 2021</w:t>
    </w:r>
  </w:p>
  <w:p w:rsidR="006C1BAC" w:rsidRPr="00636ADE" w:rsidRDefault="006C1BAC" w:rsidP="006C1BAC">
    <w:pPr>
      <w:pStyle w:val="Footer"/>
      <w:ind w:hanging="709"/>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AC" w:rsidRDefault="006C1BAC" w:rsidP="006C1BAC">
      <w:pPr>
        <w:spacing w:after="0" w:line="240" w:lineRule="auto"/>
      </w:pPr>
      <w:r>
        <w:separator/>
      </w:r>
    </w:p>
  </w:footnote>
  <w:footnote w:type="continuationSeparator" w:id="0">
    <w:p w:rsidR="006C1BAC" w:rsidRDefault="006C1BAC" w:rsidP="006C1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BAC" w:rsidRDefault="00482B08" w:rsidP="00482B08">
    <w:pPr>
      <w:pStyle w:val="Header"/>
      <w:ind w:hanging="851"/>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638174</wp:posOffset>
              </wp:positionH>
              <wp:positionV relativeFrom="paragraph">
                <wp:posOffset>109855</wp:posOffset>
              </wp:positionV>
              <wp:extent cx="5076825" cy="657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5076825" cy="657225"/>
                      </a:xfrm>
                      <a:prstGeom prst="rect">
                        <a:avLst/>
                      </a:prstGeom>
                      <a:solidFill>
                        <a:schemeClr val="lt1"/>
                      </a:solidFill>
                      <a:ln w="6350">
                        <a:noFill/>
                      </a:ln>
                    </wps:spPr>
                    <wps:txbx>
                      <w:txbxContent>
                        <w:p w:rsidR="00482B08" w:rsidRDefault="00482B08" w:rsidP="00482B08">
                          <w:pPr>
                            <w:spacing w:after="0"/>
                            <w:rPr>
                              <w:b/>
                              <w:sz w:val="32"/>
                              <w:szCs w:val="32"/>
                            </w:rPr>
                          </w:pPr>
                          <w:r>
                            <w:rPr>
                              <w:b/>
                              <w:sz w:val="32"/>
                              <w:szCs w:val="32"/>
                            </w:rPr>
                            <w:t>Lowestoft Town Council</w:t>
                          </w:r>
                        </w:p>
                        <w:p w:rsidR="00482B08" w:rsidRPr="00482B08" w:rsidRDefault="00482B08" w:rsidP="00482B08">
                          <w:pPr>
                            <w:spacing w:after="0"/>
                            <w:rPr>
                              <w:b/>
                              <w:sz w:val="32"/>
                              <w:szCs w:val="32"/>
                            </w:rPr>
                          </w:pPr>
                          <w:r>
                            <w:rPr>
                              <w:b/>
                              <w:sz w:val="32"/>
                              <w:szCs w:val="32"/>
                            </w:rPr>
                            <w:t>Policy for the Secure Use of USB Memory Sticks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5pt;margin-top:8.65pt;width:399.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" fillcolor="white [3201]" stroked="f" strokeweight=".5pt">
              <v:textbox>
                <w:txbxContent>
                  <w:p w:rsidR="00482B08" w:rsidRDefault="00482B08" w:rsidP="00482B08">
                    <w:pPr>
                      <w:spacing w:after="0"/>
                      <w:rPr>
                        <w:b/>
                        <w:sz w:val="32"/>
                        <w:szCs w:val="32"/>
                      </w:rPr>
                    </w:pPr>
                    <w:r>
                      <w:rPr>
                        <w:b/>
                        <w:sz w:val="32"/>
                        <w:szCs w:val="32"/>
                      </w:rPr>
                      <w:t>Lowestoft Town Council</w:t>
                    </w:r>
                  </w:p>
                  <w:p w:rsidR="00482B08" w:rsidRPr="00482B08" w:rsidRDefault="00482B08" w:rsidP="00482B08">
                    <w:pPr>
                      <w:spacing w:after="0"/>
                      <w:rPr>
                        <w:b/>
                        <w:sz w:val="32"/>
                        <w:szCs w:val="32"/>
                      </w:rPr>
                    </w:pPr>
                    <w:r>
                      <w:rPr>
                        <w:b/>
                        <w:sz w:val="32"/>
                        <w:szCs w:val="32"/>
                      </w:rPr>
                      <w:t>Policy for the Secure Use of USB Memory Sticks</w:t>
                    </w:r>
                  </w:p>
                </w:txbxContent>
              </v:textbox>
            </v:shape>
          </w:pict>
        </mc:Fallback>
      </mc:AlternateContent>
    </w:r>
    <w:r w:rsidR="006C1BAC" w:rsidRPr="006C1BAC">
      <w:rPr>
        <w:noProof/>
        <w:lang w:eastAsia="en-GB"/>
      </w:rPr>
      <w:drawing>
        <wp:inline distT="0" distB="0" distL="0" distR="0">
          <wp:extent cx="906449" cy="1095607"/>
          <wp:effectExtent l="0" t="0" r="8255" b="0"/>
          <wp:docPr id="21" name="Picture 21" descr="L:\Lowestoft Town Council\Logos &amp; Letterheaders\LTC logo square forma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westoft Town Council\Logos &amp; Letterheaders\LTC logo square format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476" cy="1151239"/>
                  </a:xfrm>
                  <a:prstGeom prst="rect">
                    <a:avLst/>
                  </a:prstGeom>
                  <a:noFill/>
                  <a:ln>
                    <a:noFill/>
                  </a:ln>
                </pic:spPr>
              </pic:pic>
            </a:graphicData>
          </a:graphic>
        </wp:inline>
      </w:drawing>
    </w:r>
  </w:p>
  <w:p w:rsidR="006C1BAC" w:rsidRDefault="006C1BAC" w:rsidP="006C1BAC">
    <w:pPr>
      <w:pStyle w:val="Header"/>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D7519"/>
    <w:multiLevelType w:val="hybridMultilevel"/>
    <w:tmpl w:val="646CDFF2"/>
    <w:lvl w:ilvl="0" w:tplc="0ADC1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AC"/>
    <w:rsid w:val="00345631"/>
    <w:rsid w:val="00482B08"/>
    <w:rsid w:val="00636ADE"/>
    <w:rsid w:val="006C1BAC"/>
    <w:rsid w:val="00754154"/>
    <w:rsid w:val="00766B75"/>
    <w:rsid w:val="00834B0A"/>
    <w:rsid w:val="008C131E"/>
    <w:rsid w:val="00A14C54"/>
    <w:rsid w:val="00AA641A"/>
    <w:rsid w:val="00AD6089"/>
    <w:rsid w:val="00B2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9A18"/>
  <w15:chartTrackingRefBased/>
  <w15:docId w15:val="{2BDEC3E0-CD18-4CCE-A1F0-AD085869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154"/>
    <w:pPr>
      <w:spacing w:line="256" w:lineRule="auto"/>
      <w:ind w:left="550"/>
    </w:pPr>
  </w:style>
  <w:style w:type="paragraph" w:styleId="Heading1">
    <w:name w:val="heading 1"/>
    <w:basedOn w:val="Default"/>
    <w:next w:val="Normal"/>
    <w:link w:val="Heading1Char"/>
    <w:uiPriority w:val="9"/>
    <w:qFormat/>
    <w:rsid w:val="00834B0A"/>
    <w:pPr>
      <w:ind w:left="360" w:hanging="360"/>
      <w:jc w:val="both"/>
      <w:outlineLvl w:val="0"/>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BAC"/>
    <w:pPr>
      <w:tabs>
        <w:tab w:val="center" w:pos="4513"/>
        <w:tab w:val="right" w:pos="9026"/>
      </w:tabs>
      <w:spacing w:after="0" w:line="240" w:lineRule="auto"/>
      <w:ind w:left="0"/>
    </w:pPr>
  </w:style>
  <w:style w:type="character" w:customStyle="1" w:styleId="HeaderChar">
    <w:name w:val="Header Char"/>
    <w:basedOn w:val="DefaultParagraphFont"/>
    <w:link w:val="Header"/>
    <w:uiPriority w:val="99"/>
    <w:rsid w:val="006C1BAC"/>
  </w:style>
  <w:style w:type="paragraph" w:styleId="Footer">
    <w:name w:val="footer"/>
    <w:basedOn w:val="Normal"/>
    <w:link w:val="FooterChar"/>
    <w:uiPriority w:val="99"/>
    <w:unhideWhenUsed/>
    <w:rsid w:val="006C1BAC"/>
    <w:pPr>
      <w:tabs>
        <w:tab w:val="center" w:pos="4513"/>
        <w:tab w:val="right" w:pos="9026"/>
      </w:tabs>
      <w:spacing w:after="0" w:line="240" w:lineRule="auto"/>
      <w:ind w:left="0"/>
    </w:pPr>
  </w:style>
  <w:style w:type="character" w:customStyle="1" w:styleId="FooterChar">
    <w:name w:val="Footer Char"/>
    <w:basedOn w:val="DefaultParagraphFont"/>
    <w:link w:val="Footer"/>
    <w:uiPriority w:val="99"/>
    <w:rsid w:val="006C1BAC"/>
  </w:style>
  <w:style w:type="paragraph" w:customStyle="1" w:styleId="Default">
    <w:name w:val="Default"/>
    <w:rsid w:val="006C1BA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34B0A"/>
    <w:rPr>
      <w:rFonts w:cstheme="minorHAnsi"/>
      <w:b/>
      <w:color w:val="000000"/>
    </w:rPr>
  </w:style>
  <w:style w:type="table" w:styleId="TableGrid">
    <w:name w:val="Table Grid"/>
    <w:basedOn w:val="TableNormal"/>
    <w:uiPriority w:val="39"/>
    <w:rsid w:val="0075415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Lowestoft Town Council</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Elliott</dc:creator>
  <cp:keywords/>
  <dc:description/>
  <cp:lastModifiedBy>Lauren Elliott</cp:lastModifiedBy>
  <cp:revision>9</cp:revision>
  <cp:lastPrinted>2019-09-02T10:24:00Z</cp:lastPrinted>
  <dcterms:created xsi:type="dcterms:W3CDTF">2019-01-11T16:40:00Z</dcterms:created>
  <dcterms:modified xsi:type="dcterms:W3CDTF">2021-02-10T10:17:00Z</dcterms:modified>
</cp:coreProperties>
</file>