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="00864DFA">
        <w:rPr>
          <w:rFonts w:cs="Aharoni"/>
          <w:sz w:val="24"/>
          <w:szCs w:val="24"/>
        </w:rPr>
        <w:t xml:space="preserve"> To consider communications of Lowestoft Town Council, including a monthly email newsletter</w:t>
      </w:r>
      <w:r w:rsidRPr="003E355D">
        <w:rPr>
          <w:rFonts w:cs="Aharoni"/>
          <w:sz w:val="24"/>
          <w:szCs w:val="24"/>
        </w:rPr>
        <w:tab/>
        <w:t xml:space="preserve"> 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 xml:space="preserve">: Events and Communications Sub-Committee </w:t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="00864DFA">
        <w:rPr>
          <w:rFonts w:cs="Aharoni"/>
          <w:sz w:val="24"/>
          <w:szCs w:val="24"/>
        </w:rPr>
        <w:t>Wednesday 24</w:t>
      </w:r>
      <w:r w:rsidR="00864DFA" w:rsidRPr="00864DFA">
        <w:rPr>
          <w:rFonts w:cs="Aharoni"/>
          <w:sz w:val="24"/>
          <w:szCs w:val="24"/>
          <w:vertAlign w:val="superscript"/>
        </w:rPr>
        <w:t>th</w:t>
      </w:r>
      <w:r w:rsidR="00864DFA">
        <w:rPr>
          <w:rFonts w:cs="Aharoni"/>
          <w:sz w:val="24"/>
          <w:szCs w:val="24"/>
        </w:rPr>
        <w:t xml:space="preserve"> March 2021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8B3B06" w:rsidRDefault="006D0A89" w:rsidP="008B3B06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Pr="008B3B06" w:rsidRDefault="00272C0E" w:rsidP="008B3B06">
      <w:pPr>
        <w:pStyle w:val="ListParagraph"/>
        <w:ind w:left="-567"/>
        <w:rPr>
          <w:u w:val="single"/>
        </w:rPr>
      </w:pPr>
      <w:r>
        <w:t xml:space="preserve">We received a </w:t>
      </w:r>
      <w:r w:rsidR="008B3B06">
        <w:t>recommendation for the Town Council to establish a newsletter to send out to residents, helping them understand the services the Council provides, monthly upd</w:t>
      </w:r>
      <w:r>
        <w:t xml:space="preserve">ates and linking to stories, which </w:t>
      </w:r>
      <w:proofErr w:type="gramStart"/>
      <w:r>
        <w:t>have been posted</w:t>
      </w:r>
      <w:proofErr w:type="gramEnd"/>
      <w:r>
        <w:t xml:space="preserve"> to the Town Council’s online communication platforms. </w:t>
      </w: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Details</w:t>
      </w:r>
    </w:p>
    <w:p w:rsidR="006D0A89" w:rsidRPr="00272C0E" w:rsidRDefault="00272C0E" w:rsidP="00A64C64">
      <w:pPr>
        <w:pStyle w:val="ListParagraph"/>
        <w:ind w:left="-567"/>
      </w:pPr>
      <w:r>
        <w:t xml:space="preserve">This addition to </w:t>
      </w:r>
      <w:r w:rsidR="00AC51B6">
        <w:t xml:space="preserve">the communications </w:t>
      </w:r>
      <w:proofErr w:type="gramStart"/>
      <w:r w:rsidR="00AC51B6">
        <w:t>could</w:t>
      </w:r>
      <w:r>
        <w:t xml:space="preserve"> be developed</w:t>
      </w:r>
      <w:proofErr w:type="gramEnd"/>
      <w:r>
        <w:t xml:space="preserve"> through Mailchimp the email marketing company </w:t>
      </w:r>
      <w:bookmarkStart w:id="0" w:name="_GoBack"/>
      <w:bookmarkEnd w:id="0"/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Recommendations/Decision</w:t>
      </w:r>
    </w:p>
    <w:p w:rsidR="006D0A89" w:rsidRPr="00864DFA" w:rsidRDefault="00864DFA" w:rsidP="00864DFA">
      <w:pPr>
        <w:rPr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520950" cy="3549650"/>
            <wp:effectExtent l="0" t="0" r="0" b="0"/>
            <wp:docPr id="2" name="Picture 2" descr="https://mcusercontent.com/687af6aee12d0e179927c60c4/images/27a1f123-b951-47bd-8610-6c2d4a4d5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687af6aee12d0e179927c60c4/images/27a1f123-b951-47bd-8610-6c2d4a4d52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sectPr w:rsidR="006D0A89" w:rsidRPr="00864DFA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473B9"/>
    <w:rsid w:val="00272C0E"/>
    <w:rsid w:val="00387490"/>
    <w:rsid w:val="003E355D"/>
    <w:rsid w:val="004D7095"/>
    <w:rsid w:val="00551F8E"/>
    <w:rsid w:val="0059213F"/>
    <w:rsid w:val="005E7740"/>
    <w:rsid w:val="006B1EEE"/>
    <w:rsid w:val="006C7EC4"/>
    <w:rsid w:val="006D0A89"/>
    <w:rsid w:val="007F75A4"/>
    <w:rsid w:val="00864DFA"/>
    <w:rsid w:val="0088276E"/>
    <w:rsid w:val="00896D75"/>
    <w:rsid w:val="008B3B06"/>
    <w:rsid w:val="008B7FA8"/>
    <w:rsid w:val="008E0ADD"/>
    <w:rsid w:val="009D3B3C"/>
    <w:rsid w:val="00A64C64"/>
    <w:rsid w:val="00AC51B6"/>
    <w:rsid w:val="00BE0C70"/>
    <w:rsid w:val="00BE46E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33B3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Sian Maguire</cp:lastModifiedBy>
  <cp:revision>3</cp:revision>
  <cp:lastPrinted>2018-02-06T13:00:00Z</cp:lastPrinted>
  <dcterms:created xsi:type="dcterms:W3CDTF">2021-03-08T16:41:00Z</dcterms:created>
  <dcterms:modified xsi:type="dcterms:W3CDTF">2021-03-16T16:43:00Z</dcterms:modified>
</cp:coreProperties>
</file>