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1840F" w14:textId="77777777" w:rsidR="005215E3" w:rsidRDefault="0096053D">
      <w:pPr>
        <w:spacing w:after="159"/>
        <w:ind w:left="32" w:firstLine="0"/>
        <w:jc w:val="center"/>
      </w:pPr>
      <w:r>
        <w:rPr>
          <w:b/>
        </w:rPr>
        <w:t xml:space="preserve">Lowestoft Town Council </w:t>
      </w:r>
    </w:p>
    <w:p w14:paraId="7CADEFC9" w14:textId="29BBCDB5" w:rsidR="000440F4" w:rsidRDefault="0096053D" w:rsidP="000440F4">
      <w:pPr>
        <w:spacing w:after="0"/>
        <w:ind w:left="25" w:firstLine="0"/>
        <w:jc w:val="center"/>
      </w:pPr>
      <w:r>
        <w:t xml:space="preserve">Terms of Reference for the </w:t>
      </w:r>
      <w:r w:rsidR="00975559">
        <w:t>Neighbourhood Development Plan</w:t>
      </w:r>
      <w:r w:rsidR="000440F4">
        <w:t xml:space="preserve"> </w:t>
      </w:r>
      <w:r w:rsidR="00A25137">
        <w:t>Sub-</w:t>
      </w:r>
      <w:r w:rsidR="00E94AD1">
        <w:t>Committee</w:t>
      </w:r>
    </w:p>
    <w:p w14:paraId="3D33E175" w14:textId="23C58171" w:rsidR="005215E3" w:rsidRDefault="0096053D" w:rsidP="000440F4">
      <w:pPr>
        <w:spacing w:after="0"/>
        <w:ind w:left="25" w:firstLine="0"/>
        <w:jc w:val="center"/>
      </w:pPr>
      <w:r>
        <w:t xml:space="preserve"> </w:t>
      </w:r>
      <w:proofErr w:type="gramStart"/>
      <w:r w:rsidR="002B22FE">
        <w:t>of</w:t>
      </w:r>
      <w:proofErr w:type="gramEnd"/>
      <w:r w:rsidR="002B22FE">
        <w:t xml:space="preserve"> the </w:t>
      </w:r>
      <w:r w:rsidR="00975559">
        <w:t>Planning and Environment</w:t>
      </w:r>
      <w:r w:rsidR="002B22FE">
        <w:t xml:space="preserve"> </w:t>
      </w:r>
      <w:r w:rsidR="00E94AD1">
        <w:t>Committee</w:t>
      </w:r>
    </w:p>
    <w:p w14:paraId="0A5D0D37" w14:textId="77777777" w:rsidR="005215E3" w:rsidRDefault="0096053D">
      <w:pPr>
        <w:spacing w:after="196"/>
        <w:ind w:left="84" w:firstLine="0"/>
        <w:jc w:val="center"/>
      </w:pPr>
      <w:r>
        <w:t xml:space="preserve"> </w:t>
      </w:r>
    </w:p>
    <w:p w14:paraId="47E3299F" w14:textId="77777777" w:rsidR="00E94AD1" w:rsidRDefault="0096053D">
      <w:pPr>
        <w:numPr>
          <w:ilvl w:val="0"/>
          <w:numId w:val="1"/>
        </w:numPr>
        <w:ind w:hanging="283"/>
      </w:pPr>
      <w:r>
        <w:t xml:space="preserve">The </w:t>
      </w:r>
      <w:r w:rsidR="00975559">
        <w:t>Neighbourhood Development Plan</w:t>
      </w:r>
      <w:r w:rsidR="000440F4">
        <w:t xml:space="preserve"> </w:t>
      </w:r>
      <w:r w:rsidR="002B22FE">
        <w:t>Sub-</w:t>
      </w:r>
      <w:r w:rsidR="00E94AD1">
        <w:t>Committee</w:t>
      </w:r>
      <w:r>
        <w:t xml:space="preserve"> </w:t>
      </w:r>
      <w:r w:rsidR="00E94AD1">
        <w:t>has been established by the</w:t>
      </w:r>
    </w:p>
    <w:p w14:paraId="2ED0A3F0" w14:textId="70F37BD9" w:rsidR="005215E3" w:rsidRDefault="00E94AD1" w:rsidP="00E94AD1">
      <w:pPr>
        <w:ind w:left="0" w:firstLine="0"/>
      </w:pPr>
      <w:r>
        <w:t>Planning and Environment Committee of Lowestoft Town Council.</w:t>
      </w:r>
    </w:p>
    <w:p w14:paraId="152E076E" w14:textId="77777777" w:rsidR="005215E3" w:rsidRDefault="0096053D">
      <w:pPr>
        <w:spacing w:after="35"/>
        <w:ind w:left="283" w:firstLine="0"/>
      </w:pPr>
      <w:r>
        <w:t xml:space="preserve"> </w:t>
      </w:r>
    </w:p>
    <w:p w14:paraId="7F12387E" w14:textId="77777777" w:rsidR="00E94AD1" w:rsidRDefault="0096053D">
      <w:pPr>
        <w:numPr>
          <w:ilvl w:val="0"/>
          <w:numId w:val="1"/>
        </w:numPr>
        <w:ind w:hanging="283"/>
      </w:pPr>
      <w:r>
        <w:rPr>
          <w:b/>
        </w:rPr>
        <w:t>Duties.</w:t>
      </w:r>
      <w:r>
        <w:t xml:space="preserve">  The </w:t>
      </w:r>
      <w:r w:rsidR="002B22FE">
        <w:t>Sub-</w:t>
      </w:r>
      <w:r w:rsidR="00E94AD1">
        <w:t>Committee</w:t>
      </w:r>
      <w:r>
        <w:t xml:space="preserve">’s duties, as set out in these </w:t>
      </w:r>
      <w:r w:rsidR="00E94AD1">
        <w:t>terms of reference, are defined</w:t>
      </w:r>
    </w:p>
    <w:p w14:paraId="21DFC740" w14:textId="433FBBBE" w:rsidR="005215E3" w:rsidRDefault="0096053D" w:rsidP="00E94AD1">
      <w:pPr>
        <w:ind w:left="0" w:firstLine="0"/>
      </w:pPr>
      <w:proofErr w:type="gramStart"/>
      <w:r>
        <w:t>and</w:t>
      </w:r>
      <w:proofErr w:type="gramEnd"/>
      <w:r>
        <w:t xml:space="preserve"> agreed by </w:t>
      </w:r>
      <w:r w:rsidR="00E94AD1">
        <w:t>the Planning and Environment Committee</w:t>
      </w:r>
      <w:r>
        <w:t xml:space="preserve">, which may vote, at any time, to modify, remove or increase the </w:t>
      </w:r>
      <w:r w:rsidR="00E94AD1">
        <w:t>Sub-Committee</w:t>
      </w:r>
      <w:r>
        <w:t xml:space="preserve">’s term. </w:t>
      </w:r>
    </w:p>
    <w:p w14:paraId="20EBB63F" w14:textId="77777777" w:rsidR="005215E3" w:rsidRDefault="0096053D">
      <w:pPr>
        <w:spacing w:after="35"/>
        <w:ind w:left="720" w:firstLine="0"/>
      </w:pPr>
      <w:r>
        <w:t xml:space="preserve"> </w:t>
      </w:r>
    </w:p>
    <w:p w14:paraId="0DBB5A1E" w14:textId="2C552E5A" w:rsidR="005215E3" w:rsidRDefault="0096053D">
      <w:pPr>
        <w:numPr>
          <w:ilvl w:val="0"/>
          <w:numId w:val="1"/>
        </w:numPr>
        <w:ind w:hanging="283"/>
      </w:pPr>
      <w:r>
        <w:rPr>
          <w:b/>
        </w:rPr>
        <w:t>Meetings.</w:t>
      </w:r>
      <w:r>
        <w:t xml:space="preserve">  Meetings are to be held as and when required.  This is likely to be </w:t>
      </w:r>
      <w:r w:rsidR="00975559">
        <w:t>weekly</w:t>
      </w:r>
    </w:p>
    <w:p w14:paraId="677CF275" w14:textId="77777777" w:rsidR="005215E3" w:rsidRDefault="0096053D">
      <w:pPr>
        <w:spacing w:after="37"/>
        <w:ind w:left="720" w:firstLine="0"/>
      </w:pPr>
      <w:r>
        <w:t xml:space="preserve"> </w:t>
      </w:r>
    </w:p>
    <w:p w14:paraId="2DE14003" w14:textId="77777777" w:rsidR="00E94AD1" w:rsidRPr="00E94AD1" w:rsidRDefault="0096053D" w:rsidP="00E94AD1">
      <w:pPr>
        <w:pStyle w:val="ListParagraph"/>
        <w:numPr>
          <w:ilvl w:val="0"/>
          <w:numId w:val="1"/>
        </w:numPr>
      </w:pPr>
      <w:r w:rsidRPr="00E94AD1">
        <w:rPr>
          <w:b/>
        </w:rPr>
        <w:t>Membership</w:t>
      </w:r>
      <w:r>
        <w:t xml:space="preserve">.  The </w:t>
      </w:r>
      <w:r w:rsidR="002B22FE">
        <w:t>Sub-</w:t>
      </w:r>
      <w:r w:rsidR="00E94AD1">
        <w:t>Committee</w:t>
      </w:r>
      <w:r>
        <w:t xml:space="preserve"> will consist of no fewer than </w:t>
      </w:r>
      <w:r w:rsidR="000440F4">
        <w:t>four</w:t>
      </w:r>
      <w:r w:rsidRPr="00AD5E54">
        <w:t xml:space="preserve"> </w:t>
      </w:r>
      <w:r w:rsidR="00AD5E54" w:rsidRPr="00AD5E54">
        <w:t>councillors</w:t>
      </w:r>
      <w:r w:rsidR="00AD5E54">
        <w:t xml:space="preserve">.  </w:t>
      </w:r>
      <w:r w:rsidR="00E94AD1">
        <w:rPr>
          <w:color w:val="auto"/>
        </w:rPr>
        <w:t>The</w:t>
      </w:r>
    </w:p>
    <w:p w14:paraId="15339799" w14:textId="318499C7" w:rsidR="005215E3" w:rsidRDefault="002B22FE" w:rsidP="00E94AD1">
      <w:pPr>
        <w:ind w:left="25" w:firstLine="0"/>
      </w:pPr>
      <w:proofErr w:type="gramStart"/>
      <w:r w:rsidRPr="00E94AD1">
        <w:rPr>
          <w:color w:val="auto"/>
        </w:rPr>
        <w:t>chair</w:t>
      </w:r>
      <w:proofErr w:type="gramEnd"/>
      <w:r w:rsidRPr="00E94AD1">
        <w:rPr>
          <w:color w:val="auto"/>
        </w:rPr>
        <w:t xml:space="preserve"> will be elected at the first meeting of the </w:t>
      </w:r>
      <w:r w:rsidR="00E94AD1" w:rsidRPr="00E94AD1">
        <w:rPr>
          <w:color w:val="auto"/>
        </w:rPr>
        <w:t>S</w:t>
      </w:r>
      <w:r w:rsidRPr="00E94AD1">
        <w:rPr>
          <w:color w:val="auto"/>
        </w:rPr>
        <w:t>ub-</w:t>
      </w:r>
      <w:r w:rsidR="00E94AD1" w:rsidRPr="00E94AD1">
        <w:rPr>
          <w:color w:val="auto"/>
        </w:rPr>
        <w:t>Committee</w:t>
      </w:r>
      <w:r w:rsidRPr="00E94AD1">
        <w:rPr>
          <w:color w:val="auto"/>
        </w:rPr>
        <w:t xml:space="preserve"> each council year.</w:t>
      </w:r>
      <w:r w:rsidR="0096053D" w:rsidRPr="00E94AD1">
        <w:rPr>
          <w:color w:val="auto"/>
        </w:rPr>
        <w:t xml:space="preserve"> </w:t>
      </w:r>
      <w:r w:rsidR="00AD5E54" w:rsidRPr="00E94AD1">
        <w:rPr>
          <w:color w:val="auto"/>
        </w:rPr>
        <w:t xml:space="preserve"> </w:t>
      </w:r>
      <w:r w:rsidR="0096053D">
        <w:t xml:space="preserve">All members of the </w:t>
      </w:r>
      <w:r>
        <w:t>Sub-</w:t>
      </w:r>
      <w:r w:rsidR="00E94AD1">
        <w:t>Committee</w:t>
      </w:r>
      <w:r w:rsidR="0096053D">
        <w:t xml:space="preserve"> are expected to represent the interest of the whole Council area.  Any elected member can preside by agreement in the Chair’s absence.  A quorum will be </w:t>
      </w:r>
      <w:r>
        <w:t>three</w:t>
      </w:r>
      <w:r w:rsidR="0096053D">
        <w:t xml:space="preserve"> members of the </w:t>
      </w:r>
      <w:r>
        <w:t>sub-</w:t>
      </w:r>
      <w:r w:rsidR="00E94AD1">
        <w:t>Committee</w:t>
      </w:r>
      <w:r w:rsidR="0096053D">
        <w:t xml:space="preserve">.  There </w:t>
      </w:r>
      <w:r w:rsidR="00E94AD1">
        <w:t>should</w:t>
      </w:r>
      <w:r w:rsidR="0096053D">
        <w:t xml:space="preserve"> be two named Councillors to act as substitutes to ensure that all meetings are quorate. </w:t>
      </w:r>
      <w:r w:rsidR="00AD5E54">
        <w:t xml:space="preserve"> </w:t>
      </w:r>
      <w:r w:rsidR="0096053D">
        <w:t xml:space="preserve">The </w:t>
      </w:r>
      <w:r w:rsidR="00CE1360">
        <w:t>Mayor</w:t>
      </w:r>
      <w:bookmarkStart w:id="0" w:name="_GoBack"/>
      <w:bookmarkEnd w:id="0"/>
      <w:r w:rsidR="0096053D">
        <w:t xml:space="preserve"> will have automatic membership and full voting rights.  All other members of the Council have the right to attend the meeting and make representations on the matters being discussed with the Public Forum. </w:t>
      </w:r>
    </w:p>
    <w:p w14:paraId="774B8A71" w14:textId="77777777" w:rsidR="005215E3" w:rsidRDefault="0096053D">
      <w:pPr>
        <w:spacing w:after="37"/>
        <w:ind w:left="720" w:firstLine="0"/>
      </w:pPr>
      <w:r>
        <w:t xml:space="preserve"> </w:t>
      </w:r>
    </w:p>
    <w:p w14:paraId="2CC84B1B" w14:textId="77777777" w:rsidR="00E94AD1" w:rsidRDefault="0096053D">
      <w:pPr>
        <w:numPr>
          <w:ilvl w:val="0"/>
          <w:numId w:val="1"/>
        </w:numPr>
        <w:ind w:hanging="283"/>
      </w:pPr>
      <w:r>
        <w:rPr>
          <w:b/>
        </w:rPr>
        <w:t>Record of Proceedings.</w:t>
      </w:r>
      <w:r>
        <w:t xml:space="preserve">  The </w:t>
      </w:r>
      <w:r w:rsidR="00E94AD1">
        <w:t>S</w:t>
      </w:r>
      <w:r w:rsidR="002B22FE">
        <w:t>ub-</w:t>
      </w:r>
      <w:r w:rsidR="00E94AD1">
        <w:t>Committee</w:t>
      </w:r>
      <w:r>
        <w:t xml:space="preserve"> will</w:t>
      </w:r>
      <w:r w:rsidR="00E94AD1">
        <w:t xml:space="preserve"> meet as required to fulfil the</w:t>
      </w:r>
    </w:p>
    <w:p w14:paraId="280B044B" w14:textId="71200382" w:rsidR="005215E3" w:rsidRDefault="00E94AD1" w:rsidP="00E94AD1">
      <w:pPr>
        <w:ind w:left="0" w:firstLine="0"/>
      </w:pPr>
      <w:proofErr w:type="gramStart"/>
      <w:r>
        <w:t>responsibilities</w:t>
      </w:r>
      <w:proofErr w:type="gramEnd"/>
      <w:r w:rsidR="0096053D">
        <w:t xml:space="preserve"> below.  Written minutes will be taken to record the </w:t>
      </w:r>
      <w:r w:rsidR="002B22FE">
        <w:t>Sub-</w:t>
      </w:r>
      <w:r>
        <w:t>Committee</w:t>
      </w:r>
      <w:r w:rsidR="0096053D">
        <w:t xml:space="preserve">’s decisions and will be received at the next </w:t>
      </w:r>
      <w:r>
        <w:t>Planning and Environment Committee</w:t>
      </w:r>
      <w:r w:rsidR="0096053D">
        <w:t xml:space="preserve"> meeting.  The Clerk will be responsible for arranging the</w:t>
      </w:r>
      <w:r w:rsidR="000440F4">
        <w:t xml:space="preserve"> recording and distribution of </w:t>
      </w:r>
      <w:r w:rsidR="0096053D">
        <w:t xml:space="preserve">the minutes. </w:t>
      </w:r>
    </w:p>
    <w:p w14:paraId="49B072CF" w14:textId="77777777" w:rsidR="005215E3" w:rsidRDefault="0096053D">
      <w:pPr>
        <w:spacing w:after="34"/>
        <w:ind w:left="720" w:firstLine="0"/>
      </w:pPr>
      <w:r>
        <w:t xml:space="preserve"> </w:t>
      </w:r>
    </w:p>
    <w:p w14:paraId="11314692" w14:textId="77777777" w:rsidR="005215E3" w:rsidRDefault="0096053D">
      <w:pPr>
        <w:numPr>
          <w:ilvl w:val="0"/>
          <w:numId w:val="1"/>
        </w:numPr>
        <w:spacing w:after="1"/>
        <w:ind w:hanging="283"/>
      </w:pPr>
      <w:r>
        <w:rPr>
          <w:b/>
        </w:rPr>
        <w:t xml:space="preserve">Responsibilities </w:t>
      </w:r>
    </w:p>
    <w:p w14:paraId="2B47E1C5" w14:textId="77777777" w:rsidR="00E94AD1" w:rsidRDefault="000440F4" w:rsidP="00E94AD1">
      <w:r>
        <w:t>The Sub-</w:t>
      </w:r>
      <w:r w:rsidR="00E94AD1">
        <w:t>Committee</w:t>
      </w:r>
      <w:r w:rsidR="0096053D">
        <w:t xml:space="preserve"> has delegated authority from the </w:t>
      </w:r>
      <w:r w:rsidR="00E94AD1">
        <w:t>Planning and Environment</w:t>
      </w:r>
    </w:p>
    <w:p w14:paraId="31D5A156" w14:textId="720E57B6" w:rsidR="005215E3" w:rsidRDefault="00E94AD1" w:rsidP="00E94AD1">
      <w:r>
        <w:t>Committee</w:t>
      </w:r>
      <w:r w:rsidR="0096053D">
        <w:t xml:space="preserve"> to fulfil the following responsibilities: - </w:t>
      </w:r>
    </w:p>
    <w:p w14:paraId="7718E43D" w14:textId="10F8FFDC" w:rsidR="000440F4" w:rsidRDefault="000440F4">
      <w:pPr>
        <w:ind w:left="268" w:firstLine="0"/>
      </w:pPr>
    </w:p>
    <w:p w14:paraId="078EA26E" w14:textId="4A9FDDF2" w:rsidR="000440F4" w:rsidRDefault="000440F4" w:rsidP="00E94AD1">
      <w:pPr>
        <w:numPr>
          <w:ilvl w:val="1"/>
          <w:numId w:val="1"/>
        </w:numPr>
        <w:spacing w:after="38"/>
        <w:ind w:hanging="360"/>
      </w:pPr>
      <w:r>
        <w:t xml:space="preserve">To </w:t>
      </w:r>
      <w:r w:rsidR="00420FFC">
        <w:t>recommend external consultants to be appointed to work with the Town Council on the development of the plan.</w:t>
      </w:r>
      <w:r>
        <w:t xml:space="preserve"> </w:t>
      </w:r>
    </w:p>
    <w:p w14:paraId="397832B0" w14:textId="7212691B" w:rsidR="00975559" w:rsidRDefault="0096053D" w:rsidP="00975559">
      <w:pPr>
        <w:numPr>
          <w:ilvl w:val="1"/>
          <w:numId w:val="1"/>
        </w:numPr>
        <w:spacing w:after="38"/>
        <w:ind w:hanging="360"/>
      </w:pPr>
      <w:bookmarkStart w:id="1" w:name="_Hlk527980472"/>
      <w:r>
        <w:t xml:space="preserve">To </w:t>
      </w:r>
      <w:r w:rsidR="00420FFC">
        <w:t xml:space="preserve">submit applications to Locality for Grant Funding to support the development of the Neighbourhood Plan. </w:t>
      </w:r>
    </w:p>
    <w:p w14:paraId="7A403F19" w14:textId="529D1839" w:rsidR="00420FFC" w:rsidRDefault="00420FFC" w:rsidP="00975559">
      <w:pPr>
        <w:numPr>
          <w:ilvl w:val="1"/>
          <w:numId w:val="1"/>
        </w:numPr>
        <w:spacing w:after="38"/>
        <w:ind w:hanging="360"/>
      </w:pPr>
      <w:r>
        <w:t>To request budget provision to meet any shortfalls in grant funding.</w:t>
      </w:r>
    </w:p>
    <w:p w14:paraId="6FB72503" w14:textId="39529F65" w:rsidR="00420FFC" w:rsidRDefault="00420FFC" w:rsidP="00975559">
      <w:pPr>
        <w:numPr>
          <w:ilvl w:val="1"/>
          <w:numId w:val="1"/>
        </w:numPr>
        <w:spacing w:after="38"/>
        <w:ind w:hanging="360"/>
      </w:pPr>
      <w:r>
        <w:t>To work with the LPA throughout the plan development process in line with the service level agreement provided.</w:t>
      </w:r>
    </w:p>
    <w:p w14:paraId="475729BE" w14:textId="186CAFD7" w:rsidR="00420FFC" w:rsidRDefault="00420FFC" w:rsidP="00975559">
      <w:pPr>
        <w:numPr>
          <w:ilvl w:val="1"/>
          <w:numId w:val="1"/>
        </w:numPr>
        <w:spacing w:after="38"/>
        <w:ind w:hanging="360"/>
      </w:pPr>
      <w:r>
        <w:t xml:space="preserve">To collect evidence and make recommendations on policies within the Plan.  </w:t>
      </w:r>
    </w:p>
    <w:p w14:paraId="1CA28C5F" w14:textId="77C092FA" w:rsidR="00002342" w:rsidRDefault="00002342" w:rsidP="00002342">
      <w:pPr>
        <w:numPr>
          <w:ilvl w:val="1"/>
          <w:numId w:val="1"/>
        </w:numPr>
        <w:spacing w:after="38"/>
        <w:ind w:hanging="360"/>
      </w:pPr>
      <w:r>
        <w:lastRenderedPageBreak/>
        <w:t>To consult with the community</w:t>
      </w:r>
    </w:p>
    <w:p w14:paraId="12983752" w14:textId="3994B190" w:rsidR="00420FFC" w:rsidRDefault="00420FFC" w:rsidP="00975559">
      <w:pPr>
        <w:numPr>
          <w:ilvl w:val="1"/>
          <w:numId w:val="1"/>
        </w:numPr>
        <w:spacing w:after="38"/>
        <w:ind w:hanging="360"/>
      </w:pPr>
      <w:r>
        <w:t xml:space="preserve">To draft </w:t>
      </w:r>
      <w:r w:rsidR="00002342">
        <w:t xml:space="preserve">the </w:t>
      </w:r>
      <w:r>
        <w:t>Neighbourhood Plan to Regulation 14 examination</w:t>
      </w:r>
    </w:p>
    <w:p w14:paraId="4588965F" w14:textId="4B673D07" w:rsidR="00420FFC" w:rsidRDefault="00420FFC" w:rsidP="00975559">
      <w:pPr>
        <w:numPr>
          <w:ilvl w:val="1"/>
          <w:numId w:val="1"/>
        </w:numPr>
        <w:spacing w:after="38"/>
        <w:ind w:hanging="360"/>
      </w:pPr>
      <w:r>
        <w:t>To form Working Groups as appropriate to undertake specific projects in relation to the development of the Plan.</w:t>
      </w:r>
    </w:p>
    <w:bookmarkEnd w:id="1"/>
    <w:p w14:paraId="690DC203" w14:textId="3ED889E5" w:rsidR="005215E3" w:rsidRDefault="0096053D">
      <w:pPr>
        <w:numPr>
          <w:ilvl w:val="1"/>
          <w:numId w:val="1"/>
        </w:numPr>
        <w:spacing w:after="162"/>
        <w:ind w:hanging="360"/>
      </w:pPr>
      <w:r>
        <w:t xml:space="preserve">To review its own remit and make recommendations to </w:t>
      </w:r>
      <w:r w:rsidR="00975559">
        <w:t>Planning</w:t>
      </w:r>
      <w:r w:rsidR="002B7ACF">
        <w:t xml:space="preserve"> </w:t>
      </w:r>
      <w:r w:rsidR="00E94AD1">
        <w:t>Committee</w:t>
      </w:r>
      <w:r>
        <w:t xml:space="preserve"> annually on its Term of Reference. </w:t>
      </w:r>
    </w:p>
    <w:p w14:paraId="142EFD4C" w14:textId="7E3E4BAD" w:rsidR="00565AAE" w:rsidRPr="00CE1360" w:rsidRDefault="00565AAE" w:rsidP="00565AAE">
      <w:pPr>
        <w:numPr>
          <w:ilvl w:val="0"/>
          <w:numId w:val="1"/>
        </w:numPr>
        <w:spacing w:after="162"/>
        <w:ind w:hanging="360"/>
      </w:pPr>
      <w:r>
        <w:rPr>
          <w:b/>
        </w:rPr>
        <w:t xml:space="preserve">Climate Emergency </w:t>
      </w:r>
      <w:r w:rsidRPr="00CE1360">
        <w:t>The development and any review of the Council’s Neighbourhood Plan shall take account of the Council’s climate emergency. Additionally, the Sub-Committee shall ensure that the plan</w:t>
      </w:r>
      <w:r>
        <w:rPr>
          <w:b/>
        </w:rPr>
        <w:t>:</w:t>
      </w:r>
    </w:p>
    <w:p w14:paraId="36EA1F17" w14:textId="3693C475" w:rsidR="00565AAE" w:rsidRDefault="00565AAE" w:rsidP="00CE1360">
      <w:pPr>
        <w:numPr>
          <w:ilvl w:val="1"/>
          <w:numId w:val="1"/>
        </w:numPr>
        <w:spacing w:after="162"/>
        <w:ind w:hanging="360"/>
      </w:pPr>
      <w:r>
        <w:t>Designates sites for trees, renewable energy and nature restoration</w:t>
      </w:r>
    </w:p>
    <w:p w14:paraId="5DE48D5A" w14:textId="4D7722DA" w:rsidR="00565AAE" w:rsidRDefault="00565AAE" w:rsidP="00CE1360">
      <w:pPr>
        <w:numPr>
          <w:ilvl w:val="1"/>
          <w:numId w:val="1"/>
        </w:numPr>
        <w:spacing w:after="162"/>
        <w:ind w:hanging="360"/>
      </w:pPr>
      <w:r>
        <w:t>Designates safe walking and cycle routes</w:t>
      </w:r>
    </w:p>
    <w:p w14:paraId="6E80D78A" w14:textId="703631BC" w:rsidR="00565AAE" w:rsidRDefault="00565AAE" w:rsidP="00CE1360">
      <w:pPr>
        <w:numPr>
          <w:ilvl w:val="1"/>
          <w:numId w:val="1"/>
        </w:numPr>
        <w:spacing w:after="162"/>
        <w:ind w:hanging="360"/>
      </w:pPr>
      <w:r>
        <w:t>Requires new homes to be energy efficient and nature-friendly and located close to public transport and amenities</w:t>
      </w:r>
    </w:p>
    <w:p w14:paraId="6A1EECE9" w14:textId="5CA9C790" w:rsidR="00565AAE" w:rsidRDefault="00565AAE" w:rsidP="00CE1360">
      <w:pPr>
        <w:numPr>
          <w:ilvl w:val="1"/>
          <w:numId w:val="1"/>
        </w:numPr>
        <w:spacing w:after="162"/>
        <w:ind w:hanging="360"/>
      </w:pPr>
      <w:r>
        <w:t>Provides for flexibility on affordable home allocation to accommodate fewer units where units with greater environmental credentials can be developed but at a higher cost</w:t>
      </w:r>
    </w:p>
    <w:p w14:paraId="3A307282" w14:textId="77777777" w:rsidR="00420FFC" w:rsidRDefault="00420FFC" w:rsidP="00002342">
      <w:pPr>
        <w:spacing w:after="162"/>
        <w:ind w:left="628" w:firstLine="0"/>
      </w:pPr>
    </w:p>
    <w:sectPr w:rsidR="00420FFC">
      <w:footerReference w:type="default" r:id="rId7"/>
      <w:pgSz w:w="11906" w:h="16838"/>
      <w:pgMar w:top="1486" w:right="1471" w:bottom="19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0C6DC" w14:textId="77777777" w:rsidR="000440F4" w:rsidRDefault="000440F4" w:rsidP="000440F4">
      <w:pPr>
        <w:spacing w:after="0" w:line="240" w:lineRule="auto"/>
      </w:pPr>
      <w:r>
        <w:separator/>
      </w:r>
    </w:p>
  </w:endnote>
  <w:endnote w:type="continuationSeparator" w:id="0">
    <w:p w14:paraId="4FCEA35E" w14:textId="77777777" w:rsidR="000440F4" w:rsidRDefault="000440F4" w:rsidP="0004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071BC" w14:textId="197FD819" w:rsidR="000440F4" w:rsidRPr="000440F4" w:rsidRDefault="000440F4">
    <w:pPr>
      <w:pStyle w:val="Footer"/>
      <w:rPr>
        <w:color w:val="A6A6A6" w:themeColor="background1" w:themeShade="A6"/>
      </w:rPr>
    </w:pPr>
    <w:r w:rsidRPr="000440F4">
      <w:rPr>
        <w:color w:val="A6A6A6" w:themeColor="background1" w:themeShade="A6"/>
      </w:rPr>
      <w:t xml:space="preserve">Adopted </w:t>
    </w:r>
    <w:r w:rsidR="0067573F">
      <w:rPr>
        <w:color w:val="A6A6A6" w:themeColor="background1" w:themeShade="A6"/>
      </w:rPr>
      <w:t>July</w:t>
    </w:r>
    <w:r w:rsidR="00975559">
      <w:rPr>
        <w:color w:val="A6A6A6" w:themeColor="background1" w:themeShade="A6"/>
      </w:rPr>
      <w:t xml:space="preserve"> 2019</w:t>
    </w:r>
    <w:r w:rsidRPr="000440F4">
      <w:rPr>
        <w:color w:val="A6A6A6" w:themeColor="background1" w:themeShade="A6"/>
      </w:rPr>
      <w:t xml:space="preserve">. </w:t>
    </w:r>
    <w:r w:rsidR="00E4789A">
      <w:rPr>
        <w:color w:val="A6A6A6" w:themeColor="background1" w:themeShade="A6"/>
      </w:rPr>
      <w:t>Next Review Date May 2020.</w:t>
    </w:r>
  </w:p>
  <w:p w14:paraId="0DFD21EE" w14:textId="77777777" w:rsidR="000440F4" w:rsidRPr="000440F4" w:rsidRDefault="000440F4">
    <w:pPr>
      <w:pStyle w:val="Foo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78442" w14:textId="77777777" w:rsidR="000440F4" w:rsidRDefault="000440F4" w:rsidP="000440F4">
      <w:pPr>
        <w:spacing w:after="0" w:line="240" w:lineRule="auto"/>
      </w:pPr>
      <w:r>
        <w:separator/>
      </w:r>
    </w:p>
  </w:footnote>
  <w:footnote w:type="continuationSeparator" w:id="0">
    <w:p w14:paraId="466AA93C" w14:textId="77777777" w:rsidR="000440F4" w:rsidRDefault="000440F4" w:rsidP="00044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14B6"/>
    <w:multiLevelType w:val="hybridMultilevel"/>
    <w:tmpl w:val="736A3CD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BD150C6"/>
    <w:multiLevelType w:val="hybridMultilevel"/>
    <w:tmpl w:val="8FF04C3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EE02C01"/>
    <w:multiLevelType w:val="hybridMultilevel"/>
    <w:tmpl w:val="CA163AC2"/>
    <w:lvl w:ilvl="0" w:tplc="F9CEF684">
      <w:start w:val="1"/>
      <w:numFmt w:val="lowerRoman"/>
      <w:lvlText w:val="%1."/>
      <w:lvlJc w:val="left"/>
      <w:pPr>
        <w:ind w:left="1348" w:hanging="720"/>
      </w:pPr>
      <w:rPr>
        <w:rFonts w:hint="default"/>
      </w:rPr>
    </w:lvl>
    <w:lvl w:ilvl="1" w:tplc="08090019" w:tentative="1">
      <w:start w:val="1"/>
      <w:numFmt w:val="lowerLetter"/>
      <w:lvlText w:val="%2."/>
      <w:lvlJc w:val="left"/>
      <w:pPr>
        <w:ind w:left="1708" w:hanging="360"/>
      </w:pPr>
    </w:lvl>
    <w:lvl w:ilvl="2" w:tplc="0809001B" w:tentative="1">
      <w:start w:val="1"/>
      <w:numFmt w:val="lowerRoman"/>
      <w:lvlText w:val="%3."/>
      <w:lvlJc w:val="right"/>
      <w:pPr>
        <w:ind w:left="2428" w:hanging="180"/>
      </w:pPr>
    </w:lvl>
    <w:lvl w:ilvl="3" w:tplc="0809000F" w:tentative="1">
      <w:start w:val="1"/>
      <w:numFmt w:val="decimal"/>
      <w:lvlText w:val="%4."/>
      <w:lvlJc w:val="left"/>
      <w:pPr>
        <w:ind w:left="3148" w:hanging="360"/>
      </w:pPr>
    </w:lvl>
    <w:lvl w:ilvl="4" w:tplc="08090019" w:tentative="1">
      <w:start w:val="1"/>
      <w:numFmt w:val="lowerLetter"/>
      <w:lvlText w:val="%5."/>
      <w:lvlJc w:val="left"/>
      <w:pPr>
        <w:ind w:left="3868" w:hanging="360"/>
      </w:pPr>
    </w:lvl>
    <w:lvl w:ilvl="5" w:tplc="0809001B" w:tentative="1">
      <w:start w:val="1"/>
      <w:numFmt w:val="lowerRoman"/>
      <w:lvlText w:val="%6."/>
      <w:lvlJc w:val="right"/>
      <w:pPr>
        <w:ind w:left="4588" w:hanging="180"/>
      </w:pPr>
    </w:lvl>
    <w:lvl w:ilvl="6" w:tplc="0809000F" w:tentative="1">
      <w:start w:val="1"/>
      <w:numFmt w:val="decimal"/>
      <w:lvlText w:val="%7."/>
      <w:lvlJc w:val="left"/>
      <w:pPr>
        <w:ind w:left="5308" w:hanging="360"/>
      </w:pPr>
    </w:lvl>
    <w:lvl w:ilvl="7" w:tplc="08090019" w:tentative="1">
      <w:start w:val="1"/>
      <w:numFmt w:val="lowerLetter"/>
      <w:lvlText w:val="%8."/>
      <w:lvlJc w:val="left"/>
      <w:pPr>
        <w:ind w:left="6028" w:hanging="360"/>
      </w:pPr>
    </w:lvl>
    <w:lvl w:ilvl="8" w:tplc="0809001B" w:tentative="1">
      <w:start w:val="1"/>
      <w:numFmt w:val="lowerRoman"/>
      <w:lvlText w:val="%9."/>
      <w:lvlJc w:val="right"/>
      <w:pPr>
        <w:ind w:left="6748" w:hanging="180"/>
      </w:pPr>
    </w:lvl>
  </w:abstractNum>
  <w:abstractNum w:abstractNumId="3" w15:restartNumberingAfterBreak="0">
    <w:nsid w:val="652924EF"/>
    <w:multiLevelType w:val="hybridMultilevel"/>
    <w:tmpl w:val="4166680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05C4D81"/>
    <w:multiLevelType w:val="hybridMultilevel"/>
    <w:tmpl w:val="95F69124"/>
    <w:lvl w:ilvl="0" w:tplc="65D2C14A">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C25CA2">
      <w:start w:val="1"/>
      <w:numFmt w:val="lowerLetter"/>
      <w:lvlText w:val="%2."/>
      <w:lvlJc w:val="left"/>
      <w:pPr>
        <w:ind w:left="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82E558">
      <w:start w:val="1"/>
      <w:numFmt w:val="lowerRoman"/>
      <w:lvlText w:val="%3"/>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C6AAF8">
      <w:start w:val="1"/>
      <w:numFmt w:val="decimal"/>
      <w:lvlText w:val="%4"/>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0C3E4C">
      <w:start w:val="1"/>
      <w:numFmt w:val="lowerLetter"/>
      <w:lvlText w:val="%5"/>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D0BD00">
      <w:start w:val="1"/>
      <w:numFmt w:val="lowerRoman"/>
      <w:lvlText w:val="%6"/>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DEEBB4">
      <w:start w:val="1"/>
      <w:numFmt w:val="decimal"/>
      <w:lvlText w:val="%7"/>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522BA2">
      <w:start w:val="1"/>
      <w:numFmt w:val="lowerLetter"/>
      <w:lvlText w:val="%8"/>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464E8E">
      <w:start w:val="1"/>
      <w:numFmt w:val="lowerRoman"/>
      <w:lvlText w:val="%9"/>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69A31B6"/>
    <w:multiLevelType w:val="hybridMultilevel"/>
    <w:tmpl w:val="1EBED46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E3"/>
    <w:rsid w:val="00002342"/>
    <w:rsid w:val="000440F4"/>
    <w:rsid w:val="002B22FE"/>
    <w:rsid w:val="002B7ACF"/>
    <w:rsid w:val="00420FFC"/>
    <w:rsid w:val="004839B7"/>
    <w:rsid w:val="005215E3"/>
    <w:rsid w:val="005413BD"/>
    <w:rsid w:val="00565AAE"/>
    <w:rsid w:val="0067573F"/>
    <w:rsid w:val="00726E5E"/>
    <w:rsid w:val="00895AD4"/>
    <w:rsid w:val="0096053D"/>
    <w:rsid w:val="00962FDC"/>
    <w:rsid w:val="00975559"/>
    <w:rsid w:val="009D4272"/>
    <w:rsid w:val="00A25137"/>
    <w:rsid w:val="00AD5E54"/>
    <w:rsid w:val="00C724F4"/>
    <w:rsid w:val="00CE1360"/>
    <w:rsid w:val="00E4789A"/>
    <w:rsid w:val="00E94AD1"/>
    <w:rsid w:val="00ED4A6B"/>
    <w:rsid w:val="00F75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833901"/>
  <w15:docId w15:val="{8F8D8137-D9E7-43B7-9125-5E323B23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395" w:hanging="37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E5E"/>
    <w:pPr>
      <w:ind w:left="720"/>
      <w:contextualSpacing/>
    </w:pPr>
  </w:style>
  <w:style w:type="paragraph" w:styleId="BalloonText">
    <w:name w:val="Balloon Text"/>
    <w:basedOn w:val="Normal"/>
    <w:link w:val="BalloonTextChar"/>
    <w:uiPriority w:val="99"/>
    <w:semiHidden/>
    <w:unhideWhenUsed/>
    <w:rsid w:val="00044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0F4"/>
    <w:rPr>
      <w:rFonts w:ascii="Segoe UI" w:eastAsia="Calibri" w:hAnsi="Segoe UI" w:cs="Segoe UI"/>
      <w:color w:val="000000"/>
      <w:sz w:val="18"/>
      <w:szCs w:val="18"/>
    </w:rPr>
  </w:style>
  <w:style w:type="paragraph" w:styleId="Header">
    <w:name w:val="header"/>
    <w:basedOn w:val="Normal"/>
    <w:link w:val="HeaderChar"/>
    <w:uiPriority w:val="99"/>
    <w:unhideWhenUsed/>
    <w:rsid w:val="00044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0F4"/>
    <w:rPr>
      <w:rFonts w:ascii="Calibri" w:eastAsia="Calibri" w:hAnsi="Calibri" w:cs="Calibri"/>
      <w:color w:val="000000"/>
      <w:sz w:val="24"/>
    </w:rPr>
  </w:style>
  <w:style w:type="paragraph" w:styleId="Footer">
    <w:name w:val="footer"/>
    <w:basedOn w:val="Normal"/>
    <w:link w:val="FooterChar"/>
    <w:uiPriority w:val="99"/>
    <w:unhideWhenUsed/>
    <w:rsid w:val="00044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0F4"/>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cp:lastModifiedBy>Lauren Elliott</cp:lastModifiedBy>
  <cp:revision>8</cp:revision>
  <cp:lastPrinted>2019-07-16T15:10:00Z</cp:lastPrinted>
  <dcterms:created xsi:type="dcterms:W3CDTF">2019-07-16T15:17:00Z</dcterms:created>
  <dcterms:modified xsi:type="dcterms:W3CDTF">2020-06-29T15:26:00Z</dcterms:modified>
</cp:coreProperties>
</file>