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B850" w14:textId="54E80CC3" w:rsidR="00AF7BBE" w:rsidRDefault="00793BC6" w:rsidP="00AF7BBE">
      <w:pPr>
        <w:ind w:right="118"/>
        <w:jc w:val="center"/>
      </w:pPr>
      <w:r>
        <w:rPr>
          <w:noProof/>
          <w:lang w:eastAsia="en-GB"/>
        </w:rPr>
        <w:drawing>
          <wp:anchor distT="0" distB="0" distL="114300" distR="114300" simplePos="0" relativeHeight="251658240" behindDoc="0" locked="0" layoutInCell="1" allowOverlap="1" wp14:anchorId="653E7D96" wp14:editId="63E50796">
            <wp:simplePos x="2219325" y="914400"/>
            <wp:positionH relativeFrom="margin">
              <wp:align>left</wp:align>
            </wp:positionH>
            <wp:positionV relativeFrom="margin">
              <wp:align>top</wp:align>
            </wp:positionV>
            <wp:extent cx="3048000" cy="1308553"/>
            <wp:effectExtent l="0" t="0" r="0" b="6350"/>
            <wp:wrapSquare wrapText="bothSides"/>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LightFestiva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1308553"/>
                    </a:xfrm>
                    <a:prstGeom prst="rect">
                      <a:avLst/>
                    </a:prstGeom>
                  </pic:spPr>
                </pic:pic>
              </a:graphicData>
            </a:graphic>
          </wp:anchor>
        </w:drawing>
      </w:r>
    </w:p>
    <w:p w14:paraId="5E4DBA24" w14:textId="77777777" w:rsidR="00AF7BBE" w:rsidRDefault="00AF7BBE" w:rsidP="00997829">
      <w:pPr>
        <w:ind w:right="118"/>
      </w:pPr>
    </w:p>
    <w:p w14:paraId="7447A755" w14:textId="77777777" w:rsidR="00793BC6" w:rsidRDefault="00793BC6" w:rsidP="00AF7BBE">
      <w:pPr>
        <w:ind w:right="118"/>
        <w:jc w:val="center"/>
        <w:rPr>
          <w:b/>
        </w:rPr>
      </w:pPr>
    </w:p>
    <w:p w14:paraId="0E27C048" w14:textId="77777777" w:rsidR="00793BC6" w:rsidRDefault="00793BC6" w:rsidP="00AF7BBE">
      <w:pPr>
        <w:ind w:right="118"/>
        <w:jc w:val="center"/>
        <w:rPr>
          <w:b/>
        </w:rPr>
      </w:pPr>
    </w:p>
    <w:p w14:paraId="14A735B9" w14:textId="77777777" w:rsidR="00793BC6" w:rsidRDefault="00793BC6" w:rsidP="00AF7BBE">
      <w:pPr>
        <w:ind w:right="118"/>
        <w:jc w:val="center"/>
        <w:rPr>
          <w:b/>
        </w:rPr>
      </w:pPr>
    </w:p>
    <w:p w14:paraId="68B22A48" w14:textId="77777777" w:rsidR="00793BC6" w:rsidRDefault="00793BC6" w:rsidP="00793BC6">
      <w:pPr>
        <w:ind w:right="118"/>
        <w:rPr>
          <w:b/>
          <w:sz w:val="24"/>
          <w:szCs w:val="24"/>
          <w:u w:val="single"/>
        </w:rPr>
      </w:pPr>
    </w:p>
    <w:p w14:paraId="66EAD230" w14:textId="3AC2B3E9" w:rsidR="00997829" w:rsidRPr="0018082B" w:rsidRDefault="00997829" w:rsidP="00793BC6">
      <w:pPr>
        <w:ind w:right="118"/>
        <w:rPr>
          <w:b/>
          <w:sz w:val="28"/>
          <w:szCs w:val="28"/>
          <w:u w:val="single"/>
        </w:rPr>
      </w:pPr>
      <w:r w:rsidRPr="0018082B">
        <w:rPr>
          <w:b/>
          <w:sz w:val="28"/>
          <w:szCs w:val="28"/>
          <w:u w:val="single"/>
        </w:rPr>
        <w:t>Equality and Diversity Policy</w:t>
      </w:r>
    </w:p>
    <w:p w14:paraId="60BE55FC" w14:textId="0407A7C4" w:rsidR="00DA5918" w:rsidRDefault="00DA5918" w:rsidP="00793BC6">
      <w:pPr>
        <w:ind w:right="118"/>
        <w:rPr>
          <w:b/>
          <w:sz w:val="24"/>
          <w:szCs w:val="24"/>
          <w:u w:val="single"/>
        </w:rPr>
      </w:pPr>
      <w:r>
        <w:rPr>
          <w:b/>
          <w:sz w:val="24"/>
          <w:szCs w:val="24"/>
          <w:u w:val="single"/>
        </w:rPr>
        <w:t>Version 1.1 – 06/07/2020</w:t>
      </w:r>
    </w:p>
    <w:p w14:paraId="43ACA37C" w14:textId="77777777" w:rsidR="00DA5918" w:rsidRDefault="00DA5918" w:rsidP="00793BC6">
      <w:pPr>
        <w:ind w:right="118"/>
        <w:rPr>
          <w:b/>
          <w:sz w:val="24"/>
          <w:szCs w:val="24"/>
          <w:u w:val="single"/>
        </w:rPr>
      </w:pPr>
    </w:p>
    <w:sdt>
      <w:sdtPr>
        <w:rPr>
          <w:rFonts w:asciiTheme="minorHAnsi" w:eastAsiaTheme="minorHAnsi" w:hAnsiTheme="minorHAnsi" w:cstheme="minorBidi"/>
          <w:color w:val="auto"/>
          <w:sz w:val="22"/>
          <w:szCs w:val="22"/>
          <w:lang w:val="en-GB"/>
        </w:rPr>
        <w:id w:val="-1109818590"/>
        <w:docPartObj>
          <w:docPartGallery w:val="Table of Contents"/>
          <w:docPartUnique/>
        </w:docPartObj>
      </w:sdtPr>
      <w:sdtEndPr>
        <w:rPr>
          <w:b/>
          <w:bCs/>
          <w:noProof/>
        </w:rPr>
      </w:sdtEndPr>
      <w:sdtContent>
        <w:p w14:paraId="0CD81E52" w14:textId="45B98604" w:rsidR="0064017F" w:rsidRPr="0064017F" w:rsidRDefault="0064017F">
          <w:pPr>
            <w:pStyle w:val="TOCHeading"/>
            <w:rPr>
              <w:rFonts w:asciiTheme="minorHAnsi" w:hAnsiTheme="minorHAnsi" w:cstheme="minorHAnsi"/>
              <w:b/>
              <w:bCs/>
              <w:color w:val="auto"/>
              <w:sz w:val="24"/>
              <w:szCs w:val="24"/>
            </w:rPr>
          </w:pPr>
          <w:r w:rsidRPr="0064017F">
            <w:rPr>
              <w:rFonts w:asciiTheme="minorHAnsi" w:hAnsiTheme="minorHAnsi" w:cstheme="minorHAnsi"/>
              <w:b/>
              <w:bCs/>
              <w:color w:val="auto"/>
              <w:sz w:val="24"/>
              <w:szCs w:val="24"/>
            </w:rPr>
            <w:t>Contents</w:t>
          </w:r>
        </w:p>
        <w:p w14:paraId="0A67530C" w14:textId="20041DEC" w:rsidR="005B1011" w:rsidRDefault="0064017F">
          <w:pPr>
            <w:pStyle w:val="TOC1"/>
            <w:tabs>
              <w:tab w:val="left" w:pos="440"/>
              <w:tab w:val="right" w:leader="dot" w:pos="9016"/>
            </w:tabs>
            <w:rPr>
              <w:rFonts w:eastAsiaTheme="minorEastAsia"/>
              <w:noProof/>
              <w:lang w:eastAsia="en-GB"/>
            </w:rPr>
          </w:pPr>
          <w:r w:rsidRPr="0064017F">
            <w:rPr>
              <w:rFonts w:cstheme="minorHAnsi"/>
            </w:rPr>
            <w:fldChar w:fldCharType="begin"/>
          </w:r>
          <w:r w:rsidRPr="0064017F">
            <w:rPr>
              <w:rFonts w:cstheme="minorHAnsi"/>
            </w:rPr>
            <w:instrText xml:space="preserve"> TOC \o "1-3" \h \z \u </w:instrText>
          </w:r>
          <w:r w:rsidRPr="0064017F">
            <w:rPr>
              <w:rFonts w:cstheme="minorHAnsi"/>
            </w:rPr>
            <w:fldChar w:fldCharType="separate"/>
          </w:r>
          <w:hyperlink w:anchor="_Toc44948424" w:history="1">
            <w:r w:rsidR="005B1011" w:rsidRPr="00DB2035">
              <w:rPr>
                <w:rStyle w:val="Hyperlink"/>
                <w:rFonts w:cstheme="minorHAnsi"/>
                <w:b/>
                <w:bCs/>
                <w:noProof/>
              </w:rPr>
              <w:t>1.</w:t>
            </w:r>
            <w:r w:rsidR="005B1011">
              <w:rPr>
                <w:rFonts w:eastAsiaTheme="minorEastAsia"/>
                <w:noProof/>
                <w:lang w:eastAsia="en-GB"/>
              </w:rPr>
              <w:tab/>
            </w:r>
            <w:r w:rsidR="005B1011" w:rsidRPr="00DB2035">
              <w:rPr>
                <w:rStyle w:val="Hyperlink"/>
                <w:rFonts w:cstheme="minorHAnsi"/>
                <w:b/>
                <w:bCs/>
                <w:noProof/>
              </w:rPr>
              <w:t>Definitions</w:t>
            </w:r>
            <w:r w:rsidR="005B1011">
              <w:rPr>
                <w:noProof/>
                <w:webHidden/>
              </w:rPr>
              <w:tab/>
            </w:r>
            <w:r w:rsidR="005B1011">
              <w:rPr>
                <w:noProof/>
                <w:webHidden/>
              </w:rPr>
              <w:fldChar w:fldCharType="begin"/>
            </w:r>
            <w:r w:rsidR="005B1011">
              <w:rPr>
                <w:noProof/>
                <w:webHidden/>
              </w:rPr>
              <w:instrText xml:space="preserve"> PAGEREF _Toc44948424 \h </w:instrText>
            </w:r>
            <w:r w:rsidR="005B1011">
              <w:rPr>
                <w:noProof/>
                <w:webHidden/>
              </w:rPr>
            </w:r>
            <w:r w:rsidR="005B1011">
              <w:rPr>
                <w:noProof/>
                <w:webHidden/>
              </w:rPr>
              <w:fldChar w:fldCharType="separate"/>
            </w:r>
            <w:r w:rsidR="00DA5918">
              <w:rPr>
                <w:noProof/>
                <w:webHidden/>
              </w:rPr>
              <w:t>2</w:t>
            </w:r>
            <w:r w:rsidR="005B1011">
              <w:rPr>
                <w:noProof/>
                <w:webHidden/>
              </w:rPr>
              <w:fldChar w:fldCharType="end"/>
            </w:r>
          </w:hyperlink>
        </w:p>
        <w:p w14:paraId="38E9B0BA" w14:textId="6F7B06DA" w:rsidR="005B1011" w:rsidRDefault="00662887">
          <w:pPr>
            <w:pStyle w:val="TOC1"/>
            <w:tabs>
              <w:tab w:val="left" w:pos="440"/>
              <w:tab w:val="right" w:leader="dot" w:pos="9016"/>
            </w:tabs>
            <w:rPr>
              <w:rFonts w:eastAsiaTheme="minorEastAsia"/>
              <w:noProof/>
              <w:lang w:eastAsia="en-GB"/>
            </w:rPr>
          </w:pPr>
          <w:hyperlink w:anchor="_Toc44948425" w:history="1">
            <w:r w:rsidR="005B1011" w:rsidRPr="00DB2035">
              <w:rPr>
                <w:rStyle w:val="Hyperlink"/>
                <w:rFonts w:cstheme="minorHAnsi"/>
                <w:b/>
                <w:bCs/>
                <w:noProof/>
              </w:rPr>
              <w:t>2.</w:t>
            </w:r>
            <w:r w:rsidR="005B1011">
              <w:rPr>
                <w:rFonts w:eastAsiaTheme="minorEastAsia"/>
                <w:noProof/>
                <w:lang w:eastAsia="en-GB"/>
              </w:rPr>
              <w:tab/>
            </w:r>
            <w:r w:rsidR="005B1011" w:rsidRPr="00DB2035">
              <w:rPr>
                <w:rStyle w:val="Hyperlink"/>
                <w:rFonts w:cstheme="minorHAnsi"/>
                <w:b/>
                <w:bCs/>
                <w:noProof/>
              </w:rPr>
              <w:t>Context</w:t>
            </w:r>
            <w:r w:rsidR="005B1011">
              <w:rPr>
                <w:noProof/>
                <w:webHidden/>
              </w:rPr>
              <w:tab/>
            </w:r>
            <w:r w:rsidR="005B1011">
              <w:rPr>
                <w:noProof/>
                <w:webHidden/>
              </w:rPr>
              <w:fldChar w:fldCharType="begin"/>
            </w:r>
            <w:r w:rsidR="005B1011">
              <w:rPr>
                <w:noProof/>
                <w:webHidden/>
              </w:rPr>
              <w:instrText xml:space="preserve"> PAGEREF _Toc44948425 \h </w:instrText>
            </w:r>
            <w:r w:rsidR="005B1011">
              <w:rPr>
                <w:noProof/>
                <w:webHidden/>
              </w:rPr>
            </w:r>
            <w:r w:rsidR="005B1011">
              <w:rPr>
                <w:noProof/>
                <w:webHidden/>
              </w:rPr>
              <w:fldChar w:fldCharType="separate"/>
            </w:r>
            <w:r w:rsidR="00DA5918">
              <w:rPr>
                <w:noProof/>
                <w:webHidden/>
              </w:rPr>
              <w:t>2</w:t>
            </w:r>
            <w:r w:rsidR="005B1011">
              <w:rPr>
                <w:noProof/>
                <w:webHidden/>
              </w:rPr>
              <w:fldChar w:fldCharType="end"/>
            </w:r>
          </w:hyperlink>
        </w:p>
        <w:p w14:paraId="782DA057" w14:textId="1731EEC5" w:rsidR="005B1011" w:rsidRDefault="00662887">
          <w:pPr>
            <w:pStyle w:val="TOC1"/>
            <w:tabs>
              <w:tab w:val="left" w:pos="440"/>
              <w:tab w:val="right" w:leader="dot" w:pos="9016"/>
            </w:tabs>
            <w:rPr>
              <w:rFonts w:eastAsiaTheme="minorEastAsia"/>
              <w:noProof/>
              <w:lang w:eastAsia="en-GB"/>
            </w:rPr>
          </w:pPr>
          <w:hyperlink w:anchor="_Toc44948426" w:history="1">
            <w:r w:rsidR="005B1011" w:rsidRPr="00DB2035">
              <w:rPr>
                <w:rStyle w:val="Hyperlink"/>
                <w:rFonts w:cstheme="minorHAnsi"/>
                <w:b/>
                <w:bCs/>
                <w:noProof/>
              </w:rPr>
              <w:t>3.</w:t>
            </w:r>
            <w:r w:rsidR="005B1011">
              <w:rPr>
                <w:rFonts w:eastAsiaTheme="minorEastAsia"/>
                <w:noProof/>
                <w:lang w:eastAsia="en-GB"/>
              </w:rPr>
              <w:tab/>
            </w:r>
            <w:r w:rsidR="005B1011" w:rsidRPr="00DB2035">
              <w:rPr>
                <w:rStyle w:val="Hyperlink"/>
                <w:rFonts w:cstheme="minorHAnsi"/>
                <w:b/>
                <w:bCs/>
                <w:noProof/>
              </w:rPr>
              <w:t>Policy</w:t>
            </w:r>
            <w:r w:rsidR="005B1011">
              <w:rPr>
                <w:noProof/>
                <w:webHidden/>
              </w:rPr>
              <w:tab/>
            </w:r>
            <w:r w:rsidR="005B1011">
              <w:rPr>
                <w:noProof/>
                <w:webHidden/>
              </w:rPr>
              <w:fldChar w:fldCharType="begin"/>
            </w:r>
            <w:r w:rsidR="005B1011">
              <w:rPr>
                <w:noProof/>
                <w:webHidden/>
              </w:rPr>
              <w:instrText xml:space="preserve"> PAGEREF _Toc44948426 \h </w:instrText>
            </w:r>
            <w:r w:rsidR="005B1011">
              <w:rPr>
                <w:noProof/>
                <w:webHidden/>
              </w:rPr>
            </w:r>
            <w:r w:rsidR="005B1011">
              <w:rPr>
                <w:noProof/>
                <w:webHidden/>
              </w:rPr>
              <w:fldChar w:fldCharType="separate"/>
            </w:r>
            <w:r w:rsidR="00DA5918">
              <w:rPr>
                <w:noProof/>
                <w:webHidden/>
              </w:rPr>
              <w:t>3</w:t>
            </w:r>
            <w:r w:rsidR="005B1011">
              <w:rPr>
                <w:noProof/>
                <w:webHidden/>
              </w:rPr>
              <w:fldChar w:fldCharType="end"/>
            </w:r>
          </w:hyperlink>
        </w:p>
        <w:p w14:paraId="096D2278" w14:textId="648E161A" w:rsidR="005B1011" w:rsidRDefault="00662887">
          <w:pPr>
            <w:pStyle w:val="TOC1"/>
            <w:tabs>
              <w:tab w:val="left" w:pos="440"/>
              <w:tab w:val="right" w:leader="dot" w:pos="9016"/>
            </w:tabs>
            <w:rPr>
              <w:rFonts w:eastAsiaTheme="minorEastAsia"/>
              <w:noProof/>
              <w:lang w:eastAsia="en-GB"/>
            </w:rPr>
          </w:pPr>
          <w:hyperlink w:anchor="_Toc44948427" w:history="1">
            <w:r w:rsidR="005B1011" w:rsidRPr="00DB2035">
              <w:rPr>
                <w:rStyle w:val="Hyperlink"/>
                <w:rFonts w:cstheme="minorHAnsi"/>
                <w:b/>
                <w:bCs/>
                <w:noProof/>
              </w:rPr>
              <w:t>4.</w:t>
            </w:r>
            <w:r w:rsidR="005B1011">
              <w:rPr>
                <w:rFonts w:eastAsiaTheme="minorEastAsia"/>
                <w:noProof/>
                <w:lang w:eastAsia="en-GB"/>
              </w:rPr>
              <w:tab/>
            </w:r>
            <w:r w:rsidR="005B1011" w:rsidRPr="00DB2035">
              <w:rPr>
                <w:rStyle w:val="Hyperlink"/>
                <w:rFonts w:cstheme="minorHAnsi"/>
                <w:b/>
                <w:bCs/>
                <w:noProof/>
              </w:rPr>
              <w:t>Procedures</w:t>
            </w:r>
            <w:r w:rsidR="005B1011">
              <w:rPr>
                <w:noProof/>
                <w:webHidden/>
              </w:rPr>
              <w:tab/>
            </w:r>
            <w:r w:rsidR="005B1011">
              <w:rPr>
                <w:noProof/>
                <w:webHidden/>
              </w:rPr>
              <w:fldChar w:fldCharType="begin"/>
            </w:r>
            <w:r w:rsidR="005B1011">
              <w:rPr>
                <w:noProof/>
                <w:webHidden/>
              </w:rPr>
              <w:instrText xml:space="preserve"> PAGEREF _Toc44948427 \h </w:instrText>
            </w:r>
            <w:r w:rsidR="005B1011">
              <w:rPr>
                <w:noProof/>
                <w:webHidden/>
              </w:rPr>
            </w:r>
            <w:r w:rsidR="005B1011">
              <w:rPr>
                <w:noProof/>
                <w:webHidden/>
              </w:rPr>
              <w:fldChar w:fldCharType="separate"/>
            </w:r>
            <w:r w:rsidR="00DA5918">
              <w:rPr>
                <w:noProof/>
                <w:webHidden/>
              </w:rPr>
              <w:t>4</w:t>
            </w:r>
            <w:r w:rsidR="005B1011">
              <w:rPr>
                <w:noProof/>
                <w:webHidden/>
              </w:rPr>
              <w:fldChar w:fldCharType="end"/>
            </w:r>
          </w:hyperlink>
        </w:p>
        <w:p w14:paraId="3AD0089F" w14:textId="358FEEED" w:rsidR="005B1011" w:rsidRDefault="00662887">
          <w:pPr>
            <w:pStyle w:val="TOC3"/>
            <w:tabs>
              <w:tab w:val="right" w:leader="dot" w:pos="9016"/>
            </w:tabs>
            <w:rPr>
              <w:rFonts w:eastAsiaTheme="minorEastAsia"/>
              <w:noProof/>
              <w:lang w:eastAsia="en-GB"/>
            </w:rPr>
          </w:pPr>
          <w:hyperlink w:anchor="_Toc44948428" w:history="1">
            <w:r w:rsidR="005B1011" w:rsidRPr="00DB2035">
              <w:rPr>
                <w:rStyle w:val="Hyperlink"/>
                <w:rFonts w:cstheme="minorHAnsi"/>
                <w:noProof/>
              </w:rPr>
              <w:t>4.1 Employment and recruitment.</w:t>
            </w:r>
            <w:r w:rsidR="005B1011">
              <w:rPr>
                <w:noProof/>
                <w:webHidden/>
              </w:rPr>
              <w:tab/>
            </w:r>
            <w:r w:rsidR="005B1011">
              <w:rPr>
                <w:noProof/>
                <w:webHidden/>
              </w:rPr>
              <w:fldChar w:fldCharType="begin"/>
            </w:r>
            <w:r w:rsidR="005B1011">
              <w:rPr>
                <w:noProof/>
                <w:webHidden/>
              </w:rPr>
              <w:instrText xml:space="preserve"> PAGEREF _Toc44948428 \h </w:instrText>
            </w:r>
            <w:r w:rsidR="005B1011">
              <w:rPr>
                <w:noProof/>
                <w:webHidden/>
              </w:rPr>
            </w:r>
            <w:r w:rsidR="005B1011">
              <w:rPr>
                <w:noProof/>
                <w:webHidden/>
              </w:rPr>
              <w:fldChar w:fldCharType="separate"/>
            </w:r>
            <w:r w:rsidR="00DA5918">
              <w:rPr>
                <w:noProof/>
                <w:webHidden/>
              </w:rPr>
              <w:t>4</w:t>
            </w:r>
            <w:r w:rsidR="005B1011">
              <w:rPr>
                <w:noProof/>
                <w:webHidden/>
              </w:rPr>
              <w:fldChar w:fldCharType="end"/>
            </w:r>
          </w:hyperlink>
        </w:p>
        <w:p w14:paraId="59E789FC" w14:textId="0BE0F485" w:rsidR="005B1011" w:rsidRDefault="00662887">
          <w:pPr>
            <w:pStyle w:val="TOC3"/>
            <w:tabs>
              <w:tab w:val="right" w:leader="dot" w:pos="9016"/>
            </w:tabs>
            <w:rPr>
              <w:rFonts w:eastAsiaTheme="minorEastAsia"/>
              <w:noProof/>
              <w:lang w:eastAsia="en-GB"/>
            </w:rPr>
          </w:pPr>
          <w:hyperlink w:anchor="_Toc44948429" w:history="1">
            <w:r w:rsidR="005B1011" w:rsidRPr="00DB2035">
              <w:rPr>
                <w:rStyle w:val="Hyperlink"/>
                <w:rFonts w:cstheme="minorHAnsi"/>
                <w:noProof/>
              </w:rPr>
              <w:t>4.2 Suppliers and contractors / Procurement:</w:t>
            </w:r>
            <w:r w:rsidR="005B1011">
              <w:rPr>
                <w:noProof/>
                <w:webHidden/>
              </w:rPr>
              <w:tab/>
            </w:r>
            <w:r w:rsidR="005B1011">
              <w:rPr>
                <w:noProof/>
                <w:webHidden/>
              </w:rPr>
              <w:fldChar w:fldCharType="begin"/>
            </w:r>
            <w:r w:rsidR="005B1011">
              <w:rPr>
                <w:noProof/>
                <w:webHidden/>
              </w:rPr>
              <w:instrText xml:space="preserve"> PAGEREF _Toc44948429 \h </w:instrText>
            </w:r>
            <w:r w:rsidR="005B1011">
              <w:rPr>
                <w:noProof/>
                <w:webHidden/>
              </w:rPr>
            </w:r>
            <w:r w:rsidR="005B1011">
              <w:rPr>
                <w:noProof/>
                <w:webHidden/>
              </w:rPr>
              <w:fldChar w:fldCharType="separate"/>
            </w:r>
            <w:r w:rsidR="00DA5918">
              <w:rPr>
                <w:noProof/>
                <w:webHidden/>
              </w:rPr>
              <w:t>5</w:t>
            </w:r>
            <w:r w:rsidR="005B1011">
              <w:rPr>
                <w:noProof/>
                <w:webHidden/>
              </w:rPr>
              <w:fldChar w:fldCharType="end"/>
            </w:r>
          </w:hyperlink>
        </w:p>
        <w:p w14:paraId="22A57AAA" w14:textId="40E057BB" w:rsidR="005B1011" w:rsidRDefault="00662887">
          <w:pPr>
            <w:pStyle w:val="TOC3"/>
            <w:tabs>
              <w:tab w:val="right" w:leader="dot" w:pos="9016"/>
            </w:tabs>
            <w:rPr>
              <w:rFonts w:eastAsiaTheme="minorEastAsia"/>
              <w:noProof/>
              <w:lang w:eastAsia="en-GB"/>
            </w:rPr>
          </w:pPr>
          <w:hyperlink w:anchor="_Toc44948430" w:history="1">
            <w:r w:rsidR="005B1011" w:rsidRPr="00DB2035">
              <w:rPr>
                <w:rStyle w:val="Hyperlink"/>
                <w:rFonts w:cstheme="minorHAnsi"/>
                <w:noProof/>
              </w:rPr>
              <w:t>4.3 COMMUNITY ENGAGEMENT - VOLUNTEERS and PARTICIPANTS:</w:t>
            </w:r>
            <w:r w:rsidR="005B1011">
              <w:rPr>
                <w:noProof/>
                <w:webHidden/>
              </w:rPr>
              <w:tab/>
            </w:r>
            <w:r w:rsidR="005B1011">
              <w:rPr>
                <w:noProof/>
                <w:webHidden/>
              </w:rPr>
              <w:fldChar w:fldCharType="begin"/>
            </w:r>
            <w:r w:rsidR="005B1011">
              <w:rPr>
                <w:noProof/>
                <w:webHidden/>
              </w:rPr>
              <w:instrText xml:space="preserve"> PAGEREF _Toc44948430 \h </w:instrText>
            </w:r>
            <w:r w:rsidR="005B1011">
              <w:rPr>
                <w:noProof/>
                <w:webHidden/>
              </w:rPr>
            </w:r>
            <w:r w:rsidR="005B1011">
              <w:rPr>
                <w:noProof/>
                <w:webHidden/>
              </w:rPr>
              <w:fldChar w:fldCharType="separate"/>
            </w:r>
            <w:r w:rsidR="00DA5918">
              <w:rPr>
                <w:noProof/>
                <w:webHidden/>
              </w:rPr>
              <w:t>6</w:t>
            </w:r>
            <w:r w:rsidR="005B1011">
              <w:rPr>
                <w:noProof/>
                <w:webHidden/>
              </w:rPr>
              <w:fldChar w:fldCharType="end"/>
            </w:r>
          </w:hyperlink>
        </w:p>
        <w:p w14:paraId="415F97BC" w14:textId="01E4A1F8" w:rsidR="005B1011" w:rsidRDefault="00662887">
          <w:pPr>
            <w:pStyle w:val="TOC3"/>
            <w:tabs>
              <w:tab w:val="right" w:leader="dot" w:pos="9016"/>
            </w:tabs>
            <w:rPr>
              <w:rFonts w:eastAsiaTheme="minorEastAsia"/>
              <w:noProof/>
              <w:lang w:eastAsia="en-GB"/>
            </w:rPr>
          </w:pPr>
          <w:hyperlink w:anchor="_Toc44948431" w:history="1">
            <w:r w:rsidR="005B1011" w:rsidRPr="00DB2035">
              <w:rPr>
                <w:rStyle w:val="Hyperlink"/>
                <w:rFonts w:cstheme="minorHAnsi"/>
                <w:noProof/>
              </w:rPr>
              <w:t>4.4 ARTISTIC PROGRAMME</w:t>
            </w:r>
            <w:r w:rsidR="005B1011">
              <w:rPr>
                <w:noProof/>
                <w:webHidden/>
              </w:rPr>
              <w:tab/>
            </w:r>
            <w:r w:rsidR="005B1011">
              <w:rPr>
                <w:noProof/>
                <w:webHidden/>
              </w:rPr>
              <w:fldChar w:fldCharType="begin"/>
            </w:r>
            <w:r w:rsidR="005B1011">
              <w:rPr>
                <w:noProof/>
                <w:webHidden/>
              </w:rPr>
              <w:instrText xml:space="preserve"> PAGEREF _Toc44948431 \h </w:instrText>
            </w:r>
            <w:r w:rsidR="005B1011">
              <w:rPr>
                <w:noProof/>
                <w:webHidden/>
              </w:rPr>
            </w:r>
            <w:r w:rsidR="005B1011">
              <w:rPr>
                <w:noProof/>
                <w:webHidden/>
              </w:rPr>
              <w:fldChar w:fldCharType="separate"/>
            </w:r>
            <w:r w:rsidR="00DA5918">
              <w:rPr>
                <w:noProof/>
                <w:webHidden/>
              </w:rPr>
              <w:t>6</w:t>
            </w:r>
            <w:r w:rsidR="005B1011">
              <w:rPr>
                <w:noProof/>
                <w:webHidden/>
              </w:rPr>
              <w:fldChar w:fldCharType="end"/>
            </w:r>
          </w:hyperlink>
        </w:p>
        <w:p w14:paraId="0B4CE82F" w14:textId="4AD1D4AD" w:rsidR="005B1011" w:rsidRDefault="00662887">
          <w:pPr>
            <w:pStyle w:val="TOC3"/>
            <w:tabs>
              <w:tab w:val="right" w:leader="dot" w:pos="9016"/>
            </w:tabs>
            <w:rPr>
              <w:rFonts w:eastAsiaTheme="minorEastAsia"/>
              <w:noProof/>
              <w:lang w:eastAsia="en-GB"/>
            </w:rPr>
          </w:pPr>
          <w:hyperlink w:anchor="_Toc44948432" w:history="1">
            <w:r w:rsidR="005B1011" w:rsidRPr="00DB2035">
              <w:rPr>
                <w:rStyle w:val="Hyperlink"/>
                <w:rFonts w:cstheme="minorHAnsi"/>
                <w:noProof/>
              </w:rPr>
              <w:t>4.5 AUDIENCES:</w:t>
            </w:r>
            <w:r w:rsidR="005B1011">
              <w:rPr>
                <w:noProof/>
                <w:webHidden/>
              </w:rPr>
              <w:tab/>
            </w:r>
            <w:r w:rsidR="005B1011">
              <w:rPr>
                <w:noProof/>
                <w:webHidden/>
              </w:rPr>
              <w:fldChar w:fldCharType="begin"/>
            </w:r>
            <w:r w:rsidR="005B1011">
              <w:rPr>
                <w:noProof/>
                <w:webHidden/>
              </w:rPr>
              <w:instrText xml:space="preserve"> PAGEREF _Toc44948432 \h </w:instrText>
            </w:r>
            <w:r w:rsidR="005B1011">
              <w:rPr>
                <w:noProof/>
                <w:webHidden/>
              </w:rPr>
            </w:r>
            <w:r w:rsidR="005B1011">
              <w:rPr>
                <w:noProof/>
                <w:webHidden/>
              </w:rPr>
              <w:fldChar w:fldCharType="separate"/>
            </w:r>
            <w:r w:rsidR="00DA5918">
              <w:rPr>
                <w:noProof/>
                <w:webHidden/>
              </w:rPr>
              <w:t>7</w:t>
            </w:r>
            <w:r w:rsidR="005B1011">
              <w:rPr>
                <w:noProof/>
                <w:webHidden/>
              </w:rPr>
              <w:fldChar w:fldCharType="end"/>
            </w:r>
          </w:hyperlink>
        </w:p>
        <w:p w14:paraId="2074013B" w14:textId="0F6E61E5" w:rsidR="005B1011" w:rsidRDefault="00662887">
          <w:pPr>
            <w:pStyle w:val="TOC1"/>
            <w:tabs>
              <w:tab w:val="left" w:pos="440"/>
              <w:tab w:val="right" w:leader="dot" w:pos="9016"/>
            </w:tabs>
            <w:rPr>
              <w:rFonts w:eastAsiaTheme="minorEastAsia"/>
              <w:noProof/>
              <w:lang w:eastAsia="en-GB"/>
            </w:rPr>
          </w:pPr>
          <w:hyperlink w:anchor="_Toc44948433" w:history="1">
            <w:r w:rsidR="005B1011" w:rsidRPr="00DB2035">
              <w:rPr>
                <w:rStyle w:val="Hyperlink"/>
                <w:rFonts w:cstheme="minorHAnsi"/>
                <w:b/>
                <w:bCs/>
                <w:noProof/>
              </w:rPr>
              <w:t>5.</w:t>
            </w:r>
            <w:r w:rsidR="005B1011">
              <w:rPr>
                <w:rFonts w:eastAsiaTheme="minorEastAsia"/>
                <w:noProof/>
                <w:lang w:eastAsia="en-GB"/>
              </w:rPr>
              <w:tab/>
            </w:r>
            <w:r w:rsidR="005B1011" w:rsidRPr="00DB2035">
              <w:rPr>
                <w:rStyle w:val="Hyperlink"/>
                <w:rFonts w:cstheme="minorHAnsi"/>
                <w:b/>
                <w:bCs/>
                <w:noProof/>
              </w:rPr>
              <w:t>Monitoring and Measuring Equality Impact</w:t>
            </w:r>
            <w:r w:rsidR="005B1011">
              <w:rPr>
                <w:noProof/>
                <w:webHidden/>
              </w:rPr>
              <w:tab/>
            </w:r>
            <w:r w:rsidR="005B1011">
              <w:rPr>
                <w:noProof/>
                <w:webHidden/>
              </w:rPr>
              <w:fldChar w:fldCharType="begin"/>
            </w:r>
            <w:r w:rsidR="005B1011">
              <w:rPr>
                <w:noProof/>
                <w:webHidden/>
              </w:rPr>
              <w:instrText xml:space="preserve"> PAGEREF _Toc44948433 \h </w:instrText>
            </w:r>
            <w:r w:rsidR="005B1011">
              <w:rPr>
                <w:noProof/>
                <w:webHidden/>
              </w:rPr>
            </w:r>
            <w:r w:rsidR="005B1011">
              <w:rPr>
                <w:noProof/>
                <w:webHidden/>
              </w:rPr>
              <w:fldChar w:fldCharType="separate"/>
            </w:r>
            <w:r w:rsidR="00DA5918">
              <w:rPr>
                <w:noProof/>
                <w:webHidden/>
              </w:rPr>
              <w:t>7</w:t>
            </w:r>
            <w:r w:rsidR="005B1011">
              <w:rPr>
                <w:noProof/>
                <w:webHidden/>
              </w:rPr>
              <w:fldChar w:fldCharType="end"/>
            </w:r>
          </w:hyperlink>
        </w:p>
        <w:p w14:paraId="1D600A14" w14:textId="71AC7CAF" w:rsidR="005B1011" w:rsidRDefault="00662887">
          <w:pPr>
            <w:pStyle w:val="TOC1"/>
            <w:tabs>
              <w:tab w:val="left" w:pos="440"/>
              <w:tab w:val="right" w:leader="dot" w:pos="9016"/>
            </w:tabs>
            <w:rPr>
              <w:rFonts w:eastAsiaTheme="minorEastAsia"/>
              <w:noProof/>
              <w:lang w:eastAsia="en-GB"/>
            </w:rPr>
          </w:pPr>
          <w:hyperlink w:anchor="_Toc44948434" w:history="1">
            <w:r w:rsidR="005B1011" w:rsidRPr="00DB2035">
              <w:rPr>
                <w:rStyle w:val="Hyperlink"/>
                <w:rFonts w:cstheme="minorHAnsi"/>
                <w:b/>
                <w:bCs/>
                <w:noProof/>
              </w:rPr>
              <w:t>6.</w:t>
            </w:r>
            <w:r w:rsidR="005B1011">
              <w:rPr>
                <w:rFonts w:eastAsiaTheme="minorEastAsia"/>
                <w:noProof/>
                <w:lang w:eastAsia="en-GB"/>
              </w:rPr>
              <w:tab/>
            </w:r>
            <w:r w:rsidR="005B1011" w:rsidRPr="00DB2035">
              <w:rPr>
                <w:rStyle w:val="Hyperlink"/>
                <w:rFonts w:cstheme="minorHAnsi"/>
                <w:b/>
                <w:bCs/>
                <w:noProof/>
              </w:rPr>
              <w:t>Policy Review Table</w:t>
            </w:r>
            <w:r w:rsidR="005B1011">
              <w:rPr>
                <w:noProof/>
                <w:webHidden/>
              </w:rPr>
              <w:tab/>
            </w:r>
            <w:r w:rsidR="005B1011">
              <w:rPr>
                <w:noProof/>
                <w:webHidden/>
              </w:rPr>
              <w:fldChar w:fldCharType="begin"/>
            </w:r>
            <w:r w:rsidR="005B1011">
              <w:rPr>
                <w:noProof/>
                <w:webHidden/>
              </w:rPr>
              <w:instrText xml:space="preserve"> PAGEREF _Toc44948434 \h </w:instrText>
            </w:r>
            <w:r w:rsidR="005B1011">
              <w:rPr>
                <w:noProof/>
                <w:webHidden/>
              </w:rPr>
            </w:r>
            <w:r w:rsidR="005B1011">
              <w:rPr>
                <w:noProof/>
                <w:webHidden/>
              </w:rPr>
              <w:fldChar w:fldCharType="separate"/>
            </w:r>
            <w:r w:rsidR="00DA5918">
              <w:rPr>
                <w:noProof/>
                <w:webHidden/>
              </w:rPr>
              <w:t>8</w:t>
            </w:r>
            <w:r w:rsidR="005B1011">
              <w:rPr>
                <w:noProof/>
                <w:webHidden/>
              </w:rPr>
              <w:fldChar w:fldCharType="end"/>
            </w:r>
          </w:hyperlink>
        </w:p>
        <w:p w14:paraId="025EE343" w14:textId="086F6C59" w:rsidR="0064017F" w:rsidRPr="0064017F" w:rsidRDefault="0064017F" w:rsidP="0064017F">
          <w:r w:rsidRPr="0064017F">
            <w:rPr>
              <w:rFonts w:cstheme="minorHAnsi"/>
              <w:b/>
              <w:bCs/>
              <w:noProof/>
            </w:rPr>
            <w:fldChar w:fldCharType="end"/>
          </w:r>
        </w:p>
      </w:sdtContent>
    </w:sdt>
    <w:p w14:paraId="4A95C51A" w14:textId="77777777" w:rsidR="008106DC" w:rsidRDefault="008106DC">
      <w:pPr>
        <w:rPr>
          <w:rFonts w:eastAsiaTheme="majorEastAsia" w:cstheme="minorHAnsi"/>
          <w:b/>
          <w:bCs/>
          <w:sz w:val="24"/>
          <w:szCs w:val="24"/>
        </w:rPr>
      </w:pPr>
      <w:bookmarkStart w:id="0" w:name="_Toc44948424"/>
      <w:r>
        <w:rPr>
          <w:rFonts w:cstheme="minorHAnsi"/>
          <w:b/>
          <w:bCs/>
          <w:sz w:val="24"/>
          <w:szCs w:val="24"/>
        </w:rPr>
        <w:br w:type="page"/>
      </w:r>
    </w:p>
    <w:p w14:paraId="3BA96797" w14:textId="0C1F34B5" w:rsidR="00995A7B" w:rsidRPr="0064017F" w:rsidRDefault="008106DC" w:rsidP="0064017F">
      <w:pPr>
        <w:pStyle w:val="Heading1"/>
        <w:numPr>
          <w:ilvl w:val="0"/>
          <w:numId w:val="13"/>
        </w:numPr>
        <w:rPr>
          <w:rFonts w:asciiTheme="minorHAnsi" w:hAnsiTheme="minorHAnsi" w:cstheme="minorHAnsi"/>
          <w:b/>
          <w:bCs/>
          <w:color w:val="auto"/>
          <w:sz w:val="24"/>
          <w:szCs w:val="24"/>
        </w:rPr>
      </w:pPr>
      <w:r>
        <w:rPr>
          <w:rFonts w:asciiTheme="minorHAnsi" w:hAnsiTheme="minorHAnsi" w:cstheme="minorHAnsi"/>
          <w:b/>
          <w:bCs/>
          <w:color w:val="auto"/>
          <w:sz w:val="24"/>
          <w:szCs w:val="24"/>
        </w:rPr>
        <w:lastRenderedPageBreak/>
        <w:t>D</w:t>
      </w:r>
      <w:r w:rsidR="00995A7B" w:rsidRPr="0064017F">
        <w:rPr>
          <w:rFonts w:asciiTheme="minorHAnsi" w:hAnsiTheme="minorHAnsi" w:cstheme="minorHAnsi"/>
          <w:b/>
          <w:bCs/>
          <w:color w:val="auto"/>
          <w:sz w:val="24"/>
          <w:szCs w:val="24"/>
        </w:rPr>
        <w:t>efinitions</w:t>
      </w:r>
      <w:bookmarkEnd w:id="0"/>
    </w:p>
    <w:p w14:paraId="79C6F6C7" w14:textId="77777777" w:rsidR="00995A7B" w:rsidRDefault="00995A7B" w:rsidP="00930CBA">
      <w:pPr>
        <w:shd w:val="clear" w:color="auto" w:fill="FFFFFF"/>
        <w:spacing w:after="0" w:line="300" w:lineRule="atLeast"/>
        <w:textAlignment w:val="baseline"/>
        <w:rPr>
          <w:rFonts w:cstheme="minorHAnsi"/>
        </w:rPr>
      </w:pPr>
    </w:p>
    <w:p w14:paraId="007EA712" w14:textId="6CF7CED7" w:rsidR="00930CBA" w:rsidRPr="00AB46C7" w:rsidRDefault="00930CBA" w:rsidP="00930CBA">
      <w:pPr>
        <w:shd w:val="clear" w:color="auto" w:fill="FFFFFF"/>
        <w:spacing w:after="0" w:line="300" w:lineRule="atLeast"/>
        <w:textAlignment w:val="baseline"/>
        <w:rPr>
          <w:rFonts w:cstheme="minorHAnsi"/>
        </w:rPr>
      </w:pPr>
      <w:r w:rsidRPr="00AB46C7">
        <w:rPr>
          <w:rFonts w:cstheme="minorHAnsi"/>
        </w:rPr>
        <w:t>Arts Council England define equality as ensuring individuals or groups of individuals are not treated differently or less favourably because of a characteristic that they share. However, this does not mean treating everyone the same. It means making sure that no one is disadvantaged from participating in art and culture because of barriers that disproportionately affect people who share the same characteristics as them. Diversity is about recognising, respecting and valuing people’s differences to contribute and to realise their full potential by promoting an inclusive culture for all.</w:t>
      </w:r>
    </w:p>
    <w:p w14:paraId="583A1EB6" w14:textId="6B1ADC16" w:rsidR="00930CBA" w:rsidRDefault="00930CBA" w:rsidP="00930CBA">
      <w:pPr>
        <w:shd w:val="clear" w:color="auto" w:fill="FFFFFF"/>
        <w:spacing w:after="0" w:line="300" w:lineRule="atLeast"/>
        <w:textAlignment w:val="baseline"/>
        <w:rPr>
          <w:rFonts w:cstheme="minorHAnsi"/>
          <w:color w:val="000000"/>
        </w:rPr>
      </w:pPr>
    </w:p>
    <w:p w14:paraId="6A99F59E" w14:textId="77777777" w:rsidR="00995A7B" w:rsidRPr="00793BC6" w:rsidRDefault="00995A7B" w:rsidP="008106DC">
      <w:pPr>
        <w:spacing w:after="0" w:line="240" w:lineRule="auto"/>
        <w:rPr>
          <w:rFonts w:eastAsia="Times New Roman" w:cstheme="minorHAnsi"/>
          <w:color w:val="000000"/>
          <w:lang w:eastAsia="en-GB"/>
        </w:rPr>
      </w:pPr>
      <w:r w:rsidRPr="00AB46C7">
        <w:rPr>
          <w:rFonts w:eastAsia="Times New Roman" w:cstheme="minorHAnsi"/>
          <w:color w:val="000000"/>
          <w:lang w:eastAsia="en-GB"/>
        </w:rPr>
        <w:t xml:space="preserve">The </w:t>
      </w:r>
      <w:r w:rsidRPr="00793BC6">
        <w:rPr>
          <w:rFonts w:eastAsia="Times New Roman" w:cstheme="minorHAnsi"/>
          <w:color w:val="000000"/>
          <w:lang w:eastAsia="en-GB"/>
        </w:rPr>
        <w:t xml:space="preserve">Equalities Act 2010 </w:t>
      </w:r>
      <w:r w:rsidRPr="00AB46C7">
        <w:rPr>
          <w:rFonts w:eastAsia="Times New Roman" w:cstheme="minorHAnsi"/>
          <w:color w:val="000000"/>
          <w:lang w:eastAsia="en-GB"/>
        </w:rPr>
        <w:t xml:space="preserve">defines </w:t>
      </w:r>
      <w:r w:rsidRPr="00793BC6">
        <w:rPr>
          <w:rFonts w:eastAsia="Times New Roman" w:cstheme="minorHAnsi"/>
          <w:color w:val="000000"/>
          <w:lang w:eastAsia="en-GB"/>
        </w:rPr>
        <w:t>nine protected characteristic groups:</w:t>
      </w:r>
    </w:p>
    <w:p w14:paraId="2F709D98" w14:textId="77777777" w:rsidR="00995A7B" w:rsidRPr="00793BC6" w:rsidRDefault="00995A7B" w:rsidP="008106DC">
      <w:pPr>
        <w:numPr>
          <w:ilvl w:val="0"/>
          <w:numId w:val="2"/>
        </w:numPr>
        <w:spacing w:after="0" w:line="240" w:lineRule="auto"/>
        <w:ind w:left="600"/>
        <w:rPr>
          <w:rFonts w:eastAsia="Times New Roman" w:cstheme="minorHAnsi"/>
          <w:color w:val="000000"/>
          <w:lang w:eastAsia="en-GB"/>
        </w:rPr>
      </w:pPr>
      <w:r w:rsidRPr="00793BC6">
        <w:rPr>
          <w:rFonts w:eastAsia="Times New Roman" w:cstheme="minorHAnsi"/>
          <w:color w:val="000000"/>
          <w:lang w:eastAsia="en-GB"/>
        </w:rPr>
        <w:t>Age</w:t>
      </w:r>
    </w:p>
    <w:p w14:paraId="0E5AA471" w14:textId="77777777" w:rsidR="00995A7B" w:rsidRPr="00793BC6" w:rsidRDefault="00995A7B" w:rsidP="008106DC">
      <w:pPr>
        <w:numPr>
          <w:ilvl w:val="0"/>
          <w:numId w:val="2"/>
        </w:numPr>
        <w:spacing w:after="0" w:line="240" w:lineRule="auto"/>
        <w:ind w:left="600"/>
        <w:rPr>
          <w:rFonts w:eastAsia="Times New Roman" w:cstheme="minorHAnsi"/>
          <w:color w:val="000000"/>
          <w:lang w:eastAsia="en-GB"/>
        </w:rPr>
      </w:pPr>
      <w:r w:rsidRPr="00793BC6">
        <w:rPr>
          <w:rFonts w:eastAsia="Times New Roman" w:cstheme="minorHAnsi"/>
          <w:color w:val="000000"/>
          <w:lang w:eastAsia="en-GB"/>
        </w:rPr>
        <w:t>Being or becoming a transsexual person</w:t>
      </w:r>
    </w:p>
    <w:p w14:paraId="46633CD2" w14:textId="77777777" w:rsidR="00995A7B" w:rsidRPr="00793BC6" w:rsidRDefault="00995A7B" w:rsidP="008106DC">
      <w:pPr>
        <w:numPr>
          <w:ilvl w:val="0"/>
          <w:numId w:val="2"/>
        </w:numPr>
        <w:spacing w:after="0" w:line="240" w:lineRule="auto"/>
        <w:ind w:left="600"/>
        <w:rPr>
          <w:rFonts w:eastAsia="Times New Roman" w:cstheme="minorHAnsi"/>
          <w:color w:val="000000"/>
          <w:lang w:eastAsia="en-GB"/>
        </w:rPr>
      </w:pPr>
      <w:r w:rsidRPr="00793BC6">
        <w:rPr>
          <w:rFonts w:eastAsia="Times New Roman" w:cstheme="minorHAnsi"/>
          <w:color w:val="000000"/>
          <w:lang w:eastAsia="en-GB"/>
        </w:rPr>
        <w:t>Being married or in a civil partnership</w:t>
      </w:r>
    </w:p>
    <w:p w14:paraId="68211FD9" w14:textId="77777777" w:rsidR="00995A7B" w:rsidRPr="00793BC6" w:rsidRDefault="00995A7B" w:rsidP="008106DC">
      <w:pPr>
        <w:numPr>
          <w:ilvl w:val="0"/>
          <w:numId w:val="2"/>
        </w:numPr>
        <w:spacing w:after="0" w:line="240" w:lineRule="auto"/>
        <w:ind w:left="600"/>
        <w:rPr>
          <w:rFonts w:eastAsia="Times New Roman" w:cstheme="minorHAnsi"/>
          <w:color w:val="000000"/>
          <w:lang w:eastAsia="en-GB"/>
        </w:rPr>
      </w:pPr>
      <w:r w:rsidRPr="00793BC6">
        <w:rPr>
          <w:rFonts w:eastAsia="Times New Roman" w:cstheme="minorHAnsi"/>
          <w:color w:val="000000"/>
          <w:lang w:eastAsia="en-GB"/>
        </w:rPr>
        <w:t>Being pregnant or on maternity leave</w:t>
      </w:r>
    </w:p>
    <w:p w14:paraId="59CFC6AF" w14:textId="77777777" w:rsidR="00995A7B" w:rsidRPr="00793BC6" w:rsidRDefault="00995A7B" w:rsidP="008106DC">
      <w:pPr>
        <w:numPr>
          <w:ilvl w:val="0"/>
          <w:numId w:val="2"/>
        </w:numPr>
        <w:spacing w:after="0" w:line="240" w:lineRule="auto"/>
        <w:ind w:left="600"/>
        <w:rPr>
          <w:rFonts w:eastAsia="Times New Roman" w:cstheme="minorHAnsi"/>
          <w:color w:val="000000"/>
          <w:lang w:eastAsia="en-GB"/>
        </w:rPr>
      </w:pPr>
      <w:r w:rsidRPr="00793BC6">
        <w:rPr>
          <w:rFonts w:eastAsia="Times New Roman" w:cstheme="minorHAnsi"/>
          <w:color w:val="000000"/>
          <w:lang w:eastAsia="en-GB"/>
        </w:rPr>
        <w:t>Disability</w:t>
      </w:r>
    </w:p>
    <w:p w14:paraId="13061546" w14:textId="77777777" w:rsidR="00995A7B" w:rsidRPr="00793BC6" w:rsidRDefault="00995A7B" w:rsidP="008106DC">
      <w:pPr>
        <w:numPr>
          <w:ilvl w:val="0"/>
          <w:numId w:val="2"/>
        </w:numPr>
        <w:spacing w:after="0" w:line="240" w:lineRule="auto"/>
        <w:ind w:left="600"/>
        <w:rPr>
          <w:rFonts w:eastAsia="Times New Roman" w:cstheme="minorHAnsi"/>
          <w:color w:val="000000"/>
          <w:lang w:eastAsia="en-GB"/>
        </w:rPr>
      </w:pPr>
      <w:r w:rsidRPr="00793BC6">
        <w:rPr>
          <w:rFonts w:eastAsia="Times New Roman" w:cstheme="minorHAnsi"/>
          <w:color w:val="000000"/>
          <w:lang w:eastAsia="en-GB"/>
        </w:rPr>
        <w:t>Race including colour, nationality, ethnic or national origin</w:t>
      </w:r>
    </w:p>
    <w:p w14:paraId="6B6ACEE8" w14:textId="77777777" w:rsidR="00995A7B" w:rsidRPr="00793BC6" w:rsidRDefault="00995A7B" w:rsidP="008106DC">
      <w:pPr>
        <w:numPr>
          <w:ilvl w:val="0"/>
          <w:numId w:val="2"/>
        </w:numPr>
        <w:spacing w:after="0" w:line="240" w:lineRule="auto"/>
        <w:ind w:left="600"/>
        <w:rPr>
          <w:rFonts w:eastAsia="Times New Roman" w:cstheme="minorHAnsi"/>
          <w:color w:val="000000"/>
          <w:lang w:eastAsia="en-GB"/>
        </w:rPr>
      </w:pPr>
      <w:r w:rsidRPr="00793BC6">
        <w:rPr>
          <w:rFonts w:eastAsia="Times New Roman" w:cstheme="minorHAnsi"/>
          <w:color w:val="000000"/>
          <w:lang w:eastAsia="en-GB"/>
        </w:rPr>
        <w:t>Religion, belief or lack of religion/belief</w:t>
      </w:r>
    </w:p>
    <w:p w14:paraId="7B90881F" w14:textId="77777777" w:rsidR="00995A7B" w:rsidRPr="00793BC6" w:rsidRDefault="00995A7B" w:rsidP="008106DC">
      <w:pPr>
        <w:numPr>
          <w:ilvl w:val="0"/>
          <w:numId w:val="2"/>
        </w:numPr>
        <w:spacing w:after="0" w:line="240" w:lineRule="auto"/>
        <w:ind w:left="600"/>
        <w:rPr>
          <w:rFonts w:eastAsia="Times New Roman" w:cstheme="minorHAnsi"/>
          <w:color w:val="000000"/>
          <w:lang w:eastAsia="en-GB"/>
        </w:rPr>
      </w:pPr>
      <w:r w:rsidRPr="00793BC6">
        <w:rPr>
          <w:rFonts w:eastAsia="Times New Roman" w:cstheme="minorHAnsi"/>
          <w:color w:val="000000"/>
          <w:lang w:eastAsia="en-GB"/>
        </w:rPr>
        <w:t>Sex</w:t>
      </w:r>
    </w:p>
    <w:p w14:paraId="72C3188D" w14:textId="77777777" w:rsidR="00995A7B" w:rsidRPr="00AB46C7" w:rsidRDefault="00995A7B" w:rsidP="008106DC">
      <w:pPr>
        <w:numPr>
          <w:ilvl w:val="0"/>
          <w:numId w:val="2"/>
        </w:numPr>
        <w:spacing w:after="0" w:line="240" w:lineRule="auto"/>
        <w:ind w:left="600"/>
        <w:rPr>
          <w:rFonts w:eastAsia="Times New Roman" w:cstheme="minorHAnsi"/>
          <w:color w:val="000000"/>
          <w:lang w:eastAsia="en-GB"/>
        </w:rPr>
      </w:pPr>
      <w:r w:rsidRPr="00793BC6">
        <w:rPr>
          <w:rFonts w:eastAsia="Times New Roman" w:cstheme="minorHAnsi"/>
          <w:color w:val="000000"/>
          <w:lang w:eastAsia="en-GB"/>
        </w:rPr>
        <w:t>Sexual Orientation</w:t>
      </w:r>
    </w:p>
    <w:p w14:paraId="4191CCD6" w14:textId="19E8BF33" w:rsidR="00995A7B" w:rsidRDefault="00995A7B" w:rsidP="00995A7B">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First </w:t>
      </w:r>
      <w:r w:rsidR="003233C3">
        <w:rPr>
          <w:rFonts w:eastAsia="Times New Roman" w:cstheme="minorHAnsi"/>
          <w:color w:val="000000"/>
          <w:lang w:eastAsia="en-GB"/>
        </w:rPr>
        <w:t>L</w:t>
      </w:r>
      <w:r>
        <w:rPr>
          <w:rFonts w:eastAsia="Times New Roman" w:cstheme="minorHAnsi"/>
          <w:color w:val="000000"/>
          <w:lang w:eastAsia="en-GB"/>
        </w:rPr>
        <w:t>ight Festival C.I.C</w:t>
      </w:r>
      <w:r w:rsidRPr="00AB46C7">
        <w:rPr>
          <w:rFonts w:eastAsia="Times New Roman" w:cstheme="minorHAnsi"/>
          <w:color w:val="000000"/>
          <w:lang w:eastAsia="en-GB"/>
        </w:rPr>
        <w:t xml:space="preserve"> also include </w:t>
      </w:r>
      <w:r w:rsidRPr="00AB46C7">
        <w:rPr>
          <w:rFonts w:eastAsia="Times New Roman" w:cstheme="minorHAnsi"/>
          <w:color w:val="000000"/>
          <w:u w:val="single"/>
          <w:lang w:eastAsia="en-GB"/>
        </w:rPr>
        <w:t>Socio</w:t>
      </w:r>
      <w:r w:rsidR="003233C3">
        <w:rPr>
          <w:rFonts w:eastAsia="Times New Roman" w:cstheme="minorHAnsi"/>
          <w:color w:val="000000"/>
          <w:u w:val="single"/>
          <w:lang w:eastAsia="en-GB"/>
        </w:rPr>
        <w:t>-</w:t>
      </w:r>
      <w:r w:rsidRPr="00AB46C7">
        <w:rPr>
          <w:rFonts w:eastAsia="Times New Roman" w:cstheme="minorHAnsi"/>
          <w:color w:val="000000"/>
          <w:u w:val="single"/>
          <w:lang w:eastAsia="en-GB"/>
        </w:rPr>
        <w:t>economics</w:t>
      </w:r>
      <w:r w:rsidRPr="00AB46C7">
        <w:rPr>
          <w:rFonts w:eastAsia="Times New Roman" w:cstheme="minorHAnsi"/>
          <w:color w:val="000000"/>
          <w:lang w:eastAsia="en-GB"/>
        </w:rPr>
        <w:t xml:space="preserve"> as a protected characteristic. </w:t>
      </w:r>
      <w:r>
        <w:rPr>
          <w:rFonts w:eastAsia="Times New Roman" w:cstheme="minorHAnsi"/>
          <w:color w:val="000000"/>
          <w:lang w:eastAsia="en-GB"/>
        </w:rPr>
        <w:t>It is recognised that c</w:t>
      </w:r>
      <w:r w:rsidRPr="00AB46C7">
        <w:rPr>
          <w:rFonts w:eastAsia="Times New Roman" w:cstheme="minorHAnsi"/>
          <w:color w:val="000000"/>
          <w:lang w:eastAsia="en-GB"/>
        </w:rPr>
        <w:t>lass and economic disadvantage and social and institutional barriers prevent people from participating in and enjoying the arts. This is in line with our key funder</w:t>
      </w:r>
      <w:r w:rsidR="0054265C">
        <w:rPr>
          <w:rFonts w:eastAsia="Times New Roman" w:cstheme="minorHAnsi"/>
          <w:color w:val="000000"/>
          <w:lang w:eastAsia="en-GB"/>
        </w:rPr>
        <w:t>’</w:t>
      </w:r>
      <w:r w:rsidRPr="00AB46C7">
        <w:rPr>
          <w:rFonts w:eastAsia="Times New Roman" w:cstheme="minorHAnsi"/>
          <w:color w:val="000000"/>
          <w:lang w:eastAsia="en-GB"/>
        </w:rPr>
        <w:t xml:space="preserve">s, Arts Council England and East Suffolk Council, </w:t>
      </w:r>
      <w:r>
        <w:rPr>
          <w:rFonts w:eastAsia="Times New Roman" w:cstheme="minorHAnsi"/>
          <w:color w:val="000000"/>
          <w:lang w:eastAsia="en-GB"/>
        </w:rPr>
        <w:t>e</w:t>
      </w:r>
      <w:r w:rsidRPr="00AB46C7">
        <w:rPr>
          <w:rFonts w:eastAsia="Times New Roman" w:cstheme="minorHAnsi"/>
          <w:color w:val="000000"/>
          <w:lang w:eastAsia="en-GB"/>
        </w:rPr>
        <w:t xml:space="preserve">quality and </w:t>
      </w:r>
      <w:r>
        <w:rPr>
          <w:rFonts w:eastAsia="Times New Roman" w:cstheme="minorHAnsi"/>
          <w:color w:val="000000"/>
          <w:lang w:eastAsia="en-GB"/>
        </w:rPr>
        <w:t>d</w:t>
      </w:r>
      <w:r w:rsidRPr="00AB46C7">
        <w:rPr>
          <w:rFonts w:eastAsia="Times New Roman" w:cstheme="minorHAnsi"/>
          <w:color w:val="000000"/>
          <w:lang w:eastAsia="en-GB"/>
        </w:rPr>
        <w:t xml:space="preserve">iversity policies </w:t>
      </w:r>
    </w:p>
    <w:p w14:paraId="3168B02A" w14:textId="7318F2F1" w:rsidR="00B01F0A" w:rsidRPr="0064017F" w:rsidRDefault="00B01F0A" w:rsidP="0064017F">
      <w:pPr>
        <w:pStyle w:val="Heading1"/>
        <w:numPr>
          <w:ilvl w:val="0"/>
          <w:numId w:val="13"/>
        </w:numPr>
        <w:rPr>
          <w:rFonts w:asciiTheme="minorHAnsi" w:hAnsiTheme="minorHAnsi" w:cstheme="minorHAnsi"/>
          <w:b/>
          <w:bCs/>
          <w:color w:val="auto"/>
          <w:sz w:val="24"/>
          <w:szCs w:val="24"/>
        </w:rPr>
      </w:pPr>
      <w:bookmarkStart w:id="1" w:name="_Toc44948425"/>
      <w:r w:rsidRPr="0064017F">
        <w:rPr>
          <w:rFonts w:asciiTheme="minorHAnsi" w:hAnsiTheme="minorHAnsi" w:cstheme="minorHAnsi"/>
          <w:b/>
          <w:bCs/>
          <w:color w:val="auto"/>
          <w:sz w:val="24"/>
          <w:szCs w:val="24"/>
        </w:rPr>
        <w:t>Context</w:t>
      </w:r>
      <w:bookmarkEnd w:id="1"/>
    </w:p>
    <w:p w14:paraId="0EAA401F" w14:textId="77777777" w:rsidR="0054265C" w:rsidRPr="0054265C" w:rsidRDefault="0054265C" w:rsidP="0054265C">
      <w:pPr>
        <w:spacing w:before="100" w:beforeAutospacing="1" w:after="100" w:afterAutospacing="1" w:line="240" w:lineRule="auto"/>
        <w:rPr>
          <w:rFonts w:eastAsia="Times New Roman" w:cstheme="minorHAnsi"/>
          <w:color w:val="000000"/>
          <w:lang w:eastAsia="en-GB"/>
        </w:rPr>
      </w:pPr>
      <w:r w:rsidRPr="0054265C">
        <w:rPr>
          <w:rFonts w:cstheme="minorHAnsi"/>
          <w:bCs/>
        </w:rPr>
        <w:t xml:space="preserve">First Light Festival C.I.C is a Community Interest Company responsible for management and delivery of First Light Festival and affiliated activities. </w:t>
      </w:r>
    </w:p>
    <w:p w14:paraId="7158E22C" w14:textId="468F7B30" w:rsidR="00B01F0A" w:rsidRDefault="00B01F0A" w:rsidP="00B01F0A">
      <w:pPr>
        <w:spacing w:before="100" w:beforeAutospacing="1" w:after="100" w:afterAutospacing="1" w:line="240" w:lineRule="auto"/>
      </w:pPr>
      <w:r>
        <w:rPr>
          <w:rFonts w:eastAsia="Times New Roman" w:cstheme="minorHAnsi"/>
          <w:color w:val="000000"/>
          <w:lang w:eastAsia="en-GB"/>
        </w:rPr>
        <w:t xml:space="preserve">First Light Festival took place for the first time in 2019. It </w:t>
      </w:r>
      <w:r>
        <w:t xml:space="preserve">was conceived as part of the vision for South Beach and </w:t>
      </w:r>
      <w:r w:rsidR="0054265C">
        <w:t>Lowestoft’s</w:t>
      </w:r>
      <w:r>
        <w:t xml:space="preserve"> wider cultural regeneration as a whole, building a new positive narrative that celebrates its position as England’s most easterly point</w:t>
      </w:r>
      <w:r w:rsidR="00165C54">
        <w:t xml:space="preserve">. </w:t>
      </w:r>
      <w:r w:rsidR="0064017F">
        <w:t>The festival is a key part of the East Suffolk Business Plan for Lowestoft and the Lowestoft Cultural Strategy.</w:t>
      </w:r>
    </w:p>
    <w:p w14:paraId="456D746B" w14:textId="18D01997" w:rsidR="005E17CB" w:rsidRPr="005E17CB" w:rsidRDefault="00D05EE2" w:rsidP="00B802F3">
      <w:pPr>
        <w:spacing w:before="100" w:beforeAutospacing="1" w:after="100" w:afterAutospacing="1" w:line="240" w:lineRule="auto"/>
      </w:pPr>
      <w:r w:rsidRPr="00D05EE2">
        <w:t xml:space="preserve">The INDEX OF MULTIPLE DEPRIVATION </w:t>
      </w:r>
      <w:r w:rsidRPr="00A55B69">
        <w:t>2015 shows that deprivation levels in Lowestoft South</w:t>
      </w:r>
      <w:r w:rsidR="005E17CB">
        <w:t xml:space="preserve"> </w:t>
      </w:r>
      <w:r w:rsidRPr="00A55B69">
        <w:t xml:space="preserve">are very varied, with </w:t>
      </w:r>
      <w:r w:rsidR="00A55B69" w:rsidRPr="00A55B69">
        <w:t>one</w:t>
      </w:r>
      <w:r w:rsidRPr="00A55B69">
        <w:t xml:space="preserve"> </w:t>
      </w:r>
      <w:r w:rsidR="00A55B69" w:rsidRPr="00A55B69">
        <w:t>part</w:t>
      </w:r>
      <w:r w:rsidRPr="00A55B69">
        <w:t xml:space="preserve"> ranked in the top 20% least deprived LSOAs in the country</w:t>
      </w:r>
      <w:r w:rsidR="00B802F3">
        <w:t xml:space="preserve"> but </w:t>
      </w:r>
      <w:r w:rsidRPr="00A55B69">
        <w:t>four are in the second most deprived quintile and five are in the most deprived quintile</w:t>
      </w:r>
      <w:r w:rsidR="00A55B69" w:rsidRPr="00A55B69">
        <w:t xml:space="preserve">. 27.5% of households in Kirkley </w:t>
      </w:r>
      <w:r w:rsidR="005E17CB">
        <w:t xml:space="preserve">Ward, </w:t>
      </w:r>
      <w:r w:rsidR="00A55B69" w:rsidRPr="00A55B69">
        <w:t>where the festival takes place</w:t>
      </w:r>
      <w:r w:rsidR="005E17CB">
        <w:t>,</w:t>
      </w:r>
      <w:r w:rsidR="00A55B69" w:rsidRPr="00A55B69">
        <w:t xml:space="preserve"> are families with children who have limited budgets and can struggle to make ends meet</w:t>
      </w:r>
      <w:r w:rsidR="00A55B69">
        <w:t xml:space="preserve">, </w:t>
      </w:r>
      <w:r w:rsidR="00A55B69" w:rsidRPr="00A55B69">
        <w:t>compared to 5.9</w:t>
      </w:r>
      <w:r w:rsidR="00A55B69">
        <w:t>%</w:t>
      </w:r>
      <w:r w:rsidR="00A55B69" w:rsidRPr="00A55B69">
        <w:t xml:space="preserve"> in wider in East Suffolk.</w:t>
      </w:r>
      <w:r w:rsidR="00A55B69">
        <w:t xml:space="preserve"> </w:t>
      </w:r>
      <w:r w:rsidR="00B802F3">
        <w:t>3</w:t>
      </w:r>
      <w:r w:rsidR="00B802F3" w:rsidRPr="00A55B69">
        <w:t>.3% of population of Kirkley are long term unemployed, compared to national average of 1.7%</w:t>
      </w:r>
      <w:r w:rsidR="00B802F3">
        <w:t xml:space="preserve">. </w:t>
      </w:r>
    </w:p>
    <w:p w14:paraId="75BFD566" w14:textId="5EDD656E" w:rsidR="005E17CB" w:rsidRDefault="005E17CB" w:rsidP="005E17CB">
      <w:pPr>
        <w:autoSpaceDE w:val="0"/>
        <w:autoSpaceDN w:val="0"/>
        <w:adjustRightInd w:val="0"/>
        <w:spacing w:after="0" w:line="240" w:lineRule="auto"/>
      </w:pPr>
      <w:r w:rsidRPr="005E17CB">
        <w:t>13.6% of Kirkley residents identify as being limited</w:t>
      </w:r>
      <w:r>
        <w:t xml:space="preserve"> by their health</w:t>
      </w:r>
      <w:r w:rsidRPr="005E17CB">
        <w:t xml:space="preserve"> in their day to day activities, compared to 17.6% nationally. At First Light Festival 2019 16% of audiences surveyed identified as deaf, disabled or having a long term health condition.  </w:t>
      </w:r>
    </w:p>
    <w:p w14:paraId="6E8917F5" w14:textId="77777777" w:rsidR="005E17CB" w:rsidRPr="005E17CB" w:rsidRDefault="005E17CB" w:rsidP="005E17CB">
      <w:pPr>
        <w:autoSpaceDE w:val="0"/>
        <w:autoSpaceDN w:val="0"/>
        <w:adjustRightInd w:val="0"/>
        <w:spacing w:after="0" w:line="240" w:lineRule="auto"/>
      </w:pPr>
    </w:p>
    <w:p w14:paraId="2659C4C0" w14:textId="1519C107" w:rsidR="00D05EE2" w:rsidRPr="005E17CB" w:rsidRDefault="00D05EE2" w:rsidP="00D05EE2">
      <w:pPr>
        <w:autoSpaceDE w:val="0"/>
        <w:autoSpaceDN w:val="0"/>
        <w:adjustRightInd w:val="0"/>
        <w:spacing w:after="0" w:line="240" w:lineRule="auto"/>
      </w:pPr>
      <w:r w:rsidRPr="005E17CB">
        <w:t>According to the latest data (2011 Census), 97.3% (18,778) of the population of Lowestoft South</w:t>
      </w:r>
      <w:r w:rsidR="005E17CB" w:rsidRPr="005E17CB">
        <w:t xml:space="preserve"> </w:t>
      </w:r>
      <w:r w:rsidRPr="005E17CB">
        <w:t xml:space="preserve">are white, </w:t>
      </w:r>
      <w:r w:rsidR="005E17CB" w:rsidRPr="005E17CB">
        <w:t>which is a similar diversity profile to Waveney district, and generally lower</w:t>
      </w:r>
      <w:r w:rsidR="00B802F3">
        <w:t xml:space="preserve"> </w:t>
      </w:r>
      <w:r w:rsidR="005E17CB" w:rsidRPr="005E17CB">
        <w:t xml:space="preserve">proportions of minority ethnic groups than Suffolk as a whole. </w:t>
      </w:r>
      <w:r w:rsidRPr="005E17CB">
        <w:t>There are 516 (2.7%) people of black or minority ethnic origin in the division</w:t>
      </w:r>
      <w:r w:rsidR="00B802F3">
        <w:t xml:space="preserve">. </w:t>
      </w:r>
    </w:p>
    <w:p w14:paraId="13BDAB01" w14:textId="77777777" w:rsidR="005E17CB" w:rsidRPr="005E17CB" w:rsidRDefault="005E17CB" w:rsidP="00D05EE2">
      <w:pPr>
        <w:autoSpaceDE w:val="0"/>
        <w:autoSpaceDN w:val="0"/>
        <w:adjustRightInd w:val="0"/>
        <w:spacing w:after="0" w:line="240" w:lineRule="auto"/>
      </w:pPr>
    </w:p>
    <w:p w14:paraId="62B6394A" w14:textId="11440C52" w:rsidR="00D05EE2" w:rsidRPr="007C4932" w:rsidRDefault="00D05EE2" w:rsidP="005E17CB">
      <w:pPr>
        <w:autoSpaceDE w:val="0"/>
        <w:autoSpaceDN w:val="0"/>
        <w:adjustRightInd w:val="0"/>
        <w:spacing w:after="0" w:line="240" w:lineRule="auto"/>
      </w:pPr>
      <w:r w:rsidRPr="005E17CB">
        <w:lastRenderedPageBreak/>
        <w:t>Lowestoft South shows a higher than average proportion of people over the</w:t>
      </w:r>
      <w:r w:rsidR="005E17CB" w:rsidRPr="005E17CB">
        <w:t xml:space="preserve"> </w:t>
      </w:r>
      <w:r w:rsidRPr="005E17CB">
        <w:t>age of 55</w:t>
      </w:r>
      <w:r w:rsidR="005E17CB" w:rsidRPr="005E17CB">
        <w:t xml:space="preserve">. </w:t>
      </w:r>
      <w:r w:rsidRPr="005E17CB">
        <w:t xml:space="preserve"> The </w:t>
      </w:r>
      <w:r w:rsidRPr="007C4932">
        <w:t>commonest age group in Lowestoft South is 65‐</w:t>
      </w:r>
      <w:r w:rsidR="00B802F3" w:rsidRPr="007C4932">
        <w:t>69-year</w:t>
      </w:r>
      <w:r w:rsidRPr="007C4932">
        <w:t xml:space="preserve"> olds</w:t>
      </w:r>
      <w:r w:rsidR="005E17CB" w:rsidRPr="007C4932">
        <w:t xml:space="preserve"> and l</w:t>
      </w:r>
      <w:r w:rsidRPr="007C4932">
        <w:t>ike many parts of Suffolk there is a much lower than average number of people of working age,</w:t>
      </w:r>
      <w:r w:rsidR="005E17CB" w:rsidRPr="007C4932">
        <w:t xml:space="preserve"> </w:t>
      </w:r>
      <w:r w:rsidRPr="007C4932">
        <w:t>particularly 20‐39 year olds</w:t>
      </w:r>
    </w:p>
    <w:p w14:paraId="54321E47" w14:textId="46AA854F" w:rsidR="00D05EE2" w:rsidRPr="007C4932" w:rsidRDefault="005E17CB" w:rsidP="00D05EE2">
      <w:pPr>
        <w:spacing w:before="100" w:beforeAutospacing="1" w:after="100" w:afterAutospacing="1" w:line="240" w:lineRule="auto"/>
        <w:rPr>
          <w:rFonts w:ascii="Calibri" w:hAnsi="Calibri" w:cs="Calibri"/>
          <w:sz w:val="24"/>
          <w:szCs w:val="24"/>
        </w:rPr>
      </w:pPr>
      <w:r w:rsidRPr="007C4932">
        <w:rPr>
          <w:rFonts w:ascii="Calibri" w:hAnsi="Calibri" w:cs="Calibri"/>
          <w:sz w:val="24"/>
          <w:szCs w:val="24"/>
        </w:rPr>
        <w:t xml:space="preserve">Data is not currently available regarding religion, sex or sexual orientation. </w:t>
      </w:r>
    </w:p>
    <w:p w14:paraId="6E17688A" w14:textId="5CF3F2E6" w:rsidR="00C73996" w:rsidRPr="007C4932" w:rsidRDefault="00C73996" w:rsidP="00995A7B">
      <w:pPr>
        <w:spacing w:before="100" w:beforeAutospacing="1" w:after="100" w:afterAutospacing="1" w:line="240" w:lineRule="auto"/>
      </w:pPr>
      <w:r w:rsidRPr="007C4932">
        <w:t xml:space="preserve">(Statistics from </w:t>
      </w:r>
      <w:hyperlink r:id="rId9" w:history="1">
        <w:r w:rsidRPr="007C4932">
          <w:rPr>
            <w:rStyle w:val="Hyperlink"/>
            <w:color w:val="auto"/>
          </w:rPr>
          <w:t>https://www.suffolkobservatory.info/</w:t>
        </w:r>
      </w:hyperlink>
      <w:r w:rsidRPr="007C4932">
        <w:t>)</w:t>
      </w:r>
    </w:p>
    <w:p w14:paraId="007A3042" w14:textId="6C07436C" w:rsidR="00995A7B" w:rsidRPr="007C4932" w:rsidRDefault="00995A7B" w:rsidP="0064017F">
      <w:pPr>
        <w:pStyle w:val="Heading1"/>
        <w:numPr>
          <w:ilvl w:val="0"/>
          <w:numId w:val="13"/>
        </w:numPr>
        <w:rPr>
          <w:rFonts w:asciiTheme="minorHAnsi" w:hAnsiTheme="minorHAnsi" w:cstheme="minorHAnsi"/>
          <w:b/>
          <w:bCs/>
          <w:color w:val="auto"/>
          <w:sz w:val="24"/>
          <w:szCs w:val="24"/>
        </w:rPr>
      </w:pPr>
      <w:bookmarkStart w:id="2" w:name="_Toc44948426"/>
      <w:r w:rsidRPr="007C4932">
        <w:rPr>
          <w:rFonts w:asciiTheme="minorHAnsi" w:hAnsiTheme="minorHAnsi" w:cstheme="minorHAnsi"/>
          <w:b/>
          <w:bCs/>
          <w:color w:val="auto"/>
          <w:sz w:val="24"/>
          <w:szCs w:val="24"/>
        </w:rPr>
        <w:t>Policy</w:t>
      </w:r>
      <w:bookmarkEnd w:id="2"/>
    </w:p>
    <w:p w14:paraId="04B0709A" w14:textId="092E08ED" w:rsidR="003233C3" w:rsidRPr="007C4932" w:rsidRDefault="00793BC6" w:rsidP="00E14C98">
      <w:pPr>
        <w:spacing w:before="100" w:beforeAutospacing="1" w:after="100" w:afterAutospacing="1" w:line="240" w:lineRule="auto"/>
        <w:rPr>
          <w:rFonts w:eastAsia="Times New Roman" w:cstheme="minorHAnsi"/>
          <w:lang w:eastAsia="en-GB"/>
        </w:rPr>
      </w:pPr>
      <w:r w:rsidRPr="007C4932">
        <w:rPr>
          <w:rFonts w:eastAsia="Times New Roman" w:cstheme="minorHAnsi"/>
          <w:lang w:eastAsia="en-GB"/>
        </w:rPr>
        <w:t>First Light Festival C.I.C is committed to</w:t>
      </w:r>
      <w:r w:rsidR="00696097" w:rsidRPr="007C4932">
        <w:rPr>
          <w:rFonts w:eastAsia="Times New Roman" w:cstheme="minorHAnsi"/>
          <w:lang w:eastAsia="en-GB"/>
        </w:rPr>
        <w:t xml:space="preserve"> </w:t>
      </w:r>
      <w:r w:rsidR="00E14C98" w:rsidRPr="007C4932">
        <w:rPr>
          <w:rFonts w:eastAsia="Times New Roman" w:cstheme="minorHAnsi"/>
          <w:lang w:eastAsia="en-GB"/>
        </w:rPr>
        <w:t>creating</w:t>
      </w:r>
      <w:r w:rsidR="00696097" w:rsidRPr="007C4932">
        <w:rPr>
          <w:rFonts w:eastAsia="Times New Roman" w:cstheme="minorHAnsi"/>
          <w:lang w:eastAsia="en-GB"/>
        </w:rPr>
        <w:t xml:space="preserve"> a supportive</w:t>
      </w:r>
      <w:r w:rsidR="00E14C98" w:rsidRPr="007C4932">
        <w:rPr>
          <w:rFonts w:eastAsia="Times New Roman" w:cstheme="minorHAnsi"/>
          <w:lang w:eastAsia="en-GB"/>
        </w:rPr>
        <w:t xml:space="preserve"> </w:t>
      </w:r>
      <w:r w:rsidR="00696097" w:rsidRPr="007C4932">
        <w:rPr>
          <w:rFonts w:eastAsia="Times New Roman" w:cstheme="minorHAnsi"/>
          <w:lang w:eastAsia="en-GB"/>
        </w:rPr>
        <w:t>and inclusive culture amongst our workforce</w:t>
      </w:r>
      <w:r w:rsidR="00995A7B" w:rsidRPr="007C4932">
        <w:rPr>
          <w:rFonts w:eastAsia="Times New Roman" w:cstheme="minorHAnsi"/>
          <w:lang w:eastAsia="en-GB"/>
        </w:rPr>
        <w:t xml:space="preserve">, </w:t>
      </w:r>
      <w:r w:rsidR="003233C3" w:rsidRPr="007C4932">
        <w:rPr>
          <w:rFonts w:eastAsia="Times New Roman" w:cstheme="minorHAnsi"/>
          <w:lang w:eastAsia="en-GB"/>
        </w:rPr>
        <w:t>audiences, and</w:t>
      </w:r>
      <w:r w:rsidR="00995A7B" w:rsidRPr="007C4932">
        <w:rPr>
          <w:rFonts w:eastAsia="Times New Roman" w:cstheme="minorHAnsi"/>
          <w:lang w:eastAsia="en-GB"/>
        </w:rPr>
        <w:t xml:space="preserve"> partners</w:t>
      </w:r>
      <w:r w:rsidR="003233C3" w:rsidRPr="007C4932">
        <w:rPr>
          <w:rFonts w:eastAsia="Times New Roman" w:cstheme="minorHAnsi"/>
          <w:lang w:eastAsia="en-GB"/>
        </w:rPr>
        <w:t>hips</w:t>
      </w:r>
      <w:r w:rsidR="00E14C98" w:rsidRPr="007C4932">
        <w:rPr>
          <w:rFonts w:eastAsia="Times New Roman" w:cstheme="minorHAnsi"/>
          <w:lang w:eastAsia="en-GB"/>
        </w:rPr>
        <w:t xml:space="preserve"> to produce a Festival that is accessible for all. </w:t>
      </w:r>
    </w:p>
    <w:p w14:paraId="0B985AF6" w14:textId="6018FC1A" w:rsidR="004018EC" w:rsidRPr="007C4932" w:rsidRDefault="004018EC" w:rsidP="004018EC">
      <w:pPr>
        <w:shd w:val="clear" w:color="auto" w:fill="FFFFFF"/>
        <w:spacing w:after="225" w:line="300" w:lineRule="atLeast"/>
        <w:textAlignment w:val="baseline"/>
        <w:rPr>
          <w:rFonts w:eastAsia="Times New Roman" w:cstheme="minorHAnsi"/>
          <w:lang w:eastAsia="en-GB"/>
        </w:rPr>
      </w:pPr>
      <w:r w:rsidRPr="007C4932">
        <w:rPr>
          <w:rFonts w:eastAsia="Times New Roman" w:cstheme="minorHAnsi"/>
          <w:lang w:eastAsia="en-GB"/>
        </w:rPr>
        <w:t xml:space="preserve">We recognise that discrimination is unacceptable and although equality of opportunity has been a long-standing feature of our employment practices and procedure, we have made the decision to adopt a formal equal opportunities policy. Breaches of the policy will lead to disciplinary proceedings and, if appropriate, disciplinary action. </w:t>
      </w:r>
    </w:p>
    <w:p w14:paraId="3BC634E8" w14:textId="2DC577F9" w:rsidR="00696097" w:rsidRPr="007C4932" w:rsidRDefault="00696097" w:rsidP="004018EC">
      <w:pPr>
        <w:shd w:val="clear" w:color="auto" w:fill="FFFFFF"/>
        <w:spacing w:after="225" w:line="300" w:lineRule="atLeast"/>
        <w:textAlignment w:val="baseline"/>
        <w:rPr>
          <w:rFonts w:eastAsia="Times New Roman" w:cstheme="minorHAnsi"/>
          <w:lang w:eastAsia="en-GB"/>
        </w:rPr>
      </w:pPr>
      <w:r w:rsidRPr="007C4932">
        <w:rPr>
          <w:rFonts w:eastAsia="Times New Roman" w:cstheme="minorHAnsi"/>
          <w:lang w:eastAsia="en-GB"/>
        </w:rPr>
        <w:t xml:space="preserve">We will </w:t>
      </w:r>
      <w:r w:rsidR="00E14C98" w:rsidRPr="007C4932">
        <w:rPr>
          <w:rFonts w:eastAsia="Times New Roman" w:cstheme="minorHAnsi"/>
          <w:lang w:eastAsia="en-GB"/>
        </w:rPr>
        <w:t>take positive action to promote equality wherever possible</w:t>
      </w:r>
      <w:r w:rsidRPr="007C4932">
        <w:rPr>
          <w:rFonts w:eastAsia="Times New Roman" w:cstheme="minorHAnsi"/>
          <w:lang w:eastAsia="en-GB"/>
        </w:rPr>
        <w:t xml:space="preserve"> through our artistic programming, community engagement, employment practices and in the </w:t>
      </w:r>
      <w:r w:rsidR="00995A7B" w:rsidRPr="007C4932">
        <w:rPr>
          <w:rFonts w:eastAsia="Times New Roman" w:cstheme="minorHAnsi"/>
          <w:lang w:eastAsia="en-GB"/>
        </w:rPr>
        <w:t>delivery</w:t>
      </w:r>
      <w:r w:rsidRPr="007C4932">
        <w:rPr>
          <w:rFonts w:eastAsia="Times New Roman" w:cstheme="minorHAnsi"/>
          <w:lang w:eastAsia="en-GB"/>
        </w:rPr>
        <w:t xml:space="preserve"> of our </w:t>
      </w:r>
      <w:r w:rsidR="00995A7B" w:rsidRPr="007C4932">
        <w:rPr>
          <w:rFonts w:eastAsia="Times New Roman" w:cstheme="minorHAnsi"/>
          <w:lang w:eastAsia="en-GB"/>
        </w:rPr>
        <w:t>activities</w:t>
      </w:r>
      <w:r w:rsidR="00C45DFB" w:rsidRPr="007C4932">
        <w:rPr>
          <w:rFonts w:eastAsia="Times New Roman" w:cstheme="minorHAnsi"/>
          <w:lang w:eastAsia="en-GB"/>
        </w:rPr>
        <w:t xml:space="preserve">. We see diversity and equality as </w:t>
      </w:r>
      <w:r w:rsidR="00165C54" w:rsidRPr="007C4932">
        <w:rPr>
          <w:rFonts w:eastAsia="Times New Roman" w:cstheme="minorHAnsi"/>
          <w:lang w:eastAsia="en-GB"/>
        </w:rPr>
        <w:t xml:space="preserve">an </w:t>
      </w:r>
      <w:r w:rsidR="00C45DFB" w:rsidRPr="007C4932">
        <w:rPr>
          <w:rFonts w:eastAsia="Times New Roman" w:cstheme="minorHAnsi"/>
          <w:lang w:eastAsia="en-GB"/>
        </w:rPr>
        <w:t>opportunit</w:t>
      </w:r>
      <w:r w:rsidR="00165C54" w:rsidRPr="007C4932">
        <w:rPr>
          <w:rFonts w:eastAsia="Times New Roman" w:cstheme="minorHAnsi"/>
          <w:lang w:eastAsia="en-GB"/>
        </w:rPr>
        <w:t>y</w:t>
      </w:r>
      <w:r w:rsidR="00C45DFB" w:rsidRPr="007C4932">
        <w:rPr>
          <w:rFonts w:eastAsia="Times New Roman" w:cstheme="minorHAnsi"/>
          <w:lang w:eastAsia="en-GB"/>
        </w:rPr>
        <w:t xml:space="preserve"> to </w:t>
      </w:r>
      <w:r w:rsidR="00E76984" w:rsidRPr="007C4932">
        <w:rPr>
          <w:rFonts w:eastAsia="Times New Roman" w:cstheme="minorHAnsi"/>
          <w:lang w:eastAsia="en-GB"/>
        </w:rPr>
        <w:t xml:space="preserve">develop our working relationships, </w:t>
      </w:r>
      <w:r w:rsidR="00C45DFB" w:rsidRPr="007C4932">
        <w:rPr>
          <w:rFonts w:eastAsia="Times New Roman" w:cstheme="minorHAnsi"/>
          <w:lang w:eastAsia="en-GB"/>
        </w:rPr>
        <w:t>encourage new talent, raise the bar for artistic excellence, inspire innovation and broaden horizons.</w:t>
      </w:r>
    </w:p>
    <w:p w14:paraId="21822B57" w14:textId="0BB3F0DD" w:rsidR="00AB46C7" w:rsidRPr="007C4932" w:rsidRDefault="00AB46C7" w:rsidP="00AB46C7">
      <w:pPr>
        <w:spacing w:after="100" w:afterAutospacing="1" w:line="240" w:lineRule="auto"/>
        <w:rPr>
          <w:rFonts w:eastAsia="Times New Roman" w:cstheme="minorHAnsi"/>
          <w:lang w:eastAsia="en-GB"/>
        </w:rPr>
      </w:pPr>
      <w:r w:rsidRPr="007C4932">
        <w:rPr>
          <w:rFonts w:eastAsia="Times New Roman" w:cstheme="minorHAnsi"/>
          <w:lang w:eastAsia="en-GB"/>
        </w:rPr>
        <w:t xml:space="preserve">All First Light Festival C.I.C key decisions and activities should take into consideration the specific needs of the </w:t>
      </w:r>
      <w:r w:rsidR="00995A7B" w:rsidRPr="007C4932">
        <w:rPr>
          <w:rFonts w:eastAsia="Times New Roman" w:cstheme="minorHAnsi"/>
          <w:lang w:eastAsia="en-GB"/>
        </w:rPr>
        <w:t>nine protected characteristic groups</w:t>
      </w:r>
      <w:r w:rsidRPr="007C4932">
        <w:rPr>
          <w:rFonts w:eastAsia="Times New Roman" w:cstheme="minorHAnsi"/>
          <w:lang w:eastAsia="en-GB"/>
        </w:rPr>
        <w:t xml:space="preserve">, as well as ensure our obligations to:  </w:t>
      </w:r>
    </w:p>
    <w:p w14:paraId="19C55E2F" w14:textId="0955907F" w:rsidR="00AB46C7" w:rsidRPr="007C4932" w:rsidRDefault="00AB46C7" w:rsidP="00AB46C7">
      <w:pPr>
        <w:numPr>
          <w:ilvl w:val="0"/>
          <w:numId w:val="1"/>
        </w:numPr>
        <w:spacing w:before="100" w:beforeAutospacing="1" w:after="100" w:afterAutospacing="1" w:line="240" w:lineRule="auto"/>
        <w:ind w:left="600"/>
        <w:rPr>
          <w:rFonts w:eastAsia="Times New Roman" w:cstheme="minorHAnsi"/>
          <w:lang w:eastAsia="en-GB"/>
        </w:rPr>
      </w:pPr>
      <w:r w:rsidRPr="007C4932">
        <w:rPr>
          <w:rFonts w:eastAsia="Times New Roman" w:cstheme="minorHAnsi"/>
          <w:lang w:eastAsia="en-GB"/>
        </w:rPr>
        <w:t>Eliminate discrimination, harassment and victimisation and any other conduct that is prohibited by or under th</w:t>
      </w:r>
      <w:r w:rsidR="00995A7B" w:rsidRPr="007C4932">
        <w:rPr>
          <w:rFonts w:eastAsia="Times New Roman" w:cstheme="minorHAnsi"/>
          <w:lang w:eastAsia="en-GB"/>
        </w:rPr>
        <w:t>e Equalities</w:t>
      </w:r>
      <w:r w:rsidRPr="007C4932">
        <w:rPr>
          <w:rFonts w:eastAsia="Times New Roman" w:cstheme="minorHAnsi"/>
          <w:lang w:eastAsia="en-GB"/>
        </w:rPr>
        <w:t xml:space="preserve"> Act</w:t>
      </w:r>
    </w:p>
    <w:p w14:paraId="43BADFAE" w14:textId="77777777" w:rsidR="00AB46C7" w:rsidRPr="007C4932" w:rsidRDefault="00AB46C7" w:rsidP="00AB46C7">
      <w:pPr>
        <w:numPr>
          <w:ilvl w:val="0"/>
          <w:numId w:val="1"/>
        </w:numPr>
        <w:spacing w:before="100" w:beforeAutospacing="1" w:after="100" w:afterAutospacing="1" w:line="240" w:lineRule="auto"/>
        <w:ind w:left="600"/>
        <w:rPr>
          <w:rFonts w:eastAsia="Times New Roman" w:cstheme="minorHAnsi"/>
          <w:lang w:eastAsia="en-GB"/>
        </w:rPr>
      </w:pPr>
      <w:r w:rsidRPr="007C4932">
        <w:rPr>
          <w:rFonts w:eastAsia="Times New Roman" w:cstheme="minorHAnsi"/>
          <w:lang w:eastAsia="en-GB"/>
        </w:rPr>
        <w:t>Advance equality of opportunity between persons who share a relevant protected characteristic and persons who do not share it</w:t>
      </w:r>
    </w:p>
    <w:p w14:paraId="21AD58FA" w14:textId="422C333A" w:rsidR="005104D6" w:rsidRPr="007C4932" w:rsidRDefault="00AB46C7" w:rsidP="005104D6">
      <w:pPr>
        <w:numPr>
          <w:ilvl w:val="0"/>
          <w:numId w:val="1"/>
        </w:numPr>
        <w:spacing w:before="100" w:beforeAutospacing="1" w:after="100" w:afterAutospacing="1" w:line="240" w:lineRule="auto"/>
        <w:ind w:left="600"/>
        <w:rPr>
          <w:rFonts w:eastAsia="Times New Roman" w:cstheme="minorHAnsi"/>
          <w:lang w:eastAsia="en-GB"/>
        </w:rPr>
      </w:pPr>
      <w:r w:rsidRPr="007C4932">
        <w:rPr>
          <w:rFonts w:eastAsia="Times New Roman" w:cstheme="minorHAnsi"/>
          <w:lang w:eastAsia="en-GB"/>
        </w:rPr>
        <w:t>Foster good relations between persons who share a relevant protected characteristic and persons who do not share i</w:t>
      </w:r>
      <w:r w:rsidR="005104D6" w:rsidRPr="007C4932">
        <w:rPr>
          <w:rFonts w:eastAsia="Times New Roman" w:cstheme="minorHAnsi"/>
          <w:lang w:eastAsia="en-GB"/>
        </w:rPr>
        <w:t>t</w:t>
      </w:r>
    </w:p>
    <w:p w14:paraId="02726C2F" w14:textId="77777777" w:rsidR="00B802F3" w:rsidRPr="007C4932" w:rsidRDefault="00B802F3" w:rsidP="00B802F3">
      <w:pPr>
        <w:spacing w:before="100" w:beforeAutospacing="1" w:after="100" w:afterAutospacing="1" w:line="240" w:lineRule="auto"/>
      </w:pPr>
      <w:r w:rsidRPr="007C4932">
        <w:t xml:space="preserve">The socio-economic profile of Lowestoft is likely to point towards less cultural participation than the national average. Retaining and engaging with our local audience is central to First Light’s values of inclusivity and accessibility - it is very important that Lowestoft residents feel that First Light is for them and that it inspires and empowers them and participating in the festival both in the run-up and at the festival is key to this.   </w:t>
      </w:r>
    </w:p>
    <w:p w14:paraId="402A8940" w14:textId="77777777" w:rsidR="00165C54" w:rsidRPr="007C4932" w:rsidRDefault="00165C54" w:rsidP="00165C54">
      <w:pPr>
        <w:rPr>
          <w:rFonts w:cstheme="minorHAnsi"/>
          <w:bCs/>
        </w:rPr>
      </w:pPr>
      <w:r w:rsidRPr="007C4932">
        <w:rPr>
          <w:rFonts w:cstheme="minorHAnsi"/>
          <w:bCs/>
        </w:rPr>
        <w:t xml:space="preserve">We are always happy to listen to suggestions as to how access and provision for </w:t>
      </w:r>
      <w:r w:rsidRPr="007C4932">
        <w:rPr>
          <w:rFonts w:eastAsia="Times New Roman" w:cstheme="minorHAnsi"/>
          <w:lang w:eastAsia="en-GB"/>
        </w:rPr>
        <w:t xml:space="preserve">diversity and equality </w:t>
      </w:r>
      <w:r w:rsidRPr="007C4932">
        <w:rPr>
          <w:rFonts w:cstheme="minorHAnsi"/>
          <w:bCs/>
        </w:rPr>
        <w:t>can be improved.</w:t>
      </w:r>
    </w:p>
    <w:p w14:paraId="3AE03B7C" w14:textId="77777777" w:rsidR="00165C54" w:rsidRPr="007C4932" w:rsidRDefault="00165C54" w:rsidP="00165C54">
      <w:pPr>
        <w:rPr>
          <w:rFonts w:cstheme="minorHAnsi"/>
          <w:bCs/>
        </w:rPr>
      </w:pPr>
      <w:r w:rsidRPr="007C4932">
        <w:rPr>
          <w:rFonts w:cstheme="minorHAnsi"/>
          <w:bCs/>
        </w:rPr>
        <w:t xml:space="preserve">We will regularly review our processes to ensure we are in line with latest practice. </w:t>
      </w:r>
    </w:p>
    <w:p w14:paraId="7D1C7498" w14:textId="65C9480A" w:rsidR="00930CBA" w:rsidRPr="007C4932" w:rsidRDefault="00930CBA" w:rsidP="00930CBA">
      <w:pPr>
        <w:rPr>
          <w:rFonts w:cstheme="minorHAnsi"/>
          <w:bCs/>
        </w:rPr>
      </w:pPr>
      <w:r w:rsidRPr="007C4932">
        <w:rPr>
          <w:rFonts w:cstheme="minorHAnsi"/>
          <w:bCs/>
        </w:rPr>
        <w:t xml:space="preserve">We will appoint a member of our team as Equality and Diversity lead for First Light Festival. They are responsible for maintaining this policy, ensuring procedures are implemented appropriately and that all members of the team are considering access as part of their own area of work at all times.   </w:t>
      </w:r>
    </w:p>
    <w:p w14:paraId="47B1E99F" w14:textId="22F9D93E" w:rsidR="00930CBA" w:rsidRPr="007C4932" w:rsidRDefault="00930CBA" w:rsidP="00930CBA">
      <w:pPr>
        <w:rPr>
          <w:rFonts w:cstheme="minorHAnsi"/>
          <w:bCs/>
        </w:rPr>
      </w:pPr>
      <w:r w:rsidRPr="007C4932">
        <w:rPr>
          <w:rFonts w:cstheme="minorHAnsi"/>
          <w:bCs/>
        </w:rPr>
        <w:t>The Equality and Diversity lead and contact for First Light Festival is:</w:t>
      </w:r>
    </w:p>
    <w:p w14:paraId="0F5C6317" w14:textId="4E982B6F" w:rsidR="00930CBA" w:rsidRPr="007C4932" w:rsidRDefault="00662887" w:rsidP="00930CBA">
      <w:pPr>
        <w:pStyle w:val="ListParagraph"/>
        <w:numPr>
          <w:ilvl w:val="0"/>
          <w:numId w:val="6"/>
        </w:numPr>
        <w:rPr>
          <w:rFonts w:cstheme="minorHAnsi"/>
          <w:bCs/>
        </w:rPr>
      </w:pPr>
      <w:r>
        <w:rPr>
          <w:rFonts w:cstheme="minorHAnsi"/>
          <w:b/>
          <w:bCs/>
          <w:color w:val="FF0000"/>
        </w:rPr>
        <w:t>REDACTED</w:t>
      </w:r>
      <w:r w:rsidR="00930CBA" w:rsidRPr="007C4932">
        <w:rPr>
          <w:rFonts w:cstheme="minorHAnsi"/>
          <w:bCs/>
        </w:rPr>
        <w:t xml:space="preserve">. </w:t>
      </w:r>
    </w:p>
    <w:p w14:paraId="1FABABA0" w14:textId="67D88A31" w:rsidR="00165C54" w:rsidRPr="007C4932" w:rsidRDefault="00165C54" w:rsidP="00165C54">
      <w:pPr>
        <w:ind w:right="118"/>
      </w:pPr>
      <w:r w:rsidRPr="007C4932">
        <w:lastRenderedPageBreak/>
        <w:t xml:space="preserve">The Directors will be responsible for ensuring that the Equality and Opportunities policy is properly implemented, monitored and reviewed. </w:t>
      </w:r>
    </w:p>
    <w:p w14:paraId="14663763" w14:textId="77777777" w:rsidR="0054265C" w:rsidRPr="007C4932" w:rsidRDefault="0054265C" w:rsidP="0054265C">
      <w:pPr>
        <w:ind w:right="118"/>
      </w:pPr>
      <w:r w:rsidRPr="007C4932">
        <w:t xml:space="preserve">All First Light Festival C.I.C policies and procedures shall be kept under review to ensure that they do not operate against the Equality and Diversity Policy. </w:t>
      </w:r>
    </w:p>
    <w:p w14:paraId="17F5EF51" w14:textId="54D11FDF" w:rsidR="001F63C5" w:rsidRPr="0064017F" w:rsidRDefault="001F63C5" w:rsidP="0064017F">
      <w:pPr>
        <w:pStyle w:val="Heading1"/>
        <w:numPr>
          <w:ilvl w:val="0"/>
          <w:numId w:val="13"/>
        </w:numPr>
        <w:rPr>
          <w:rFonts w:asciiTheme="minorHAnsi" w:hAnsiTheme="minorHAnsi" w:cstheme="minorHAnsi"/>
          <w:b/>
          <w:bCs/>
          <w:color w:val="auto"/>
          <w:sz w:val="24"/>
          <w:szCs w:val="24"/>
        </w:rPr>
      </w:pPr>
      <w:bookmarkStart w:id="3" w:name="_Toc44948427"/>
      <w:r w:rsidRPr="0064017F">
        <w:rPr>
          <w:rFonts w:asciiTheme="minorHAnsi" w:hAnsiTheme="minorHAnsi" w:cstheme="minorHAnsi"/>
          <w:b/>
          <w:bCs/>
          <w:color w:val="auto"/>
          <w:sz w:val="24"/>
          <w:szCs w:val="24"/>
        </w:rPr>
        <w:t>Procedures</w:t>
      </w:r>
      <w:bookmarkEnd w:id="3"/>
      <w:r w:rsidRPr="0064017F">
        <w:rPr>
          <w:rFonts w:asciiTheme="minorHAnsi" w:hAnsiTheme="minorHAnsi" w:cstheme="minorHAnsi"/>
          <w:b/>
          <w:bCs/>
          <w:color w:val="auto"/>
          <w:sz w:val="24"/>
          <w:szCs w:val="24"/>
        </w:rPr>
        <w:t xml:space="preserve"> </w:t>
      </w:r>
    </w:p>
    <w:p w14:paraId="71CDD59C" w14:textId="07235F92" w:rsidR="005104D6" w:rsidRDefault="0064017F" w:rsidP="00C73996">
      <w:pPr>
        <w:pStyle w:val="Heading3"/>
        <w:rPr>
          <w:rFonts w:asciiTheme="minorHAnsi" w:hAnsiTheme="minorHAnsi" w:cstheme="minorHAnsi"/>
          <w:sz w:val="22"/>
          <w:szCs w:val="22"/>
        </w:rPr>
      </w:pPr>
      <w:bookmarkStart w:id="4" w:name="_Toc44948428"/>
      <w:r w:rsidRPr="00C73996">
        <w:rPr>
          <w:rFonts w:asciiTheme="minorHAnsi" w:hAnsiTheme="minorHAnsi" w:cstheme="minorHAnsi"/>
          <w:sz w:val="22"/>
          <w:szCs w:val="22"/>
        </w:rPr>
        <w:t>4</w:t>
      </w:r>
      <w:r w:rsidR="00C73996" w:rsidRPr="00C73996">
        <w:rPr>
          <w:rFonts w:asciiTheme="minorHAnsi" w:hAnsiTheme="minorHAnsi" w:cstheme="minorHAnsi"/>
          <w:sz w:val="22"/>
          <w:szCs w:val="22"/>
        </w:rPr>
        <w:t>.1</w:t>
      </w:r>
      <w:r w:rsidRPr="00C73996">
        <w:rPr>
          <w:rFonts w:asciiTheme="minorHAnsi" w:hAnsiTheme="minorHAnsi" w:cstheme="minorHAnsi"/>
          <w:sz w:val="22"/>
          <w:szCs w:val="22"/>
        </w:rPr>
        <w:t xml:space="preserve"> </w:t>
      </w:r>
      <w:r w:rsidR="00E14C98" w:rsidRPr="00C73996">
        <w:rPr>
          <w:rFonts w:asciiTheme="minorHAnsi" w:hAnsiTheme="minorHAnsi" w:cstheme="minorHAnsi"/>
          <w:sz w:val="22"/>
          <w:szCs w:val="22"/>
        </w:rPr>
        <w:t>Employment and r</w:t>
      </w:r>
      <w:r w:rsidR="00FA1BFB" w:rsidRPr="00C73996">
        <w:rPr>
          <w:rFonts w:asciiTheme="minorHAnsi" w:hAnsiTheme="minorHAnsi" w:cstheme="minorHAnsi"/>
          <w:sz w:val="22"/>
          <w:szCs w:val="22"/>
        </w:rPr>
        <w:t>ecruitment.</w:t>
      </w:r>
      <w:bookmarkEnd w:id="4"/>
      <w:r w:rsidR="00FA1BFB" w:rsidRPr="00C73996">
        <w:rPr>
          <w:rFonts w:asciiTheme="minorHAnsi" w:hAnsiTheme="minorHAnsi" w:cstheme="minorHAnsi"/>
          <w:sz w:val="22"/>
          <w:szCs w:val="22"/>
        </w:rPr>
        <w:t xml:space="preserve"> </w:t>
      </w:r>
    </w:p>
    <w:p w14:paraId="016D6A1A" w14:textId="66A8D559" w:rsidR="00FA1BFB" w:rsidRPr="00AF7BBE" w:rsidRDefault="00FA1BFB" w:rsidP="00394B71">
      <w:pPr>
        <w:pStyle w:val="Heading4"/>
      </w:pPr>
      <w:r>
        <w:t>BOARD OF DIRECTORS:</w:t>
      </w:r>
    </w:p>
    <w:p w14:paraId="6AEA92E7" w14:textId="59968830" w:rsidR="00165C54" w:rsidRDefault="00FA1BFB" w:rsidP="00FA1BFB">
      <w:pPr>
        <w:ind w:right="118"/>
        <w:rPr>
          <w:rFonts w:cstheme="minorHAnsi"/>
          <w:bCs/>
        </w:rPr>
      </w:pPr>
      <w:r>
        <w:rPr>
          <w:rFonts w:cstheme="minorHAnsi"/>
          <w:bCs/>
        </w:rPr>
        <w:t xml:space="preserve">First Light Festival C.I.C is </w:t>
      </w:r>
      <w:r w:rsidR="00E84EFB">
        <w:rPr>
          <w:rFonts w:cstheme="minorHAnsi"/>
          <w:bCs/>
        </w:rPr>
        <w:t xml:space="preserve">currently </w:t>
      </w:r>
      <w:r>
        <w:rPr>
          <w:rFonts w:cstheme="minorHAnsi"/>
          <w:bCs/>
        </w:rPr>
        <w:t>overseen by 4 directors</w:t>
      </w:r>
      <w:r w:rsidR="00E84EFB">
        <w:rPr>
          <w:rFonts w:cstheme="minorHAnsi"/>
          <w:bCs/>
        </w:rPr>
        <w:t>,</w:t>
      </w:r>
      <w:r w:rsidR="00165C54" w:rsidRPr="00165C54">
        <w:rPr>
          <w:rFonts w:cstheme="minorHAnsi"/>
          <w:bCs/>
        </w:rPr>
        <w:t xml:space="preserve"> </w:t>
      </w:r>
      <w:r w:rsidR="00E84EFB">
        <w:rPr>
          <w:rFonts w:cstheme="minorHAnsi"/>
          <w:bCs/>
        </w:rPr>
        <w:t xml:space="preserve">who </w:t>
      </w:r>
      <w:r w:rsidR="00165C54">
        <w:rPr>
          <w:rFonts w:cstheme="minorHAnsi"/>
          <w:bCs/>
        </w:rPr>
        <w:t>are responsible for:</w:t>
      </w:r>
    </w:p>
    <w:p w14:paraId="25D50491" w14:textId="6485CEC9" w:rsidR="00165C54" w:rsidRPr="00165C54" w:rsidRDefault="00165C54" w:rsidP="00165C54">
      <w:pPr>
        <w:pStyle w:val="ListParagraph"/>
        <w:numPr>
          <w:ilvl w:val="0"/>
          <w:numId w:val="12"/>
        </w:numPr>
        <w:ind w:right="118"/>
        <w:rPr>
          <w:rFonts w:cstheme="minorHAnsi"/>
          <w:bCs/>
        </w:rPr>
      </w:pPr>
      <w:r w:rsidRPr="00165C54">
        <w:rPr>
          <w:rFonts w:cstheme="minorHAnsi"/>
          <w:bCs/>
        </w:rPr>
        <w:t>Formulat</w:t>
      </w:r>
      <w:r>
        <w:rPr>
          <w:rFonts w:cstheme="minorHAnsi"/>
          <w:bCs/>
        </w:rPr>
        <w:t>ing</w:t>
      </w:r>
      <w:r w:rsidRPr="00165C54">
        <w:rPr>
          <w:rFonts w:cstheme="minorHAnsi"/>
          <w:bCs/>
        </w:rPr>
        <w:t xml:space="preserve"> &amp; review</w:t>
      </w:r>
      <w:r>
        <w:rPr>
          <w:rFonts w:cstheme="minorHAnsi"/>
          <w:bCs/>
        </w:rPr>
        <w:t>ing</w:t>
      </w:r>
      <w:r w:rsidRPr="00165C54">
        <w:rPr>
          <w:rFonts w:cstheme="minorHAnsi"/>
          <w:bCs/>
        </w:rPr>
        <w:t xml:space="preserve"> </w:t>
      </w:r>
      <w:r w:rsidR="003E078C">
        <w:rPr>
          <w:rFonts w:cstheme="minorHAnsi"/>
          <w:bCs/>
        </w:rPr>
        <w:t xml:space="preserve">wider </w:t>
      </w:r>
      <w:r w:rsidRPr="00165C54">
        <w:rPr>
          <w:rFonts w:cstheme="minorHAnsi"/>
          <w:bCs/>
        </w:rPr>
        <w:t>strategy</w:t>
      </w:r>
    </w:p>
    <w:p w14:paraId="781D0344" w14:textId="18C139C4" w:rsidR="00165C54" w:rsidRPr="00165C54" w:rsidRDefault="00165C54" w:rsidP="00165C54">
      <w:pPr>
        <w:pStyle w:val="ListParagraph"/>
        <w:numPr>
          <w:ilvl w:val="0"/>
          <w:numId w:val="12"/>
        </w:numPr>
        <w:ind w:right="118"/>
        <w:rPr>
          <w:rFonts w:cstheme="minorHAnsi"/>
          <w:bCs/>
        </w:rPr>
      </w:pPr>
      <w:r w:rsidRPr="00165C54">
        <w:rPr>
          <w:rFonts w:cstheme="minorHAnsi"/>
          <w:bCs/>
        </w:rPr>
        <w:t>Ensur</w:t>
      </w:r>
      <w:r>
        <w:rPr>
          <w:rFonts w:cstheme="minorHAnsi"/>
          <w:bCs/>
        </w:rPr>
        <w:t>ing</w:t>
      </w:r>
      <w:r w:rsidRPr="00165C54">
        <w:rPr>
          <w:rFonts w:cstheme="minorHAnsi"/>
          <w:bCs/>
        </w:rPr>
        <w:t xml:space="preserve"> policy &amp; practices keep to the organisation’s aims</w:t>
      </w:r>
    </w:p>
    <w:p w14:paraId="0C134AAE" w14:textId="383F39D4" w:rsidR="00165C54" w:rsidRPr="00165C54" w:rsidRDefault="00165C54" w:rsidP="00165C54">
      <w:pPr>
        <w:pStyle w:val="ListParagraph"/>
        <w:numPr>
          <w:ilvl w:val="0"/>
          <w:numId w:val="12"/>
        </w:numPr>
        <w:ind w:right="118"/>
        <w:rPr>
          <w:rFonts w:cstheme="minorHAnsi"/>
          <w:bCs/>
        </w:rPr>
      </w:pPr>
      <w:r w:rsidRPr="00165C54">
        <w:rPr>
          <w:rFonts w:cstheme="minorHAnsi"/>
          <w:bCs/>
        </w:rPr>
        <w:t>Ensur</w:t>
      </w:r>
      <w:r>
        <w:rPr>
          <w:rFonts w:cstheme="minorHAnsi"/>
          <w:bCs/>
        </w:rPr>
        <w:t>ing</w:t>
      </w:r>
      <w:r w:rsidRPr="00165C54">
        <w:rPr>
          <w:rFonts w:cstheme="minorHAnsi"/>
          <w:bCs/>
        </w:rPr>
        <w:t xml:space="preserve"> the organisation functions within its legal and financial requirements, and strives to achieve best practice</w:t>
      </w:r>
    </w:p>
    <w:p w14:paraId="65087831" w14:textId="77777777" w:rsidR="00E84EFB" w:rsidRDefault="00165C54" w:rsidP="00E84EFB">
      <w:pPr>
        <w:pStyle w:val="ListParagraph"/>
        <w:numPr>
          <w:ilvl w:val="0"/>
          <w:numId w:val="12"/>
        </w:numPr>
        <w:ind w:right="118"/>
        <w:rPr>
          <w:rFonts w:cstheme="minorHAnsi"/>
          <w:bCs/>
        </w:rPr>
      </w:pPr>
      <w:r w:rsidRPr="00165C54">
        <w:rPr>
          <w:rFonts w:cstheme="minorHAnsi"/>
          <w:bCs/>
        </w:rPr>
        <w:t>Promot</w:t>
      </w:r>
      <w:r>
        <w:rPr>
          <w:rFonts w:cstheme="minorHAnsi"/>
          <w:bCs/>
        </w:rPr>
        <w:t>ing</w:t>
      </w:r>
      <w:r w:rsidRPr="00165C54">
        <w:rPr>
          <w:rFonts w:cstheme="minorHAnsi"/>
          <w:bCs/>
        </w:rPr>
        <w:t xml:space="preserve"> the objectives of</w:t>
      </w:r>
      <w:r>
        <w:rPr>
          <w:rFonts w:cstheme="minorHAnsi"/>
          <w:bCs/>
        </w:rPr>
        <w:t xml:space="preserve"> First Light Festival</w:t>
      </w:r>
      <w:r w:rsidRPr="00165C54">
        <w:rPr>
          <w:rFonts w:cstheme="minorHAnsi"/>
          <w:bCs/>
        </w:rPr>
        <w:t xml:space="preserve"> </w:t>
      </w:r>
      <w:r>
        <w:rPr>
          <w:rFonts w:cstheme="minorHAnsi"/>
          <w:bCs/>
        </w:rPr>
        <w:t>C.I.C</w:t>
      </w:r>
    </w:p>
    <w:p w14:paraId="0590C5DA" w14:textId="222448C5" w:rsidR="00E84EFB" w:rsidRPr="00E84EFB" w:rsidRDefault="00E84EFB" w:rsidP="00E84EFB">
      <w:pPr>
        <w:pStyle w:val="ListParagraph"/>
        <w:numPr>
          <w:ilvl w:val="0"/>
          <w:numId w:val="12"/>
        </w:numPr>
        <w:ind w:right="118"/>
        <w:rPr>
          <w:rFonts w:cstheme="minorHAnsi"/>
          <w:bCs/>
        </w:rPr>
      </w:pPr>
      <w:r w:rsidRPr="00E84EFB">
        <w:rPr>
          <w:rFonts w:cstheme="minorHAnsi"/>
          <w:bCs/>
        </w:rPr>
        <w:t xml:space="preserve">exercise independent judgement, </w:t>
      </w:r>
      <w:r w:rsidRPr="00394B71">
        <w:rPr>
          <w:rFonts w:cstheme="minorHAnsi"/>
        </w:rPr>
        <w:t>reasonable care, skill and diligence</w:t>
      </w:r>
    </w:p>
    <w:p w14:paraId="61B57C33" w14:textId="14F6CD55" w:rsidR="003E078C" w:rsidRPr="003E078C" w:rsidRDefault="00394B71" w:rsidP="003E078C">
      <w:pPr>
        <w:rPr>
          <w:rFonts w:eastAsia="Times New Roman" w:cstheme="minorHAnsi"/>
          <w:color w:val="000000"/>
          <w:lang w:eastAsia="en-GB"/>
        </w:rPr>
      </w:pPr>
      <w:r>
        <w:rPr>
          <w:rFonts w:eastAsia="Times New Roman" w:cstheme="minorHAnsi"/>
          <w:color w:val="000000"/>
          <w:lang w:eastAsia="en-GB"/>
        </w:rPr>
        <w:t xml:space="preserve">We are working to develop equality amongst and diversify </w:t>
      </w:r>
      <w:r w:rsidR="003E078C" w:rsidRPr="003E078C">
        <w:rPr>
          <w:rFonts w:eastAsia="Times New Roman" w:cstheme="minorHAnsi"/>
          <w:color w:val="000000"/>
          <w:lang w:eastAsia="en-GB"/>
        </w:rPr>
        <w:t xml:space="preserve">our </w:t>
      </w:r>
      <w:r w:rsidR="003E078C">
        <w:rPr>
          <w:rFonts w:eastAsia="Times New Roman" w:cstheme="minorHAnsi"/>
          <w:color w:val="000000"/>
          <w:lang w:eastAsia="en-GB"/>
        </w:rPr>
        <w:t>Board of Directors</w:t>
      </w:r>
      <w:r w:rsidR="003E078C" w:rsidRPr="003E078C">
        <w:rPr>
          <w:rFonts w:eastAsia="Times New Roman" w:cstheme="minorHAnsi"/>
          <w:color w:val="000000"/>
          <w:lang w:eastAsia="en-GB"/>
        </w:rPr>
        <w:t xml:space="preserve"> by:</w:t>
      </w:r>
    </w:p>
    <w:p w14:paraId="60D30BD6" w14:textId="7DD10383" w:rsidR="00E84EFB" w:rsidRPr="007C4932" w:rsidRDefault="00E84EFB" w:rsidP="00394B71">
      <w:pPr>
        <w:pStyle w:val="ListParagraph"/>
        <w:numPr>
          <w:ilvl w:val="0"/>
          <w:numId w:val="14"/>
        </w:numPr>
        <w:ind w:right="118"/>
        <w:rPr>
          <w:rFonts w:cstheme="minorHAnsi"/>
          <w:bCs/>
        </w:rPr>
      </w:pPr>
      <w:r w:rsidRPr="007C4932">
        <w:rPr>
          <w:rFonts w:cstheme="minorHAnsi"/>
          <w:bCs/>
        </w:rPr>
        <w:t xml:space="preserve">Directors, in conjunction with project leads from key funders, will undertake a regular review of the board of Directors to identify need for changes or additional capacity, skills and knowledge. </w:t>
      </w:r>
    </w:p>
    <w:p w14:paraId="5D8C1633" w14:textId="02954A81" w:rsidR="00FA1BFB" w:rsidRPr="007C4932" w:rsidRDefault="00E84EFB" w:rsidP="00394B71">
      <w:pPr>
        <w:pStyle w:val="ListParagraph"/>
        <w:numPr>
          <w:ilvl w:val="0"/>
          <w:numId w:val="14"/>
        </w:numPr>
        <w:ind w:right="118"/>
      </w:pPr>
      <w:r w:rsidRPr="007C4932">
        <w:t xml:space="preserve">New </w:t>
      </w:r>
      <w:r w:rsidR="00C73996" w:rsidRPr="007C4932">
        <w:t>D</w:t>
      </w:r>
      <w:r w:rsidRPr="007C4932">
        <w:t xml:space="preserve">irectors will be recruited through open recruitment and selection procedures and wherever possible vacancies will be advertised and fair and equitable shortlisting and interview processes will be followed. </w:t>
      </w:r>
    </w:p>
    <w:p w14:paraId="673EEDA7" w14:textId="0B4C625B" w:rsidR="003E078C" w:rsidRPr="007C4932" w:rsidRDefault="00394B71" w:rsidP="00394B71">
      <w:pPr>
        <w:pStyle w:val="ListParagraph"/>
        <w:numPr>
          <w:ilvl w:val="0"/>
          <w:numId w:val="14"/>
        </w:numPr>
        <w:ind w:right="118"/>
        <w:rPr>
          <w:rFonts w:cstheme="minorHAnsi"/>
          <w:bCs/>
        </w:rPr>
      </w:pPr>
      <w:r w:rsidRPr="007C4932">
        <w:rPr>
          <w:rFonts w:cstheme="minorHAnsi"/>
          <w:bCs/>
        </w:rPr>
        <w:t xml:space="preserve">Being transparent in our decision making. </w:t>
      </w:r>
      <w:r w:rsidR="003E078C" w:rsidRPr="007C4932">
        <w:rPr>
          <w:rFonts w:cstheme="minorHAnsi"/>
          <w:bCs/>
        </w:rPr>
        <w:t xml:space="preserve">Minutes of governance meetings detailing decision processes are kept for 10 years as per statutory duties. </w:t>
      </w:r>
    </w:p>
    <w:p w14:paraId="3BAFA968" w14:textId="77777777" w:rsidR="00FA1BFB" w:rsidRDefault="00FA1BFB" w:rsidP="00FA1BFB">
      <w:pPr>
        <w:ind w:right="118"/>
      </w:pPr>
    </w:p>
    <w:p w14:paraId="5D02D704" w14:textId="3457E625" w:rsidR="00FA1BFB" w:rsidRPr="00394B71" w:rsidRDefault="00FA1BFB" w:rsidP="00394B71">
      <w:pPr>
        <w:pStyle w:val="Heading4"/>
      </w:pPr>
      <w:r w:rsidRPr="00394B71">
        <w:t>STEERING GROUP:</w:t>
      </w:r>
    </w:p>
    <w:p w14:paraId="377241E3" w14:textId="1F888422" w:rsidR="003E078C" w:rsidRPr="003E078C" w:rsidRDefault="00FA1BFB" w:rsidP="00FA1BFB">
      <w:bookmarkStart w:id="5" w:name="_Hlk44601559"/>
      <w:r>
        <w:rPr>
          <w:rFonts w:cstheme="minorHAnsi"/>
          <w:bCs/>
        </w:rPr>
        <w:t>First Light Festival</w:t>
      </w:r>
      <w:r>
        <w:t xml:space="preserve"> benefits from a strong steering committee with representation from </w:t>
      </w:r>
      <w:r w:rsidR="0064017F">
        <w:t xml:space="preserve">key </w:t>
      </w:r>
      <w:r>
        <w:t xml:space="preserve">local community leaders, educational </w:t>
      </w:r>
      <w:r w:rsidR="003E078C">
        <w:t>providers,</w:t>
      </w:r>
      <w:r>
        <w:t xml:space="preserve"> and cultural organisations</w:t>
      </w:r>
      <w:r w:rsidR="00C73996">
        <w:t>.</w:t>
      </w:r>
      <w:r w:rsidR="003E078C">
        <w:t xml:space="preserve"> </w:t>
      </w:r>
      <w:r w:rsidR="00C73996" w:rsidRPr="00C73996">
        <w:t xml:space="preserve">Members of steering group use their experiences, </w:t>
      </w:r>
      <w:r w:rsidR="003E078C" w:rsidRPr="00C73996">
        <w:t>skills,</w:t>
      </w:r>
      <w:r w:rsidR="00C73996" w:rsidRPr="00C73996">
        <w:t xml:space="preserve"> and knowledge of specific </w:t>
      </w:r>
      <w:r w:rsidR="00C73996">
        <w:t xml:space="preserve">areas </w:t>
      </w:r>
      <w:r w:rsidR="00C73996" w:rsidRPr="00C73996">
        <w:t>to help</w:t>
      </w:r>
      <w:r w:rsidR="00D15B62">
        <w:t xml:space="preserve"> us</w:t>
      </w:r>
      <w:r w:rsidR="00C73996" w:rsidRPr="00C73996">
        <w:t xml:space="preserve"> make </w:t>
      </w:r>
      <w:r w:rsidR="007C4932">
        <w:t>programming, participation, and fundraising</w:t>
      </w:r>
      <w:r w:rsidR="007C4932" w:rsidRPr="00C73996">
        <w:t xml:space="preserve"> </w:t>
      </w:r>
      <w:r w:rsidR="00C73996" w:rsidRPr="00C73996">
        <w:t>decisions</w:t>
      </w:r>
      <w:r w:rsidR="003E078C">
        <w:t xml:space="preserve"> locally</w:t>
      </w:r>
      <w:r w:rsidR="00C73996">
        <w:t xml:space="preserve">. </w:t>
      </w:r>
    </w:p>
    <w:p w14:paraId="00EFC67E" w14:textId="0D7E8A0D" w:rsidR="003E078C" w:rsidRDefault="00394B71" w:rsidP="00C73996">
      <w:pPr>
        <w:rPr>
          <w:rFonts w:eastAsia="Times New Roman" w:cstheme="minorHAnsi"/>
          <w:color w:val="000000"/>
          <w:lang w:eastAsia="en-GB"/>
        </w:rPr>
      </w:pPr>
      <w:r>
        <w:rPr>
          <w:rFonts w:eastAsia="Times New Roman" w:cstheme="minorHAnsi"/>
          <w:color w:val="000000"/>
          <w:lang w:eastAsia="en-GB"/>
        </w:rPr>
        <w:t xml:space="preserve">We are working to develop equality amongst and diversify </w:t>
      </w:r>
      <w:r w:rsidR="003E078C">
        <w:rPr>
          <w:rFonts w:eastAsia="Times New Roman" w:cstheme="minorHAnsi"/>
          <w:color w:val="000000"/>
          <w:lang w:eastAsia="en-GB"/>
        </w:rPr>
        <w:t>our steering group by:</w:t>
      </w:r>
    </w:p>
    <w:p w14:paraId="64DA4F19" w14:textId="51E5FFD1" w:rsidR="00C73996" w:rsidRPr="00394B71" w:rsidRDefault="00C73996" w:rsidP="00394B71">
      <w:pPr>
        <w:pStyle w:val="ListParagraph"/>
        <w:numPr>
          <w:ilvl w:val="0"/>
          <w:numId w:val="12"/>
        </w:numPr>
        <w:ind w:right="118"/>
        <w:rPr>
          <w:rFonts w:cstheme="minorHAnsi"/>
          <w:bCs/>
        </w:rPr>
      </w:pPr>
      <w:r w:rsidRPr="00394B71">
        <w:rPr>
          <w:rFonts w:cstheme="minorHAnsi"/>
          <w:bCs/>
        </w:rPr>
        <w:t>creat</w:t>
      </w:r>
      <w:r w:rsidR="00394B71" w:rsidRPr="00394B71">
        <w:rPr>
          <w:rFonts w:cstheme="minorHAnsi"/>
          <w:bCs/>
        </w:rPr>
        <w:t>ing</w:t>
      </w:r>
      <w:r w:rsidRPr="00394B71">
        <w:rPr>
          <w:rFonts w:cstheme="minorHAnsi"/>
          <w:bCs/>
        </w:rPr>
        <w:t xml:space="preserve"> a group agreement of what their purpose is and to ensure all voices are heard</w:t>
      </w:r>
      <w:r w:rsidR="007C4932">
        <w:rPr>
          <w:rFonts w:cstheme="minorHAnsi"/>
          <w:bCs/>
        </w:rPr>
        <w:t>.</w:t>
      </w:r>
      <w:r w:rsidRPr="00394B71">
        <w:rPr>
          <w:rFonts w:cstheme="minorHAnsi"/>
          <w:bCs/>
        </w:rPr>
        <w:t xml:space="preserve"> </w:t>
      </w:r>
    </w:p>
    <w:p w14:paraId="41BDB83E" w14:textId="70BF1CB1" w:rsidR="005104D6" w:rsidRPr="005104D6" w:rsidRDefault="00394B71" w:rsidP="005104D6">
      <w:pPr>
        <w:pStyle w:val="ListParagraph"/>
        <w:numPr>
          <w:ilvl w:val="0"/>
          <w:numId w:val="12"/>
        </w:numPr>
        <w:ind w:right="118"/>
        <w:rPr>
          <w:rFonts w:cstheme="minorHAnsi"/>
          <w:bCs/>
        </w:rPr>
      </w:pPr>
      <w:r w:rsidRPr="00394B71">
        <w:rPr>
          <w:rFonts w:cstheme="minorHAnsi"/>
          <w:bCs/>
        </w:rPr>
        <w:t>Being transparent in our decision making. Minutes of meetings detailing decision processes are kept for 10 years</w:t>
      </w:r>
      <w:r>
        <w:rPr>
          <w:rFonts w:cstheme="minorHAnsi"/>
          <w:bCs/>
        </w:rPr>
        <w:t xml:space="preserve">. </w:t>
      </w:r>
    </w:p>
    <w:bookmarkEnd w:id="5"/>
    <w:p w14:paraId="5C6789D9" w14:textId="77777777" w:rsidR="005104D6" w:rsidRDefault="005104D6" w:rsidP="00394B71">
      <w:pPr>
        <w:pStyle w:val="Heading4"/>
      </w:pPr>
    </w:p>
    <w:p w14:paraId="7573A013" w14:textId="398C5134" w:rsidR="00394B71" w:rsidRPr="00394B71" w:rsidRDefault="00D15B62" w:rsidP="004018EC">
      <w:pPr>
        <w:pStyle w:val="Heading4"/>
      </w:pPr>
      <w:r>
        <w:br w:type="page"/>
      </w:r>
      <w:r w:rsidR="00394B71" w:rsidRPr="00394B71">
        <w:lastRenderedPageBreak/>
        <w:t>CORE TEAM</w:t>
      </w:r>
    </w:p>
    <w:p w14:paraId="675D9B69" w14:textId="6B122045" w:rsidR="00FA1BFB" w:rsidRDefault="00FA1BFB" w:rsidP="00FA1BFB">
      <w:pPr>
        <w:ind w:right="118"/>
      </w:pPr>
      <w:r>
        <w:rPr>
          <w:rFonts w:cstheme="minorHAnsi"/>
          <w:bCs/>
        </w:rPr>
        <w:t>First Light Festival C.I.C does not employ any staff but has a regular team of freelancers working on long term</w:t>
      </w:r>
      <w:r w:rsidR="00EA04D0">
        <w:rPr>
          <w:rFonts w:cstheme="minorHAnsi"/>
          <w:bCs/>
        </w:rPr>
        <w:t xml:space="preserve"> and</w:t>
      </w:r>
      <w:r>
        <w:rPr>
          <w:rFonts w:cstheme="minorHAnsi"/>
          <w:bCs/>
        </w:rPr>
        <w:t xml:space="preserve"> short-term contracts. The number of people working on the festival and affiliated projects </w:t>
      </w:r>
      <w:r w:rsidRPr="00DD6379">
        <w:rPr>
          <w:rFonts w:cstheme="minorHAnsi"/>
          <w:bCs/>
        </w:rPr>
        <w:t xml:space="preserve">throughout the year changes considerably due to the annual </w:t>
      </w:r>
      <w:r>
        <w:rPr>
          <w:rFonts w:cstheme="minorHAnsi"/>
          <w:bCs/>
        </w:rPr>
        <w:t>f</w:t>
      </w:r>
      <w:r w:rsidRPr="00DD6379">
        <w:rPr>
          <w:rFonts w:cstheme="minorHAnsi"/>
          <w:bCs/>
        </w:rPr>
        <w:t>estival cycle.</w:t>
      </w:r>
      <w:r w:rsidRPr="00C47DBF">
        <w:t xml:space="preserve"> </w:t>
      </w:r>
    </w:p>
    <w:p w14:paraId="3771BDFC" w14:textId="01DEA535" w:rsidR="00394B71" w:rsidRDefault="00394B71" w:rsidP="00394B71">
      <w:pPr>
        <w:rPr>
          <w:rFonts w:eastAsia="Times New Roman" w:cstheme="minorHAnsi"/>
          <w:color w:val="000000"/>
          <w:lang w:eastAsia="en-GB"/>
        </w:rPr>
      </w:pPr>
      <w:r>
        <w:rPr>
          <w:rFonts w:eastAsia="Times New Roman" w:cstheme="minorHAnsi"/>
          <w:color w:val="000000"/>
          <w:lang w:eastAsia="en-GB"/>
        </w:rPr>
        <w:t xml:space="preserve">We are working to develop equality amongst and </w:t>
      </w:r>
      <w:r w:rsidRPr="005104D6">
        <w:rPr>
          <w:rFonts w:eastAsia="Times New Roman" w:cstheme="minorHAnsi"/>
          <w:color w:val="000000"/>
          <w:lang w:eastAsia="en-GB"/>
        </w:rPr>
        <w:t xml:space="preserve">diversify </w:t>
      </w:r>
      <w:r w:rsidR="00EA04D0">
        <w:rPr>
          <w:rFonts w:cstheme="minorHAnsi"/>
        </w:rPr>
        <w:t xml:space="preserve">our team </w:t>
      </w:r>
      <w:r>
        <w:rPr>
          <w:rFonts w:eastAsia="Times New Roman" w:cstheme="minorHAnsi"/>
          <w:color w:val="000000"/>
          <w:lang w:eastAsia="en-GB"/>
        </w:rPr>
        <w:t>by:</w:t>
      </w:r>
    </w:p>
    <w:p w14:paraId="66876CB6" w14:textId="74A7A2D2" w:rsidR="009B7076" w:rsidRPr="007C4932" w:rsidRDefault="00D15B62" w:rsidP="009B7076">
      <w:pPr>
        <w:pStyle w:val="ListParagraph"/>
        <w:numPr>
          <w:ilvl w:val="0"/>
          <w:numId w:val="15"/>
        </w:numPr>
        <w:ind w:right="118"/>
      </w:pPr>
      <w:r w:rsidRPr="007C4932">
        <w:rPr>
          <w:rFonts w:cstheme="minorHAnsi"/>
          <w:bCs/>
        </w:rPr>
        <w:t xml:space="preserve">Putting </w:t>
      </w:r>
      <w:r w:rsidR="005104D6" w:rsidRPr="007C4932">
        <w:rPr>
          <w:rFonts w:cstheme="minorHAnsi"/>
          <w:bCs/>
        </w:rPr>
        <w:t>in place appropriate and fair recruitment</w:t>
      </w:r>
      <w:r w:rsidRPr="007C4932">
        <w:rPr>
          <w:rFonts w:cstheme="minorHAnsi"/>
          <w:bCs/>
        </w:rPr>
        <w:t xml:space="preserve"> and</w:t>
      </w:r>
      <w:r w:rsidR="005104D6" w:rsidRPr="007C4932">
        <w:rPr>
          <w:rFonts w:cstheme="minorHAnsi"/>
          <w:bCs/>
        </w:rPr>
        <w:t xml:space="preserve"> employment practices and procedures</w:t>
      </w:r>
      <w:r w:rsidR="009B7076" w:rsidRPr="007C4932">
        <w:rPr>
          <w:rFonts w:cstheme="minorHAnsi"/>
          <w:bCs/>
        </w:rPr>
        <w:t>.</w:t>
      </w:r>
      <w:r w:rsidR="005104D6" w:rsidRPr="007C4932">
        <w:rPr>
          <w:rFonts w:cstheme="minorHAnsi"/>
          <w:bCs/>
        </w:rPr>
        <w:t xml:space="preserve"> </w:t>
      </w:r>
      <w:r w:rsidR="009B7076" w:rsidRPr="007C4932">
        <w:t>Recruitment and selection procedures will be monitored and reviewed annually by the Board of Directors</w:t>
      </w:r>
      <w:r w:rsidR="00EA04D0" w:rsidRPr="007C4932">
        <w:t xml:space="preserve">. </w:t>
      </w:r>
    </w:p>
    <w:p w14:paraId="65A56ED3" w14:textId="1B2FB312" w:rsidR="00CF406A" w:rsidRPr="007C4932" w:rsidRDefault="00CF406A" w:rsidP="00394B71">
      <w:pPr>
        <w:pStyle w:val="ListParagraph"/>
        <w:numPr>
          <w:ilvl w:val="0"/>
          <w:numId w:val="15"/>
        </w:numPr>
        <w:ind w:right="118"/>
        <w:rPr>
          <w:rFonts w:eastAsia="Times New Roman" w:cstheme="minorHAnsi"/>
          <w:lang w:eastAsia="en-GB"/>
        </w:rPr>
      </w:pPr>
      <w:r w:rsidRPr="007C4932">
        <w:rPr>
          <w:rFonts w:eastAsia="Times New Roman" w:cstheme="minorHAnsi"/>
          <w:lang w:eastAsia="en-GB"/>
        </w:rPr>
        <w:t xml:space="preserve">All job applicants and </w:t>
      </w:r>
      <w:r w:rsidR="00D15B62" w:rsidRPr="007C4932">
        <w:rPr>
          <w:rFonts w:eastAsia="Times New Roman" w:cstheme="minorHAnsi"/>
          <w:lang w:eastAsia="en-GB"/>
        </w:rPr>
        <w:t>current</w:t>
      </w:r>
      <w:r w:rsidRPr="007C4932">
        <w:rPr>
          <w:rFonts w:eastAsia="Times New Roman" w:cstheme="minorHAnsi"/>
          <w:lang w:eastAsia="en-GB"/>
        </w:rPr>
        <w:t xml:space="preserve"> staff will be asked to complete equal opportunities form to help us accommodate any specific requirements and identify possibilities for organisational improvement. </w:t>
      </w:r>
    </w:p>
    <w:p w14:paraId="1723588D" w14:textId="47D50E72" w:rsidR="00CF3A21" w:rsidRPr="007C4932" w:rsidRDefault="00CF3A21" w:rsidP="009B7076">
      <w:pPr>
        <w:pStyle w:val="ListParagraph"/>
        <w:numPr>
          <w:ilvl w:val="0"/>
          <w:numId w:val="15"/>
        </w:numPr>
        <w:ind w:right="118"/>
      </w:pPr>
      <w:r w:rsidRPr="007C4932">
        <w:t xml:space="preserve">When appointing individuals to positions or promotions the selection process and their suitability for the role will be solely based on their aptitude, ability and behaviours. </w:t>
      </w:r>
      <w:r w:rsidR="00394B71" w:rsidRPr="007C4932">
        <w:t xml:space="preserve">We will ensure that no job applicant, freelancer or volunteer receives less favourable treatment than another on grounds of age, disability, ethnic origin, marital or parental status, political belief, religion, gender or sexual orientation. </w:t>
      </w:r>
    </w:p>
    <w:p w14:paraId="59146A2A" w14:textId="0427EEF8" w:rsidR="00CF3A21" w:rsidRPr="007C4932" w:rsidRDefault="005104D6" w:rsidP="00CF7A93">
      <w:pPr>
        <w:pStyle w:val="ListParagraph"/>
        <w:numPr>
          <w:ilvl w:val="0"/>
          <w:numId w:val="15"/>
        </w:numPr>
        <w:ind w:right="118"/>
      </w:pPr>
      <w:r w:rsidRPr="007C4932">
        <w:rPr>
          <w:rFonts w:cstheme="minorHAnsi"/>
          <w:bCs/>
        </w:rPr>
        <w:t>Support a</w:t>
      </w:r>
      <w:r w:rsidR="00D15B62" w:rsidRPr="007C4932">
        <w:rPr>
          <w:rFonts w:cstheme="minorHAnsi"/>
          <w:bCs/>
        </w:rPr>
        <w:t xml:space="preserve">n </w:t>
      </w:r>
      <w:r w:rsidRPr="007C4932">
        <w:rPr>
          <w:rFonts w:cstheme="minorHAnsi"/>
          <w:bCs/>
        </w:rPr>
        <w:t xml:space="preserve">engaged workforce that feels empowered and involved, who are encouraged to put forward new ideas, and who receive praise and recognition. </w:t>
      </w:r>
      <w:r w:rsidR="00CF3A21" w:rsidRPr="007C4932">
        <w:t xml:space="preserve">We are committed to providing all team members with opportunities to maximise their skills and achieve their potential, offering </w:t>
      </w:r>
      <w:r w:rsidR="00D15B62" w:rsidRPr="007C4932">
        <w:t xml:space="preserve">training and </w:t>
      </w:r>
      <w:r w:rsidR="00CF3A21" w:rsidRPr="007C4932">
        <w:t>flexible working arrangements wherever possible.</w:t>
      </w:r>
    </w:p>
    <w:p w14:paraId="6E388A4C" w14:textId="1045A614" w:rsidR="005104D6" w:rsidRPr="007C4932" w:rsidRDefault="005104D6" w:rsidP="005104D6">
      <w:pPr>
        <w:pStyle w:val="ListParagraph"/>
        <w:numPr>
          <w:ilvl w:val="0"/>
          <w:numId w:val="15"/>
        </w:numPr>
        <w:ind w:right="118"/>
        <w:rPr>
          <w:rFonts w:cstheme="minorHAnsi"/>
          <w:bCs/>
        </w:rPr>
      </w:pPr>
      <w:r w:rsidRPr="007C4932">
        <w:rPr>
          <w:rFonts w:cstheme="minorHAnsi"/>
          <w:bCs/>
        </w:rPr>
        <w:t xml:space="preserve">Ensure working space and office is accessible and close to public transport routes. </w:t>
      </w:r>
    </w:p>
    <w:p w14:paraId="1A1488EE" w14:textId="65BC13D4" w:rsidR="00FE181A" w:rsidRPr="007C4932" w:rsidRDefault="00E76984" w:rsidP="00394B71">
      <w:pPr>
        <w:pStyle w:val="ListParagraph"/>
        <w:numPr>
          <w:ilvl w:val="0"/>
          <w:numId w:val="15"/>
        </w:numPr>
        <w:ind w:right="118"/>
      </w:pPr>
      <w:r w:rsidRPr="007C4932">
        <w:t>We</w:t>
      </w:r>
      <w:r w:rsidR="00FE181A" w:rsidRPr="007C4932">
        <w:t xml:space="preserve"> are committed to ensuring </w:t>
      </w:r>
      <w:r w:rsidR="00D15B62" w:rsidRPr="007C4932">
        <w:t>all</w:t>
      </w:r>
      <w:r w:rsidR="00FE181A" w:rsidRPr="007C4932">
        <w:t xml:space="preserve"> workers at the Festival have the right to work in the UK and are paid in line with </w:t>
      </w:r>
      <w:r w:rsidRPr="007C4932">
        <w:t xml:space="preserve">the </w:t>
      </w:r>
      <w:r w:rsidR="00FE181A" w:rsidRPr="007C4932">
        <w:t>National Living Wage</w:t>
      </w:r>
      <w:r w:rsidRPr="007C4932">
        <w:t>.</w:t>
      </w:r>
    </w:p>
    <w:p w14:paraId="0B4A2194" w14:textId="09479CD2" w:rsidR="00FE181A" w:rsidRPr="007C4932" w:rsidRDefault="00E76984" w:rsidP="00394B71">
      <w:pPr>
        <w:pStyle w:val="ListParagraph"/>
        <w:numPr>
          <w:ilvl w:val="0"/>
          <w:numId w:val="15"/>
        </w:numPr>
        <w:ind w:right="118"/>
      </w:pPr>
      <w:r w:rsidRPr="007C4932">
        <w:t>We</w:t>
      </w:r>
      <w:r w:rsidR="00FE181A" w:rsidRPr="007C4932">
        <w:t xml:space="preserve"> </w:t>
      </w:r>
      <w:r w:rsidR="00A4352E" w:rsidRPr="007C4932">
        <w:t xml:space="preserve">are committed to ensuring all personnel uphold our </w:t>
      </w:r>
      <w:r w:rsidRPr="007C4932">
        <w:t>values and</w:t>
      </w:r>
      <w:r w:rsidR="00A4352E" w:rsidRPr="007C4932">
        <w:t xml:space="preserve"> </w:t>
      </w:r>
      <w:r w:rsidR="00FE181A" w:rsidRPr="007C4932">
        <w:t xml:space="preserve">will be provided with copies of </w:t>
      </w:r>
      <w:r w:rsidRPr="007C4932">
        <w:t>all relevant</w:t>
      </w:r>
      <w:r w:rsidR="00FE181A" w:rsidRPr="007C4932">
        <w:t xml:space="preserve"> policies and procedures, including Diversity and Equality, Access,</w:t>
      </w:r>
      <w:r w:rsidRPr="007C4932">
        <w:t xml:space="preserve"> Whistleblowing</w:t>
      </w:r>
      <w:r w:rsidR="00FE181A" w:rsidRPr="007C4932">
        <w:t xml:space="preserve"> and Safeguarding</w:t>
      </w:r>
      <w:r w:rsidRPr="007C4932">
        <w:t xml:space="preserve">. </w:t>
      </w:r>
      <w:r w:rsidR="00A4352E" w:rsidRPr="007C4932">
        <w:t xml:space="preserve"> </w:t>
      </w:r>
    </w:p>
    <w:p w14:paraId="35F6DD6B" w14:textId="78B7192B" w:rsidR="00FE181A" w:rsidRDefault="00E76984" w:rsidP="00394B71">
      <w:pPr>
        <w:pStyle w:val="ListParagraph"/>
        <w:numPr>
          <w:ilvl w:val="0"/>
          <w:numId w:val="15"/>
        </w:numPr>
        <w:ind w:right="118"/>
      </w:pPr>
      <w:r w:rsidRPr="007C4932">
        <w:t xml:space="preserve">We </w:t>
      </w:r>
      <w:r w:rsidR="00FE181A" w:rsidRPr="007C4932">
        <w:t>will also ensure that the changing and developing needs of personnel</w:t>
      </w:r>
      <w:r w:rsidR="007C017C" w:rsidRPr="007C4932">
        <w:t>’s</w:t>
      </w:r>
      <w:r w:rsidR="00FE181A" w:rsidRPr="007C4932">
        <w:t xml:space="preserve"> </w:t>
      </w:r>
      <w:r w:rsidR="007C017C" w:rsidRPr="007C4932">
        <w:t xml:space="preserve">individual needs </w:t>
      </w:r>
      <w:r w:rsidR="00FE181A" w:rsidRPr="007C4932">
        <w:t xml:space="preserve">are continuously recognised and </w:t>
      </w:r>
      <w:r w:rsidR="00FE181A">
        <w:t xml:space="preserve">appropriate adjustments made to working conditions and/or training provided. </w:t>
      </w:r>
    </w:p>
    <w:p w14:paraId="5CD7259B" w14:textId="03DBF977" w:rsidR="00CF3A21" w:rsidRDefault="00D15B62" w:rsidP="00A85CAF">
      <w:pPr>
        <w:pStyle w:val="ListParagraph"/>
        <w:numPr>
          <w:ilvl w:val="0"/>
          <w:numId w:val="15"/>
        </w:numPr>
        <w:ind w:right="118"/>
      </w:pPr>
      <w:r>
        <w:t>D</w:t>
      </w:r>
      <w:r w:rsidR="00CF3A21" w:rsidRPr="00CF3A21">
        <w:t xml:space="preserve">iscrimination, bullying and harassment are not tolerated. It is intended that this responsibility is shared by everyone and that all </w:t>
      </w:r>
      <w:r w:rsidR="00CF3A21">
        <w:t xml:space="preserve">team members </w:t>
      </w:r>
      <w:r w:rsidR="00CF3A21" w:rsidRPr="00CF3A21">
        <w:t xml:space="preserve">are comfortable to raise any concerns so we can apply corrective measures. </w:t>
      </w:r>
    </w:p>
    <w:p w14:paraId="027BCB2F" w14:textId="77777777" w:rsidR="00D326D7" w:rsidRDefault="00D326D7" w:rsidP="00FA1BFB">
      <w:pPr>
        <w:ind w:right="118"/>
        <w:rPr>
          <w:b/>
        </w:rPr>
      </w:pPr>
    </w:p>
    <w:p w14:paraId="3E4C5AAA" w14:textId="29790F32" w:rsidR="00FA1BFB" w:rsidRPr="00EA04D0" w:rsidRDefault="005104D6" w:rsidP="005104D6">
      <w:pPr>
        <w:pStyle w:val="Heading3"/>
        <w:rPr>
          <w:rFonts w:asciiTheme="minorHAnsi" w:hAnsiTheme="minorHAnsi" w:cstheme="minorHAnsi"/>
          <w:sz w:val="22"/>
          <w:szCs w:val="22"/>
        </w:rPr>
      </w:pPr>
      <w:bookmarkStart w:id="6" w:name="_Toc44948429"/>
      <w:r w:rsidRPr="00EA04D0">
        <w:rPr>
          <w:rFonts w:asciiTheme="minorHAnsi" w:hAnsiTheme="minorHAnsi" w:cstheme="minorHAnsi"/>
          <w:sz w:val="22"/>
          <w:szCs w:val="22"/>
        </w:rPr>
        <w:t xml:space="preserve">4.2 </w:t>
      </w:r>
      <w:r w:rsidR="00FA1BFB" w:rsidRPr="00EA04D0">
        <w:rPr>
          <w:rFonts w:asciiTheme="minorHAnsi" w:hAnsiTheme="minorHAnsi" w:cstheme="minorHAnsi"/>
          <w:sz w:val="22"/>
          <w:szCs w:val="22"/>
        </w:rPr>
        <w:t>Suppliers and contractors</w:t>
      </w:r>
      <w:r w:rsidR="00D41B5B" w:rsidRPr="00EA04D0">
        <w:rPr>
          <w:rFonts w:asciiTheme="minorHAnsi" w:hAnsiTheme="minorHAnsi" w:cstheme="minorHAnsi"/>
          <w:sz w:val="22"/>
          <w:szCs w:val="22"/>
        </w:rPr>
        <w:t xml:space="preserve"> / Procurement</w:t>
      </w:r>
      <w:r w:rsidR="00FA1BFB" w:rsidRPr="00EA04D0">
        <w:rPr>
          <w:rFonts w:asciiTheme="minorHAnsi" w:hAnsiTheme="minorHAnsi" w:cstheme="minorHAnsi"/>
          <w:sz w:val="22"/>
          <w:szCs w:val="22"/>
        </w:rPr>
        <w:t>:</w:t>
      </w:r>
      <w:bookmarkEnd w:id="6"/>
      <w:r w:rsidR="00FA1BFB" w:rsidRPr="00EA04D0">
        <w:rPr>
          <w:rFonts w:asciiTheme="minorHAnsi" w:hAnsiTheme="minorHAnsi" w:cstheme="minorHAnsi"/>
          <w:sz w:val="22"/>
          <w:szCs w:val="22"/>
        </w:rPr>
        <w:t xml:space="preserve"> </w:t>
      </w:r>
    </w:p>
    <w:p w14:paraId="2B0B21EB" w14:textId="1E72E0AE" w:rsidR="00FA1BFB" w:rsidRDefault="00FA1BFB" w:rsidP="00D326D7">
      <w:pPr>
        <w:ind w:right="118"/>
        <w:rPr>
          <w:rFonts w:cstheme="minorHAnsi"/>
          <w:bCs/>
        </w:rPr>
      </w:pPr>
      <w:r>
        <w:rPr>
          <w:rFonts w:cstheme="minorHAnsi"/>
          <w:bCs/>
        </w:rPr>
        <w:t xml:space="preserve">First Light Festival C.I.C aim to work with locally based contractors and suppliers where possible to support and encourage investment and development of infrastructure in the area. </w:t>
      </w:r>
      <w:r w:rsidR="00394B71">
        <w:t xml:space="preserve">We are </w:t>
      </w:r>
      <w:r w:rsidR="00394B71" w:rsidRPr="00D326D7">
        <w:t>committed</w:t>
      </w:r>
      <w:r w:rsidR="00D326D7" w:rsidRPr="00D326D7">
        <w:t xml:space="preserve"> to act</w:t>
      </w:r>
      <w:r w:rsidR="00394B71">
        <w:t>ing</w:t>
      </w:r>
      <w:r w:rsidR="00D326D7" w:rsidRPr="00D326D7">
        <w:t xml:space="preserve"> ethically and with integrity in all the Festival’s business relationships</w:t>
      </w:r>
      <w:r w:rsidR="00D326D7">
        <w:t xml:space="preserve">. </w:t>
      </w:r>
    </w:p>
    <w:p w14:paraId="3C7C29B5" w14:textId="08738BB5" w:rsidR="00FA1BFB" w:rsidRPr="00D326D7" w:rsidRDefault="00FA1BFB" w:rsidP="00FA1BFB">
      <w:pPr>
        <w:ind w:right="118"/>
      </w:pPr>
      <w:r w:rsidRPr="000B27DA">
        <w:t xml:space="preserve">A large proportion of the Festival’s </w:t>
      </w:r>
      <w:r>
        <w:t>casual staff</w:t>
      </w:r>
      <w:r w:rsidRPr="000B27DA">
        <w:t xml:space="preserve"> are employees or workers engaged directly by third party contractors.</w:t>
      </w:r>
      <w:r>
        <w:t xml:space="preserve"> This </w:t>
      </w:r>
      <w:r w:rsidRPr="00D326D7">
        <w:t>includes</w:t>
      </w:r>
      <w:r>
        <w:t xml:space="preserve"> technicians, bars staff, traders, waste management, lifeguards, security and first aid. </w:t>
      </w:r>
      <w:r w:rsidRPr="00D326D7">
        <w:t xml:space="preserve">We </w:t>
      </w:r>
      <w:r w:rsidR="00D326D7">
        <w:t xml:space="preserve">will </w:t>
      </w:r>
      <w:r w:rsidRPr="00D326D7">
        <w:t xml:space="preserve">perform an annual review of our major labour providers to ensure they are fulfilling their obligations with regards to </w:t>
      </w:r>
      <w:r w:rsidR="00394B71">
        <w:t xml:space="preserve">equality and </w:t>
      </w:r>
      <w:r w:rsidRPr="00D326D7">
        <w:t>employment practices.</w:t>
      </w:r>
    </w:p>
    <w:p w14:paraId="5E84CD99" w14:textId="77777777" w:rsidR="00F716AB" w:rsidRPr="00F716AB" w:rsidRDefault="00F716AB" w:rsidP="00D41B5B">
      <w:pPr>
        <w:ind w:right="118"/>
      </w:pPr>
      <w:r w:rsidRPr="00F716AB">
        <w:t xml:space="preserve">As part of our tender evaluation criteria, suppliers are required to provide evidence that they have appropriate equal opportunities policies in place and are committed to them. </w:t>
      </w:r>
    </w:p>
    <w:p w14:paraId="7CB51C48" w14:textId="1A7898A9" w:rsidR="005924DC" w:rsidRPr="00EA04D0" w:rsidRDefault="005104D6" w:rsidP="005104D6">
      <w:pPr>
        <w:pStyle w:val="Heading3"/>
        <w:rPr>
          <w:rFonts w:asciiTheme="minorHAnsi" w:hAnsiTheme="minorHAnsi" w:cstheme="minorHAnsi"/>
          <w:sz w:val="22"/>
          <w:szCs w:val="22"/>
        </w:rPr>
      </w:pPr>
      <w:bookmarkStart w:id="7" w:name="_Toc44948430"/>
      <w:r w:rsidRPr="00EA04D0">
        <w:rPr>
          <w:rFonts w:asciiTheme="minorHAnsi" w:hAnsiTheme="minorHAnsi" w:cstheme="minorHAnsi"/>
          <w:sz w:val="22"/>
          <w:szCs w:val="22"/>
        </w:rPr>
        <w:lastRenderedPageBreak/>
        <w:t xml:space="preserve">4.3 </w:t>
      </w:r>
      <w:r w:rsidR="005924DC" w:rsidRPr="00EA04D0">
        <w:rPr>
          <w:rFonts w:asciiTheme="minorHAnsi" w:hAnsiTheme="minorHAnsi" w:cstheme="minorHAnsi"/>
          <w:sz w:val="22"/>
          <w:szCs w:val="22"/>
        </w:rPr>
        <w:t xml:space="preserve">COMMUNITY ENGAGEMENT - </w:t>
      </w:r>
      <w:r w:rsidR="00D307C9" w:rsidRPr="00EA04D0">
        <w:rPr>
          <w:rFonts w:asciiTheme="minorHAnsi" w:hAnsiTheme="minorHAnsi" w:cstheme="minorHAnsi"/>
          <w:sz w:val="22"/>
          <w:szCs w:val="22"/>
        </w:rPr>
        <w:t>VOLUNTEERS</w:t>
      </w:r>
      <w:r w:rsidR="005924DC" w:rsidRPr="00EA04D0">
        <w:rPr>
          <w:rFonts w:asciiTheme="minorHAnsi" w:hAnsiTheme="minorHAnsi" w:cstheme="minorHAnsi"/>
          <w:sz w:val="22"/>
          <w:szCs w:val="22"/>
        </w:rPr>
        <w:t xml:space="preserve"> and PARTICIPANTS:</w:t>
      </w:r>
      <w:bookmarkEnd w:id="7"/>
      <w:r w:rsidR="005924DC" w:rsidRPr="00EA04D0">
        <w:rPr>
          <w:rFonts w:asciiTheme="minorHAnsi" w:hAnsiTheme="minorHAnsi" w:cstheme="minorHAnsi"/>
          <w:sz w:val="22"/>
          <w:szCs w:val="22"/>
        </w:rPr>
        <w:t xml:space="preserve"> </w:t>
      </w:r>
    </w:p>
    <w:p w14:paraId="471CB747" w14:textId="6D8487A8" w:rsidR="000B17A8" w:rsidRDefault="001D7B75" w:rsidP="00D307C9">
      <w:pPr>
        <w:ind w:right="118"/>
        <w:rPr>
          <w:rFonts w:eastAsia="Times New Roman" w:cstheme="minorHAnsi"/>
          <w:color w:val="000000"/>
          <w:lang w:eastAsia="en-GB"/>
        </w:rPr>
      </w:pPr>
      <w:r>
        <w:rPr>
          <w:rFonts w:cstheme="minorHAnsi"/>
          <w:bCs/>
        </w:rPr>
        <w:t xml:space="preserve">First Light Festival C.I.C </w:t>
      </w:r>
      <w:r>
        <w:t>aims to engage with as wide a range of people as possible</w:t>
      </w:r>
      <w:r w:rsidR="005924DC">
        <w:t xml:space="preserve">. </w:t>
      </w:r>
      <w:r w:rsidR="000B17A8">
        <w:rPr>
          <w:rFonts w:eastAsia="Times New Roman" w:cstheme="minorHAnsi"/>
          <w:color w:val="000000"/>
          <w:lang w:eastAsia="en-GB"/>
        </w:rPr>
        <w:t>We are working to develop</w:t>
      </w:r>
      <w:r w:rsidR="00E61463">
        <w:rPr>
          <w:rFonts w:eastAsia="Times New Roman" w:cstheme="minorHAnsi"/>
          <w:color w:val="000000"/>
          <w:lang w:eastAsia="en-GB"/>
        </w:rPr>
        <w:t xml:space="preserve"> </w:t>
      </w:r>
      <w:r w:rsidR="000B17A8">
        <w:rPr>
          <w:rFonts w:eastAsia="Times New Roman" w:cstheme="minorHAnsi"/>
          <w:color w:val="000000"/>
          <w:lang w:eastAsia="en-GB"/>
        </w:rPr>
        <w:t xml:space="preserve">and diversify our </w:t>
      </w:r>
      <w:r w:rsidR="005924DC">
        <w:rPr>
          <w:rFonts w:eastAsia="Times New Roman" w:cstheme="minorHAnsi"/>
          <w:color w:val="000000"/>
          <w:lang w:eastAsia="en-GB"/>
        </w:rPr>
        <w:t>participation and volunteer programmes</w:t>
      </w:r>
      <w:r w:rsidR="000B17A8">
        <w:rPr>
          <w:rFonts w:eastAsia="Times New Roman" w:cstheme="minorHAnsi"/>
          <w:color w:val="000000"/>
          <w:lang w:eastAsia="en-GB"/>
        </w:rPr>
        <w:t xml:space="preserve"> by</w:t>
      </w:r>
      <w:r w:rsidR="00CC143E">
        <w:rPr>
          <w:rFonts w:eastAsia="Times New Roman" w:cstheme="minorHAnsi"/>
          <w:color w:val="000000"/>
          <w:lang w:eastAsia="en-GB"/>
        </w:rPr>
        <w:t>:</w:t>
      </w:r>
    </w:p>
    <w:p w14:paraId="6990973C" w14:textId="5D3DAA72" w:rsidR="005104D6" w:rsidRPr="005104D6" w:rsidRDefault="005104D6" w:rsidP="00B01F0A">
      <w:pPr>
        <w:pStyle w:val="ListParagraph"/>
        <w:numPr>
          <w:ilvl w:val="0"/>
          <w:numId w:val="9"/>
        </w:numPr>
        <w:ind w:right="118"/>
        <w:rPr>
          <w:rFonts w:eastAsia="Times New Roman" w:cstheme="minorHAnsi"/>
          <w:color w:val="000000"/>
          <w:lang w:eastAsia="en-GB"/>
        </w:rPr>
      </w:pPr>
      <w:r w:rsidRPr="005104D6">
        <w:rPr>
          <w:rFonts w:cstheme="minorHAnsi"/>
          <w:bCs/>
        </w:rPr>
        <w:t>Working effectively in partnership with all sectors of the community</w:t>
      </w:r>
      <w:r w:rsidR="005707A9">
        <w:rPr>
          <w:rFonts w:cstheme="minorHAnsi"/>
          <w:bCs/>
        </w:rPr>
        <w:t xml:space="preserve">. </w:t>
      </w:r>
      <w:r w:rsidRPr="005104D6">
        <w:rPr>
          <w:rFonts w:cstheme="minorHAnsi"/>
          <w:bCs/>
        </w:rPr>
        <w:t xml:space="preserve"> </w:t>
      </w:r>
    </w:p>
    <w:p w14:paraId="598103D2" w14:textId="2C5130B4" w:rsidR="00B01F0A" w:rsidRPr="00DE2FA4" w:rsidRDefault="00B01F0A" w:rsidP="00B01F0A">
      <w:pPr>
        <w:pStyle w:val="ListParagraph"/>
        <w:numPr>
          <w:ilvl w:val="0"/>
          <w:numId w:val="9"/>
        </w:numPr>
        <w:ind w:right="118"/>
        <w:rPr>
          <w:rFonts w:eastAsia="Times New Roman" w:cstheme="minorHAnsi"/>
          <w:color w:val="000000"/>
          <w:lang w:eastAsia="en-GB"/>
        </w:rPr>
      </w:pPr>
      <w:r w:rsidRPr="00DE2FA4">
        <w:rPr>
          <w:rFonts w:eastAsia="Times New Roman" w:cstheme="minorHAnsi"/>
          <w:color w:val="000000"/>
          <w:lang w:eastAsia="en-GB"/>
        </w:rPr>
        <w:t>Engaging with</w:t>
      </w:r>
      <w:r>
        <w:rPr>
          <w:rFonts w:eastAsia="Times New Roman" w:cstheme="minorHAnsi"/>
          <w:color w:val="000000"/>
          <w:lang w:eastAsia="en-GB"/>
        </w:rPr>
        <w:t xml:space="preserve"> relevant </w:t>
      </w:r>
      <w:r w:rsidR="00141C77">
        <w:rPr>
          <w:rFonts w:eastAsia="Times New Roman" w:cstheme="minorHAnsi"/>
          <w:color w:val="000000"/>
          <w:lang w:eastAsia="en-GB"/>
        </w:rPr>
        <w:t xml:space="preserve">experts, </w:t>
      </w:r>
      <w:r>
        <w:rPr>
          <w:rFonts w:eastAsia="Times New Roman" w:cstheme="minorHAnsi"/>
          <w:color w:val="000000"/>
          <w:lang w:eastAsia="en-GB"/>
        </w:rPr>
        <w:t>organisations</w:t>
      </w:r>
      <w:r w:rsidR="005707A9">
        <w:rPr>
          <w:rFonts w:eastAsia="Times New Roman" w:cstheme="minorHAnsi"/>
          <w:color w:val="000000"/>
          <w:lang w:eastAsia="en-GB"/>
        </w:rPr>
        <w:t xml:space="preserve"> and </w:t>
      </w:r>
      <w:r w:rsidRPr="00DE2FA4">
        <w:rPr>
          <w:rFonts w:eastAsia="Times New Roman" w:cstheme="minorHAnsi"/>
          <w:color w:val="000000"/>
          <w:lang w:eastAsia="en-GB"/>
        </w:rPr>
        <w:t xml:space="preserve">individuals </w:t>
      </w:r>
      <w:r>
        <w:rPr>
          <w:rFonts w:eastAsia="Times New Roman" w:cstheme="minorHAnsi"/>
          <w:color w:val="000000"/>
          <w:lang w:eastAsia="en-GB"/>
        </w:rPr>
        <w:t xml:space="preserve">working with key groups </w:t>
      </w:r>
      <w:r w:rsidRPr="00DE2FA4">
        <w:rPr>
          <w:rFonts w:eastAsia="Times New Roman" w:cstheme="minorHAnsi"/>
          <w:color w:val="000000"/>
          <w:lang w:eastAsia="en-GB"/>
        </w:rPr>
        <w:t>when developing new projects</w:t>
      </w:r>
      <w:r w:rsidR="005707A9">
        <w:rPr>
          <w:rFonts w:eastAsia="Times New Roman" w:cstheme="minorHAnsi"/>
          <w:color w:val="000000"/>
          <w:lang w:eastAsia="en-GB"/>
        </w:rPr>
        <w:t xml:space="preserve">. </w:t>
      </w:r>
    </w:p>
    <w:p w14:paraId="3BD6A7D2" w14:textId="195B2661" w:rsidR="003A2EE7" w:rsidRPr="00B01F0A" w:rsidRDefault="00B01F0A" w:rsidP="00B01F0A">
      <w:pPr>
        <w:pStyle w:val="ListParagraph"/>
        <w:numPr>
          <w:ilvl w:val="0"/>
          <w:numId w:val="9"/>
        </w:numPr>
        <w:ind w:right="118"/>
        <w:rPr>
          <w:rFonts w:eastAsia="Times New Roman" w:cstheme="minorHAnsi"/>
          <w:color w:val="000000"/>
          <w:lang w:eastAsia="en-GB"/>
        </w:rPr>
      </w:pPr>
      <w:r>
        <w:rPr>
          <w:rFonts w:eastAsia="Times New Roman" w:cstheme="minorHAnsi"/>
          <w:color w:val="000000"/>
          <w:lang w:eastAsia="en-GB"/>
        </w:rPr>
        <w:t>E</w:t>
      </w:r>
      <w:r w:rsidR="003A2EE7">
        <w:rPr>
          <w:rFonts w:eastAsia="Times New Roman" w:cstheme="minorHAnsi"/>
          <w:color w:val="000000"/>
          <w:lang w:eastAsia="en-GB"/>
        </w:rPr>
        <w:t>ncourag</w:t>
      </w:r>
      <w:r>
        <w:rPr>
          <w:rFonts w:eastAsia="Times New Roman" w:cstheme="minorHAnsi"/>
          <w:color w:val="000000"/>
          <w:lang w:eastAsia="en-GB"/>
        </w:rPr>
        <w:t>ing</w:t>
      </w:r>
      <w:r w:rsidR="003A2EE7">
        <w:rPr>
          <w:rFonts w:eastAsia="Times New Roman" w:cstheme="minorHAnsi"/>
          <w:color w:val="000000"/>
          <w:lang w:eastAsia="en-GB"/>
        </w:rPr>
        <w:t xml:space="preserve"> </w:t>
      </w:r>
      <w:r w:rsidR="003A2EE7" w:rsidRPr="00B01F0A">
        <w:rPr>
          <w:rFonts w:eastAsia="Times New Roman" w:cstheme="minorHAnsi"/>
          <w:color w:val="000000"/>
          <w:lang w:eastAsia="en-GB"/>
        </w:rPr>
        <w:t>and enabl</w:t>
      </w:r>
      <w:r>
        <w:rPr>
          <w:rFonts w:eastAsia="Times New Roman" w:cstheme="minorHAnsi"/>
          <w:color w:val="000000"/>
          <w:lang w:eastAsia="en-GB"/>
        </w:rPr>
        <w:t>ing</w:t>
      </w:r>
      <w:r w:rsidR="003A2EE7" w:rsidRPr="00B01F0A">
        <w:rPr>
          <w:rFonts w:eastAsia="Times New Roman" w:cstheme="minorHAnsi"/>
          <w:color w:val="000000"/>
          <w:lang w:eastAsia="en-GB"/>
        </w:rPr>
        <w:t xml:space="preserve"> people from underrepresented groups to participate</w:t>
      </w:r>
      <w:r w:rsidRPr="00B01F0A">
        <w:rPr>
          <w:rFonts w:eastAsia="Times New Roman" w:cstheme="minorHAnsi"/>
          <w:color w:val="000000"/>
          <w:lang w:eastAsia="en-GB"/>
        </w:rPr>
        <w:t xml:space="preserve"> </w:t>
      </w:r>
      <w:r>
        <w:rPr>
          <w:rFonts w:eastAsia="Times New Roman" w:cstheme="minorHAnsi"/>
          <w:color w:val="000000"/>
          <w:lang w:eastAsia="en-GB"/>
        </w:rPr>
        <w:t>by actively identifying and working to reduce barriers to participation</w:t>
      </w:r>
      <w:r w:rsidR="0033449D">
        <w:rPr>
          <w:rFonts w:eastAsia="Times New Roman" w:cstheme="minorHAnsi"/>
          <w:color w:val="000000"/>
          <w:lang w:eastAsia="en-GB"/>
        </w:rPr>
        <w:t xml:space="preserve"> at the festival</w:t>
      </w:r>
      <w:r w:rsidR="005104D6">
        <w:rPr>
          <w:rFonts w:eastAsia="Times New Roman" w:cstheme="minorHAnsi"/>
          <w:color w:val="000000"/>
          <w:lang w:eastAsia="en-GB"/>
        </w:rPr>
        <w:t>, for example cost</w:t>
      </w:r>
      <w:r>
        <w:rPr>
          <w:rFonts w:eastAsia="Times New Roman" w:cstheme="minorHAnsi"/>
          <w:color w:val="000000"/>
          <w:lang w:eastAsia="en-GB"/>
        </w:rPr>
        <w:t xml:space="preserve">. </w:t>
      </w:r>
    </w:p>
    <w:p w14:paraId="7D447519" w14:textId="1EB77CF5" w:rsidR="000B17A8" w:rsidRDefault="005707A9" w:rsidP="00B01F0A">
      <w:pPr>
        <w:pStyle w:val="ListParagraph"/>
        <w:numPr>
          <w:ilvl w:val="0"/>
          <w:numId w:val="9"/>
        </w:numPr>
        <w:ind w:right="118"/>
        <w:rPr>
          <w:rFonts w:eastAsia="Times New Roman" w:cstheme="minorHAnsi"/>
          <w:color w:val="000000"/>
          <w:lang w:eastAsia="en-GB"/>
        </w:rPr>
      </w:pPr>
      <w:r>
        <w:rPr>
          <w:rFonts w:eastAsia="Times New Roman" w:cstheme="minorHAnsi"/>
          <w:color w:val="000000"/>
          <w:lang w:eastAsia="en-GB"/>
        </w:rPr>
        <w:t xml:space="preserve">Volunteering </w:t>
      </w:r>
      <w:r w:rsidR="00B72157">
        <w:rPr>
          <w:rFonts w:eastAsia="Times New Roman" w:cstheme="minorHAnsi"/>
          <w:color w:val="000000"/>
          <w:lang w:eastAsia="en-GB"/>
        </w:rPr>
        <w:t>opportunities to publicised widely and application forms available in a simple,</w:t>
      </w:r>
      <w:r w:rsidR="005924DC">
        <w:rPr>
          <w:rFonts w:eastAsia="Times New Roman" w:cstheme="minorHAnsi"/>
          <w:color w:val="000000"/>
          <w:lang w:eastAsia="en-GB"/>
        </w:rPr>
        <w:t xml:space="preserve"> accessible format. </w:t>
      </w:r>
      <w:r w:rsidR="00B72157">
        <w:rPr>
          <w:rFonts w:eastAsia="Times New Roman" w:cstheme="minorHAnsi"/>
          <w:color w:val="000000"/>
          <w:lang w:eastAsia="en-GB"/>
        </w:rPr>
        <w:t xml:space="preserve">Same for participation opportunities where applicable. </w:t>
      </w:r>
    </w:p>
    <w:p w14:paraId="702C693D" w14:textId="6654D3A1" w:rsidR="005924DC" w:rsidRDefault="00B72157" w:rsidP="00B01F0A">
      <w:pPr>
        <w:pStyle w:val="ListParagraph"/>
        <w:numPr>
          <w:ilvl w:val="0"/>
          <w:numId w:val="9"/>
        </w:numPr>
        <w:ind w:right="118"/>
        <w:rPr>
          <w:rFonts w:eastAsia="Times New Roman" w:cstheme="minorHAnsi"/>
          <w:color w:val="000000"/>
          <w:lang w:eastAsia="en-GB"/>
        </w:rPr>
      </w:pPr>
      <w:r>
        <w:rPr>
          <w:rFonts w:eastAsia="Times New Roman" w:cstheme="minorHAnsi"/>
          <w:color w:val="000000"/>
          <w:lang w:eastAsia="en-GB"/>
        </w:rPr>
        <w:t>Volunteers and participants to</w:t>
      </w:r>
      <w:r w:rsidR="005924DC">
        <w:rPr>
          <w:rFonts w:eastAsia="Times New Roman" w:cstheme="minorHAnsi"/>
          <w:color w:val="000000"/>
          <w:lang w:eastAsia="en-GB"/>
        </w:rPr>
        <w:t xml:space="preserve"> complete equal opportunities form to help us accommodate any specific requirements and identify possibilities for improvement. </w:t>
      </w:r>
    </w:p>
    <w:p w14:paraId="4D26AC65" w14:textId="52C25C32" w:rsidR="007B09C7" w:rsidRDefault="005707A9" w:rsidP="0033449D">
      <w:pPr>
        <w:pStyle w:val="ListParagraph"/>
        <w:numPr>
          <w:ilvl w:val="0"/>
          <w:numId w:val="9"/>
        </w:numPr>
        <w:ind w:right="118"/>
        <w:rPr>
          <w:rFonts w:eastAsia="Times New Roman" w:cstheme="minorHAnsi"/>
          <w:color w:val="000000"/>
          <w:lang w:eastAsia="en-GB"/>
        </w:rPr>
      </w:pPr>
      <w:r>
        <w:rPr>
          <w:rFonts w:eastAsia="Times New Roman" w:cstheme="minorHAnsi"/>
          <w:color w:val="000000"/>
          <w:lang w:eastAsia="en-GB"/>
        </w:rPr>
        <w:t xml:space="preserve">Ensuring training, activities, </w:t>
      </w:r>
      <w:r w:rsidR="007B09C7">
        <w:rPr>
          <w:rFonts w:eastAsia="Times New Roman" w:cstheme="minorHAnsi"/>
          <w:color w:val="000000"/>
          <w:lang w:eastAsia="en-GB"/>
        </w:rPr>
        <w:t>roles and responsibilities</w:t>
      </w:r>
      <w:r>
        <w:rPr>
          <w:rFonts w:eastAsia="Times New Roman" w:cstheme="minorHAnsi"/>
          <w:color w:val="000000"/>
          <w:lang w:eastAsia="en-GB"/>
        </w:rPr>
        <w:t xml:space="preserve"> can be adapted to meet an individual’s needs where possible. </w:t>
      </w:r>
      <w:r w:rsidR="007B09C7" w:rsidRPr="0033449D">
        <w:rPr>
          <w:rFonts w:eastAsia="Times New Roman" w:cstheme="minorHAnsi"/>
          <w:color w:val="000000"/>
          <w:lang w:eastAsia="en-GB"/>
        </w:rPr>
        <w:t xml:space="preserve"> </w:t>
      </w:r>
    </w:p>
    <w:p w14:paraId="0557BA31" w14:textId="7B81EE72" w:rsidR="00B72157" w:rsidRPr="00B72157" w:rsidRDefault="00B72157" w:rsidP="00B72157">
      <w:pPr>
        <w:pStyle w:val="ListParagraph"/>
        <w:numPr>
          <w:ilvl w:val="0"/>
          <w:numId w:val="9"/>
        </w:numPr>
        <w:ind w:right="118"/>
      </w:pPr>
      <w:r>
        <w:t xml:space="preserve">Providing on site facilities that ensure </w:t>
      </w:r>
      <w:r w:rsidRPr="00CF3A21">
        <w:t xml:space="preserve">everyone is treated with dignity, respect and fairness </w:t>
      </w:r>
    </w:p>
    <w:p w14:paraId="25941B5B" w14:textId="6FAEA137" w:rsidR="00141C77" w:rsidRDefault="005707A9" w:rsidP="00141C77">
      <w:pPr>
        <w:pStyle w:val="ListParagraph"/>
        <w:numPr>
          <w:ilvl w:val="0"/>
          <w:numId w:val="9"/>
        </w:numPr>
        <w:ind w:right="118"/>
        <w:rPr>
          <w:rFonts w:eastAsia="Times New Roman" w:cstheme="minorHAnsi"/>
          <w:color w:val="000000"/>
          <w:lang w:eastAsia="en-GB"/>
        </w:rPr>
      </w:pPr>
      <w:r>
        <w:rPr>
          <w:rFonts w:eastAsia="Times New Roman" w:cstheme="minorHAnsi"/>
          <w:color w:val="000000"/>
          <w:lang w:eastAsia="en-GB"/>
        </w:rPr>
        <w:t>E</w:t>
      </w:r>
      <w:r w:rsidR="00D307C9" w:rsidRPr="0033449D">
        <w:rPr>
          <w:rFonts w:eastAsia="Times New Roman" w:cstheme="minorHAnsi"/>
          <w:color w:val="000000"/>
          <w:lang w:eastAsia="en-GB"/>
        </w:rPr>
        <w:t xml:space="preserve">nsuring that </w:t>
      </w:r>
      <w:r w:rsidR="007B09C7" w:rsidRPr="0033449D">
        <w:rPr>
          <w:rFonts w:eastAsia="Times New Roman" w:cstheme="minorHAnsi"/>
          <w:color w:val="000000"/>
          <w:lang w:eastAsia="en-GB"/>
        </w:rPr>
        <w:t xml:space="preserve">language and design </w:t>
      </w:r>
      <w:r w:rsidR="00D307C9" w:rsidRPr="0033449D">
        <w:rPr>
          <w:rFonts w:eastAsia="Times New Roman" w:cstheme="minorHAnsi"/>
          <w:color w:val="000000"/>
          <w:lang w:eastAsia="en-GB"/>
        </w:rPr>
        <w:t xml:space="preserve">of publicity material </w:t>
      </w:r>
      <w:r w:rsidR="007B09C7" w:rsidRPr="0033449D">
        <w:rPr>
          <w:rFonts w:eastAsia="Times New Roman" w:cstheme="minorHAnsi"/>
          <w:color w:val="000000"/>
          <w:lang w:eastAsia="en-GB"/>
        </w:rPr>
        <w:t>is appropriate</w:t>
      </w:r>
      <w:r w:rsidR="00B72157">
        <w:rPr>
          <w:rFonts w:eastAsia="Times New Roman" w:cstheme="minorHAnsi"/>
          <w:color w:val="000000"/>
          <w:lang w:eastAsia="en-GB"/>
        </w:rPr>
        <w:t xml:space="preserve"> and accessible. </w:t>
      </w:r>
    </w:p>
    <w:p w14:paraId="14433B92" w14:textId="77777777" w:rsidR="00D41B5B" w:rsidRPr="00D41B5B" w:rsidRDefault="00E61463" w:rsidP="00D41B5B">
      <w:pPr>
        <w:pStyle w:val="ListParagraph"/>
        <w:numPr>
          <w:ilvl w:val="0"/>
          <w:numId w:val="9"/>
        </w:numPr>
        <w:ind w:right="118"/>
        <w:rPr>
          <w:rFonts w:eastAsia="Times New Roman" w:cstheme="minorHAnsi"/>
          <w:color w:val="000000"/>
          <w:lang w:eastAsia="en-GB"/>
        </w:rPr>
      </w:pPr>
      <w:r>
        <w:t xml:space="preserve">Ensuring that no participant or volunteer receives less favourable treatment than another on grounds of age, </w:t>
      </w:r>
      <w:r w:rsidRPr="00CF406A">
        <w:t xml:space="preserve">disability, ethnic origin, marital or parental status, political belief, religion, gender or sexual orientation. </w:t>
      </w:r>
    </w:p>
    <w:p w14:paraId="7F867B7F" w14:textId="77777777" w:rsidR="005104D6" w:rsidRDefault="00D41B5B" w:rsidP="005104D6">
      <w:pPr>
        <w:pStyle w:val="ListParagraph"/>
        <w:numPr>
          <w:ilvl w:val="0"/>
          <w:numId w:val="9"/>
        </w:numPr>
        <w:ind w:right="118"/>
        <w:rPr>
          <w:rFonts w:eastAsia="Times New Roman" w:cstheme="minorHAnsi"/>
          <w:color w:val="000000"/>
          <w:lang w:eastAsia="en-GB"/>
        </w:rPr>
      </w:pPr>
      <w:r w:rsidRPr="00D41B5B">
        <w:rPr>
          <w:rFonts w:eastAsia="Times New Roman" w:cstheme="minorHAnsi"/>
          <w:color w:val="000000"/>
          <w:lang w:eastAsia="en-GB"/>
        </w:rPr>
        <w:t>Training core staff, event management, workshop leaders and volunteers to understand and meet the specific needs of audiences and each other.</w:t>
      </w:r>
    </w:p>
    <w:p w14:paraId="1225157B" w14:textId="285B1B66" w:rsidR="00E61463" w:rsidRPr="005104D6" w:rsidRDefault="005104D6" w:rsidP="005104D6">
      <w:pPr>
        <w:pStyle w:val="ListParagraph"/>
        <w:numPr>
          <w:ilvl w:val="0"/>
          <w:numId w:val="9"/>
        </w:numPr>
        <w:ind w:right="118"/>
        <w:rPr>
          <w:rFonts w:eastAsia="Times New Roman" w:cstheme="minorHAnsi"/>
          <w:color w:val="000000"/>
          <w:lang w:eastAsia="en-GB"/>
        </w:rPr>
      </w:pPr>
      <w:r w:rsidRPr="005104D6">
        <w:rPr>
          <w:rFonts w:cstheme="minorHAnsi"/>
          <w:bCs/>
        </w:rPr>
        <w:t xml:space="preserve">Taking positive action to promote equality wherever possible </w:t>
      </w:r>
    </w:p>
    <w:p w14:paraId="4A36E11C" w14:textId="4043D3A6" w:rsidR="005104D6" w:rsidRPr="005104D6" w:rsidRDefault="005104D6" w:rsidP="005104D6">
      <w:pPr>
        <w:pStyle w:val="ListParagraph"/>
        <w:numPr>
          <w:ilvl w:val="0"/>
          <w:numId w:val="9"/>
        </w:numPr>
        <w:ind w:right="118"/>
      </w:pPr>
      <w:r w:rsidRPr="00D41B5B">
        <w:t>Monitoring take up of our services to ensure equity</w:t>
      </w:r>
    </w:p>
    <w:p w14:paraId="37C1AA1C" w14:textId="59481816" w:rsidR="00D307C9" w:rsidRPr="00EA04D0" w:rsidRDefault="005104D6" w:rsidP="005104D6">
      <w:pPr>
        <w:pStyle w:val="Heading3"/>
        <w:rPr>
          <w:rFonts w:asciiTheme="minorHAnsi" w:hAnsiTheme="minorHAnsi" w:cstheme="minorHAnsi"/>
          <w:sz w:val="22"/>
          <w:szCs w:val="22"/>
        </w:rPr>
      </w:pPr>
      <w:bookmarkStart w:id="8" w:name="_Toc44948431"/>
      <w:r w:rsidRPr="00EA04D0">
        <w:rPr>
          <w:rFonts w:asciiTheme="minorHAnsi" w:hAnsiTheme="minorHAnsi" w:cstheme="minorHAnsi"/>
          <w:sz w:val="22"/>
          <w:szCs w:val="22"/>
        </w:rPr>
        <w:t xml:space="preserve">4.4 </w:t>
      </w:r>
      <w:r w:rsidR="00D307C9" w:rsidRPr="00EA04D0">
        <w:rPr>
          <w:rFonts w:asciiTheme="minorHAnsi" w:hAnsiTheme="minorHAnsi" w:cstheme="minorHAnsi"/>
          <w:sz w:val="22"/>
          <w:szCs w:val="22"/>
        </w:rPr>
        <w:t>ARTISTIC PROGRAMME</w:t>
      </w:r>
      <w:bookmarkEnd w:id="8"/>
      <w:r w:rsidR="00D307C9" w:rsidRPr="00EA04D0">
        <w:rPr>
          <w:rFonts w:asciiTheme="minorHAnsi" w:hAnsiTheme="minorHAnsi" w:cstheme="minorHAnsi"/>
          <w:sz w:val="22"/>
          <w:szCs w:val="22"/>
        </w:rPr>
        <w:t xml:space="preserve"> </w:t>
      </w:r>
    </w:p>
    <w:p w14:paraId="7A5C646B" w14:textId="77777777" w:rsidR="00DE2FA4" w:rsidRDefault="00DE2FA4" w:rsidP="00DE2FA4">
      <w:pPr>
        <w:ind w:right="118"/>
      </w:pPr>
      <w:r>
        <w:rPr>
          <w:rFonts w:cstheme="minorHAnsi"/>
          <w:bCs/>
        </w:rPr>
        <w:t xml:space="preserve">First Light Festival C.I.C </w:t>
      </w:r>
      <w:r>
        <w:t xml:space="preserve">aims to programme work which is broad, accessible and of very high quality, mixing world class artistes with highly regarded local talent. It encompasses live music, dance, theatre, cinema, talks, sport, workshops, wellbeing, science and much more across various stages and performances spaces. Partnerships with cultural organisations, science partners, museum and library services and education providers as well as community groups contribute to programming and outreach activities. </w:t>
      </w:r>
    </w:p>
    <w:p w14:paraId="0B8F41F3" w14:textId="1A226279" w:rsidR="00DE2FA4" w:rsidRPr="00DE2FA4" w:rsidRDefault="00DE2FA4" w:rsidP="00DE2FA4">
      <w:pPr>
        <w:ind w:right="118"/>
      </w:pPr>
      <w:r>
        <w:rPr>
          <w:rFonts w:eastAsia="Times New Roman" w:cstheme="minorHAnsi"/>
          <w:color w:val="000000"/>
          <w:lang w:eastAsia="en-GB"/>
        </w:rPr>
        <w:t>We are working to develop and diversify our artistic programme by:</w:t>
      </w:r>
    </w:p>
    <w:p w14:paraId="7A0348E8" w14:textId="77777777" w:rsidR="00D41B5B" w:rsidRPr="00DE2FA4" w:rsidRDefault="00D41B5B" w:rsidP="00D41B5B">
      <w:pPr>
        <w:pStyle w:val="ListParagraph"/>
        <w:numPr>
          <w:ilvl w:val="0"/>
          <w:numId w:val="9"/>
        </w:numPr>
        <w:ind w:right="118"/>
        <w:rPr>
          <w:rFonts w:eastAsia="Times New Roman" w:cstheme="minorHAnsi"/>
          <w:color w:val="000000"/>
          <w:lang w:eastAsia="en-GB"/>
        </w:rPr>
      </w:pPr>
      <w:r>
        <w:rPr>
          <w:rFonts w:eastAsia="Times New Roman" w:cstheme="minorHAnsi"/>
          <w:color w:val="000000"/>
          <w:lang w:eastAsia="en-GB"/>
        </w:rPr>
        <w:t>A</w:t>
      </w:r>
      <w:r w:rsidRPr="00DE2FA4">
        <w:rPr>
          <w:rFonts w:eastAsia="Times New Roman" w:cstheme="minorHAnsi"/>
          <w:color w:val="000000"/>
          <w:lang w:eastAsia="en-GB"/>
        </w:rPr>
        <w:t>ctively consider</w:t>
      </w:r>
      <w:r>
        <w:rPr>
          <w:rFonts w:eastAsia="Times New Roman" w:cstheme="minorHAnsi"/>
          <w:color w:val="000000"/>
          <w:lang w:eastAsia="en-GB"/>
        </w:rPr>
        <w:t>ing</w:t>
      </w:r>
      <w:r w:rsidRPr="00DE2FA4">
        <w:rPr>
          <w:rFonts w:eastAsia="Times New Roman" w:cstheme="minorHAnsi"/>
          <w:color w:val="000000"/>
          <w:lang w:eastAsia="en-GB"/>
        </w:rPr>
        <w:t xml:space="preserve"> </w:t>
      </w:r>
      <w:r>
        <w:rPr>
          <w:rFonts w:eastAsia="Times New Roman" w:cstheme="minorHAnsi"/>
          <w:color w:val="000000"/>
          <w:lang w:eastAsia="en-GB"/>
        </w:rPr>
        <w:t xml:space="preserve">this </w:t>
      </w:r>
      <w:r w:rsidRPr="00DE2FA4">
        <w:rPr>
          <w:rFonts w:eastAsia="Times New Roman" w:cstheme="minorHAnsi"/>
          <w:color w:val="000000"/>
          <w:lang w:eastAsia="en-GB"/>
        </w:rPr>
        <w:t xml:space="preserve">equality and diversity </w:t>
      </w:r>
      <w:r>
        <w:rPr>
          <w:rFonts w:eastAsia="Times New Roman" w:cstheme="minorHAnsi"/>
          <w:color w:val="000000"/>
          <w:lang w:eastAsia="en-GB"/>
        </w:rPr>
        <w:t xml:space="preserve">policy </w:t>
      </w:r>
      <w:r>
        <w:t>in decisions on artistic activity and programming</w:t>
      </w:r>
    </w:p>
    <w:p w14:paraId="11A6DDCE" w14:textId="55A4CE3B" w:rsidR="00DE2FA4" w:rsidRPr="00DE2FA4" w:rsidRDefault="00DE2FA4" w:rsidP="00DE2FA4">
      <w:pPr>
        <w:pStyle w:val="ListParagraph"/>
        <w:numPr>
          <w:ilvl w:val="0"/>
          <w:numId w:val="9"/>
        </w:numPr>
        <w:ind w:right="118"/>
        <w:rPr>
          <w:rFonts w:eastAsia="Times New Roman" w:cstheme="minorHAnsi"/>
          <w:color w:val="000000"/>
          <w:lang w:eastAsia="en-GB"/>
        </w:rPr>
      </w:pPr>
      <w:r w:rsidRPr="00DE2FA4">
        <w:rPr>
          <w:rFonts w:eastAsia="Times New Roman" w:cstheme="minorHAnsi"/>
          <w:color w:val="000000"/>
          <w:lang w:eastAsia="en-GB"/>
        </w:rPr>
        <w:t>Engaging with</w:t>
      </w:r>
      <w:r w:rsidR="00B01F0A">
        <w:rPr>
          <w:rFonts w:eastAsia="Times New Roman" w:cstheme="minorHAnsi"/>
          <w:color w:val="000000"/>
          <w:lang w:eastAsia="en-GB"/>
        </w:rPr>
        <w:t xml:space="preserve"> relevant organisations, </w:t>
      </w:r>
      <w:r w:rsidRPr="00DE2FA4">
        <w:rPr>
          <w:rFonts w:eastAsia="Times New Roman" w:cstheme="minorHAnsi"/>
          <w:color w:val="000000"/>
          <w:lang w:eastAsia="en-GB"/>
        </w:rPr>
        <w:t>individuals and communities when developing new projects</w:t>
      </w:r>
    </w:p>
    <w:p w14:paraId="1E68C796" w14:textId="59FE73A1" w:rsidR="00DE2FA4" w:rsidRPr="00DE2FA4" w:rsidRDefault="00DE2FA4" w:rsidP="00DE2FA4">
      <w:pPr>
        <w:pStyle w:val="ListParagraph"/>
        <w:numPr>
          <w:ilvl w:val="0"/>
          <w:numId w:val="9"/>
        </w:numPr>
        <w:ind w:right="118"/>
        <w:rPr>
          <w:rFonts w:eastAsia="Times New Roman" w:cstheme="minorHAnsi"/>
          <w:color w:val="000000"/>
          <w:lang w:eastAsia="en-GB"/>
        </w:rPr>
      </w:pPr>
      <w:r w:rsidRPr="00DE2FA4">
        <w:rPr>
          <w:rFonts w:eastAsia="Times New Roman" w:cstheme="minorHAnsi"/>
          <w:color w:val="000000"/>
          <w:lang w:eastAsia="en-GB"/>
        </w:rPr>
        <w:t>Being transparent about the basis upon which we make decisions</w:t>
      </w:r>
    </w:p>
    <w:p w14:paraId="7A16AC40" w14:textId="7BE281E0" w:rsidR="00DE2FA4" w:rsidRPr="00DE2FA4" w:rsidRDefault="00B01F0A" w:rsidP="00DE2FA4">
      <w:pPr>
        <w:pStyle w:val="ListParagraph"/>
        <w:numPr>
          <w:ilvl w:val="0"/>
          <w:numId w:val="9"/>
        </w:numPr>
        <w:ind w:right="118"/>
        <w:rPr>
          <w:rFonts w:eastAsia="Times New Roman" w:cstheme="minorHAnsi"/>
          <w:color w:val="000000"/>
          <w:lang w:eastAsia="en-GB"/>
        </w:rPr>
      </w:pPr>
      <w:r>
        <w:rPr>
          <w:rFonts w:eastAsia="Times New Roman" w:cstheme="minorHAnsi"/>
          <w:color w:val="000000"/>
          <w:lang w:eastAsia="en-GB"/>
        </w:rPr>
        <w:t>W</w:t>
      </w:r>
      <w:r w:rsidR="00DE2FA4" w:rsidRPr="00DE2FA4">
        <w:rPr>
          <w:rFonts w:eastAsia="Times New Roman" w:cstheme="minorHAnsi"/>
          <w:color w:val="000000"/>
          <w:lang w:eastAsia="en-GB"/>
        </w:rPr>
        <w:t>ork</w:t>
      </w:r>
      <w:r>
        <w:rPr>
          <w:rFonts w:eastAsia="Times New Roman" w:cstheme="minorHAnsi"/>
          <w:color w:val="000000"/>
          <w:lang w:eastAsia="en-GB"/>
        </w:rPr>
        <w:t>ing</w:t>
      </w:r>
      <w:r w:rsidR="00DE2FA4" w:rsidRPr="00DE2FA4">
        <w:rPr>
          <w:rFonts w:eastAsia="Times New Roman" w:cstheme="minorHAnsi"/>
          <w:color w:val="000000"/>
          <w:lang w:eastAsia="en-GB"/>
        </w:rPr>
        <w:t xml:space="preserve"> with groups and artists from the nine protected characteristic groups to facilitate their participation in projects and performances.</w:t>
      </w:r>
      <w:r w:rsidR="00DE2FA4" w:rsidRPr="00DE2FA4">
        <w:t xml:space="preserve"> </w:t>
      </w:r>
    </w:p>
    <w:p w14:paraId="12F0CBCD" w14:textId="42211966" w:rsidR="00B01F0A" w:rsidRDefault="00DE2FA4" w:rsidP="00CF406A">
      <w:pPr>
        <w:pStyle w:val="ListParagraph"/>
        <w:numPr>
          <w:ilvl w:val="0"/>
          <w:numId w:val="9"/>
        </w:numPr>
        <w:ind w:right="118"/>
        <w:rPr>
          <w:rFonts w:eastAsia="Times New Roman" w:cstheme="minorHAnsi"/>
          <w:color w:val="000000"/>
          <w:lang w:eastAsia="en-GB"/>
        </w:rPr>
      </w:pPr>
      <w:r w:rsidRPr="00CF406A">
        <w:rPr>
          <w:rFonts w:eastAsia="Times New Roman" w:cstheme="minorHAnsi"/>
          <w:lang w:eastAsia="en-GB"/>
        </w:rPr>
        <w:t>Ask</w:t>
      </w:r>
      <w:r>
        <w:rPr>
          <w:rFonts w:eastAsia="Times New Roman" w:cstheme="minorHAnsi"/>
          <w:lang w:eastAsia="en-GB"/>
        </w:rPr>
        <w:t xml:space="preserve"> performers </w:t>
      </w:r>
      <w:r w:rsidRPr="00CF406A">
        <w:rPr>
          <w:rFonts w:eastAsia="Times New Roman" w:cstheme="minorHAnsi"/>
          <w:lang w:eastAsia="en-GB"/>
        </w:rPr>
        <w:t>to complete equal opportunities form to help us accommodate any specific requirements</w:t>
      </w:r>
      <w:r w:rsidR="00FF357B">
        <w:rPr>
          <w:rFonts w:eastAsia="Times New Roman" w:cstheme="minorHAnsi"/>
          <w:lang w:eastAsia="en-GB"/>
        </w:rPr>
        <w:t>,</w:t>
      </w:r>
      <w:r w:rsidRPr="00CF406A">
        <w:rPr>
          <w:rFonts w:eastAsia="Times New Roman" w:cstheme="minorHAnsi"/>
          <w:lang w:eastAsia="en-GB"/>
        </w:rPr>
        <w:t xml:space="preserve"> </w:t>
      </w:r>
      <w:r w:rsidR="00FF357B" w:rsidRPr="00D41B5B">
        <w:t>to ensure equity</w:t>
      </w:r>
      <w:r w:rsidR="00FF357B" w:rsidRPr="00CF406A">
        <w:rPr>
          <w:rFonts w:eastAsia="Times New Roman" w:cstheme="minorHAnsi"/>
          <w:color w:val="000000"/>
          <w:lang w:eastAsia="en-GB"/>
        </w:rPr>
        <w:t xml:space="preserve"> </w:t>
      </w:r>
      <w:r w:rsidRPr="00CF406A">
        <w:rPr>
          <w:rFonts w:eastAsia="Times New Roman" w:cstheme="minorHAnsi"/>
          <w:color w:val="000000"/>
          <w:lang w:eastAsia="en-GB"/>
        </w:rPr>
        <w:t>and identify possibilities for organisational improvement.</w:t>
      </w:r>
    </w:p>
    <w:p w14:paraId="6D8D3EFF" w14:textId="50EB7DC8" w:rsidR="00CF406A" w:rsidRPr="005707A9" w:rsidRDefault="00B01F0A" w:rsidP="00CF406A">
      <w:pPr>
        <w:pStyle w:val="ListParagraph"/>
        <w:numPr>
          <w:ilvl w:val="0"/>
          <w:numId w:val="9"/>
        </w:numPr>
        <w:ind w:right="118"/>
        <w:rPr>
          <w:rFonts w:eastAsia="Times New Roman" w:cstheme="minorHAnsi"/>
          <w:color w:val="000000"/>
          <w:lang w:eastAsia="en-GB"/>
        </w:rPr>
      </w:pPr>
      <w:r>
        <w:t>E</w:t>
      </w:r>
      <w:r w:rsidR="00CF406A">
        <w:t>nsur</w:t>
      </w:r>
      <w:r>
        <w:t>ing</w:t>
      </w:r>
      <w:r w:rsidR="00CF406A">
        <w:t xml:space="preserve"> that no performer receives less favourable treatment than another on grounds of age, </w:t>
      </w:r>
      <w:r w:rsidR="00CF406A" w:rsidRPr="00CF406A">
        <w:t xml:space="preserve">disability, ethnic origin, marital or parental status, political belief, religion, gender or sexual orientation. </w:t>
      </w:r>
    </w:p>
    <w:p w14:paraId="241DCB69" w14:textId="1DC3C478" w:rsidR="00B01F0A" w:rsidRPr="00EA04D0" w:rsidRDefault="005104D6" w:rsidP="00EA04D0">
      <w:pPr>
        <w:pStyle w:val="Heading3"/>
        <w:rPr>
          <w:rFonts w:asciiTheme="minorHAnsi" w:hAnsiTheme="minorHAnsi" w:cstheme="minorHAnsi"/>
          <w:sz w:val="22"/>
          <w:szCs w:val="22"/>
        </w:rPr>
      </w:pPr>
      <w:bookmarkStart w:id="9" w:name="_Toc44948432"/>
      <w:r w:rsidRPr="00EA04D0">
        <w:rPr>
          <w:rFonts w:asciiTheme="minorHAnsi" w:hAnsiTheme="minorHAnsi" w:cstheme="minorHAnsi"/>
          <w:sz w:val="22"/>
          <w:szCs w:val="22"/>
        </w:rPr>
        <w:lastRenderedPageBreak/>
        <w:t xml:space="preserve">4.5 </w:t>
      </w:r>
      <w:r w:rsidR="00B01F0A" w:rsidRPr="00EA04D0">
        <w:rPr>
          <w:rFonts w:asciiTheme="minorHAnsi" w:hAnsiTheme="minorHAnsi" w:cstheme="minorHAnsi"/>
          <w:sz w:val="22"/>
          <w:szCs w:val="22"/>
        </w:rPr>
        <w:t>AUDIENCES:</w:t>
      </w:r>
      <w:bookmarkEnd w:id="9"/>
    </w:p>
    <w:p w14:paraId="48834C44" w14:textId="322627EE" w:rsidR="00B01F0A" w:rsidRPr="00D41B5B" w:rsidRDefault="00B01F0A" w:rsidP="00D41B5B">
      <w:pPr>
        <w:ind w:right="118"/>
        <w:rPr>
          <w:rFonts w:eastAsia="Times New Roman" w:cstheme="minorHAnsi"/>
          <w:color w:val="000000"/>
          <w:lang w:eastAsia="en-GB"/>
        </w:rPr>
      </w:pPr>
      <w:r w:rsidRPr="00D41B5B">
        <w:rPr>
          <w:rFonts w:eastAsia="Times New Roman" w:cstheme="minorHAnsi"/>
          <w:color w:val="000000"/>
          <w:lang w:eastAsia="en-GB"/>
        </w:rPr>
        <w:t>Our audience development plan for 2020/2021 aims to embed the festival locally</w:t>
      </w:r>
      <w:r w:rsidR="00D41B5B" w:rsidRPr="00D41B5B">
        <w:rPr>
          <w:rFonts w:eastAsia="Times New Roman" w:cstheme="minorHAnsi"/>
          <w:color w:val="000000"/>
          <w:lang w:eastAsia="en-GB"/>
        </w:rPr>
        <w:t>,</w:t>
      </w:r>
      <w:r w:rsidRPr="00D41B5B">
        <w:rPr>
          <w:rFonts w:eastAsia="Times New Roman" w:cstheme="minorHAnsi"/>
          <w:color w:val="000000"/>
          <w:lang w:eastAsia="en-GB"/>
        </w:rPr>
        <w:t xml:space="preserve"> </w:t>
      </w:r>
      <w:r w:rsidR="00D41B5B" w:rsidRPr="00D41B5B">
        <w:rPr>
          <w:rFonts w:eastAsia="Times New Roman" w:cstheme="minorHAnsi"/>
          <w:color w:val="000000"/>
          <w:lang w:eastAsia="en-GB"/>
        </w:rPr>
        <w:t xml:space="preserve">to make positive efforts to increase and broaden our </w:t>
      </w:r>
      <w:r w:rsidRPr="00D41B5B">
        <w:rPr>
          <w:rFonts w:eastAsia="Times New Roman" w:cstheme="minorHAnsi"/>
          <w:color w:val="000000"/>
          <w:lang w:eastAsia="en-GB"/>
        </w:rPr>
        <w:t>participation opportunities and audiences, secure financial sustainability and integrate it with the wider cultural regeneration ambitions of Lowestoft</w:t>
      </w:r>
      <w:r w:rsidR="005707A9">
        <w:rPr>
          <w:rFonts w:eastAsia="Times New Roman" w:cstheme="minorHAnsi"/>
          <w:color w:val="000000"/>
          <w:lang w:eastAsia="en-GB"/>
        </w:rPr>
        <w:t xml:space="preserve">. </w:t>
      </w:r>
    </w:p>
    <w:p w14:paraId="100B24EE" w14:textId="1B177E72" w:rsidR="00B01F0A" w:rsidRDefault="00B01F0A" w:rsidP="00B01F0A">
      <w:pPr>
        <w:ind w:right="118"/>
        <w:rPr>
          <w:rFonts w:eastAsia="Times New Roman" w:cstheme="minorHAnsi"/>
          <w:color w:val="000000"/>
          <w:lang w:eastAsia="en-GB"/>
        </w:rPr>
      </w:pPr>
      <w:r>
        <w:rPr>
          <w:rFonts w:eastAsia="Times New Roman" w:cstheme="minorHAnsi"/>
          <w:color w:val="000000"/>
          <w:lang w:eastAsia="en-GB"/>
        </w:rPr>
        <w:t>We are working to develop</w:t>
      </w:r>
      <w:r w:rsidR="00D41B5B">
        <w:rPr>
          <w:rFonts w:eastAsia="Times New Roman" w:cstheme="minorHAnsi"/>
          <w:color w:val="000000"/>
          <w:lang w:eastAsia="en-GB"/>
        </w:rPr>
        <w:t xml:space="preserve"> equality amongst</w:t>
      </w:r>
      <w:r>
        <w:rPr>
          <w:rFonts w:eastAsia="Times New Roman" w:cstheme="minorHAnsi"/>
          <w:color w:val="000000"/>
          <w:lang w:eastAsia="en-GB"/>
        </w:rPr>
        <w:t xml:space="preserve"> and diversify our </w:t>
      </w:r>
      <w:r w:rsidR="00D41B5B">
        <w:rPr>
          <w:rFonts w:eastAsia="Times New Roman" w:cstheme="minorHAnsi"/>
          <w:color w:val="000000"/>
          <w:lang w:eastAsia="en-GB"/>
        </w:rPr>
        <w:t>audiences</w:t>
      </w:r>
      <w:r>
        <w:rPr>
          <w:rFonts w:eastAsia="Times New Roman" w:cstheme="minorHAnsi"/>
          <w:color w:val="000000"/>
          <w:lang w:eastAsia="en-GB"/>
        </w:rPr>
        <w:t xml:space="preserve"> by:</w:t>
      </w:r>
    </w:p>
    <w:p w14:paraId="758EFC77" w14:textId="3AC42784" w:rsidR="00CF3A21" w:rsidRPr="00CF3A21" w:rsidRDefault="005707A9" w:rsidP="00D41B5B">
      <w:pPr>
        <w:pStyle w:val="ListParagraph"/>
        <w:numPr>
          <w:ilvl w:val="0"/>
          <w:numId w:val="16"/>
        </w:numPr>
        <w:ind w:right="118"/>
      </w:pPr>
      <w:r>
        <w:rPr>
          <w:rFonts w:eastAsia="Times New Roman" w:cstheme="minorHAnsi"/>
          <w:color w:val="000000"/>
          <w:lang w:eastAsia="en-GB"/>
        </w:rPr>
        <w:t>Work with community groups and leaders to a</w:t>
      </w:r>
      <w:r w:rsidR="00CF3A21">
        <w:rPr>
          <w:rFonts w:eastAsia="Times New Roman" w:cstheme="minorHAnsi"/>
          <w:color w:val="000000"/>
          <w:lang w:eastAsia="en-GB"/>
        </w:rPr>
        <w:t xml:space="preserve">ctively identify and </w:t>
      </w:r>
      <w:r>
        <w:rPr>
          <w:rFonts w:eastAsia="Times New Roman" w:cstheme="minorHAnsi"/>
          <w:color w:val="000000"/>
          <w:lang w:eastAsia="en-GB"/>
        </w:rPr>
        <w:t xml:space="preserve">helps us </w:t>
      </w:r>
      <w:r w:rsidR="00CF3A21">
        <w:rPr>
          <w:rFonts w:eastAsia="Times New Roman" w:cstheme="minorHAnsi"/>
          <w:color w:val="000000"/>
          <w:lang w:eastAsia="en-GB"/>
        </w:rPr>
        <w:t>work</w:t>
      </w:r>
      <w:r>
        <w:rPr>
          <w:rFonts w:eastAsia="Times New Roman" w:cstheme="minorHAnsi"/>
          <w:color w:val="000000"/>
          <w:lang w:eastAsia="en-GB"/>
        </w:rPr>
        <w:t xml:space="preserve"> </w:t>
      </w:r>
      <w:r w:rsidR="00CF3A21">
        <w:rPr>
          <w:rFonts w:eastAsia="Times New Roman" w:cstheme="minorHAnsi"/>
          <w:color w:val="000000"/>
          <w:lang w:eastAsia="en-GB"/>
        </w:rPr>
        <w:t xml:space="preserve">to reduce barriers to participation at the festival. </w:t>
      </w:r>
    </w:p>
    <w:p w14:paraId="1C6D5B46" w14:textId="77777777" w:rsidR="00CF3A21" w:rsidRDefault="00D41B5B" w:rsidP="00CF3A21">
      <w:pPr>
        <w:pStyle w:val="ListParagraph"/>
        <w:numPr>
          <w:ilvl w:val="0"/>
          <w:numId w:val="16"/>
        </w:numPr>
        <w:ind w:right="118"/>
      </w:pPr>
      <w:r>
        <w:t xml:space="preserve">Keep access to the festival site and the majority of events free and </w:t>
      </w:r>
      <w:proofErr w:type="spellStart"/>
      <w:r>
        <w:t>unticketed</w:t>
      </w:r>
      <w:proofErr w:type="spellEnd"/>
      <w:r>
        <w:t xml:space="preserve">. </w:t>
      </w:r>
    </w:p>
    <w:p w14:paraId="6780DC53" w14:textId="3D951C59" w:rsidR="00CF3A21" w:rsidRPr="00CF3A21" w:rsidRDefault="00CF3A21" w:rsidP="00CF3A21">
      <w:pPr>
        <w:pStyle w:val="ListParagraph"/>
        <w:numPr>
          <w:ilvl w:val="0"/>
          <w:numId w:val="16"/>
        </w:numPr>
        <w:ind w:right="118"/>
      </w:pPr>
      <w:r w:rsidRPr="00CF3A21">
        <w:t>Where events are ticketed, ensure ticket prices and other pricing, including traders, consider income deprivation where possible.</w:t>
      </w:r>
    </w:p>
    <w:p w14:paraId="081E524B" w14:textId="33E6A42C" w:rsidR="00B01F0A" w:rsidRDefault="00D41B5B" w:rsidP="00D41B5B">
      <w:pPr>
        <w:pStyle w:val="ListParagraph"/>
        <w:numPr>
          <w:ilvl w:val="0"/>
          <w:numId w:val="16"/>
        </w:numPr>
        <w:ind w:right="118"/>
      </w:pPr>
      <w:r>
        <w:t>D</w:t>
      </w:r>
      <w:r w:rsidR="00B01F0A">
        <w:t>evise and implement education and outreach activity i</w:t>
      </w:r>
      <w:r>
        <w:t>n relation to artistic programming</w:t>
      </w:r>
    </w:p>
    <w:p w14:paraId="575E0B86" w14:textId="5C65D1A8" w:rsidR="00D41B5B" w:rsidRPr="00CF3A21" w:rsidRDefault="00D41B5B" w:rsidP="00CF3A21">
      <w:pPr>
        <w:pStyle w:val="ListParagraph"/>
        <w:numPr>
          <w:ilvl w:val="0"/>
          <w:numId w:val="16"/>
        </w:numPr>
        <w:ind w:right="118"/>
      </w:pPr>
      <w:r w:rsidRPr="00CF3A21">
        <w:t>Train staff and volunteers to understand and meet the specific needs of audiences</w:t>
      </w:r>
    </w:p>
    <w:p w14:paraId="0E47CA63" w14:textId="463F9FBB" w:rsidR="00B01F0A" w:rsidRPr="00CF3A21" w:rsidRDefault="00D41B5B" w:rsidP="00CF3A21">
      <w:pPr>
        <w:pStyle w:val="ListParagraph"/>
        <w:numPr>
          <w:ilvl w:val="0"/>
          <w:numId w:val="16"/>
        </w:numPr>
        <w:ind w:right="118"/>
      </w:pPr>
      <w:r w:rsidRPr="00CF3A21">
        <w:t xml:space="preserve">Ensure </w:t>
      </w:r>
      <w:r w:rsidR="00B01F0A">
        <w:t>marketing and publicity</w:t>
      </w:r>
      <w:r>
        <w:t xml:space="preserve"> is accessible</w:t>
      </w:r>
      <w:r w:rsidR="00CF3A21" w:rsidRPr="00CF3A21">
        <w:t xml:space="preserve"> and available in a range of formats</w:t>
      </w:r>
      <w:r w:rsidR="00B01F0A">
        <w:t>, including approaches necessary to reach particular sections of the population (e.g. disabled people and communities where a minority language is dominant)</w:t>
      </w:r>
    </w:p>
    <w:p w14:paraId="6E15F1C6" w14:textId="3CF8D778" w:rsidR="00D41B5B" w:rsidRPr="00D41B5B" w:rsidRDefault="00CF3A21" w:rsidP="00CF3A21">
      <w:pPr>
        <w:pStyle w:val="ListParagraph"/>
        <w:numPr>
          <w:ilvl w:val="0"/>
          <w:numId w:val="16"/>
        </w:numPr>
        <w:ind w:right="118"/>
      </w:pPr>
      <w:r>
        <w:t>Provid</w:t>
      </w:r>
      <w:r w:rsidR="005707A9">
        <w:t>ing</w:t>
      </w:r>
      <w:r>
        <w:t xml:space="preserve"> on site facilities that ensure </w:t>
      </w:r>
      <w:r w:rsidRPr="00CF3A21">
        <w:t xml:space="preserve">everyone on site is treated with dignity, respect and fairness </w:t>
      </w:r>
    </w:p>
    <w:p w14:paraId="1DAE0173" w14:textId="631B516A" w:rsidR="00B01F0A" w:rsidRDefault="00B01F0A" w:rsidP="00D41B5B">
      <w:pPr>
        <w:pStyle w:val="ListParagraph"/>
        <w:numPr>
          <w:ilvl w:val="0"/>
          <w:numId w:val="16"/>
        </w:numPr>
        <w:ind w:right="118"/>
      </w:pPr>
      <w:r w:rsidRPr="00D41B5B">
        <w:t>Monitoring take up of our services to ensure equity</w:t>
      </w:r>
    </w:p>
    <w:p w14:paraId="0C76C92D" w14:textId="37D63CA7" w:rsidR="00696097" w:rsidRPr="00696097" w:rsidRDefault="00696097" w:rsidP="00696097">
      <w:pPr>
        <w:ind w:right="118"/>
        <w:rPr>
          <w:rFonts w:cstheme="minorHAnsi"/>
          <w:b/>
        </w:rPr>
      </w:pPr>
    </w:p>
    <w:p w14:paraId="5EDFC84F" w14:textId="6ED47001" w:rsidR="00F716AB" w:rsidRDefault="00F716AB" w:rsidP="00EA04D0">
      <w:pPr>
        <w:pStyle w:val="Heading1"/>
        <w:numPr>
          <w:ilvl w:val="0"/>
          <w:numId w:val="13"/>
        </w:numPr>
        <w:rPr>
          <w:rFonts w:asciiTheme="minorHAnsi" w:hAnsiTheme="minorHAnsi" w:cstheme="minorHAnsi"/>
          <w:b/>
          <w:bCs/>
          <w:color w:val="auto"/>
          <w:sz w:val="24"/>
          <w:szCs w:val="24"/>
        </w:rPr>
      </w:pPr>
      <w:bookmarkStart w:id="10" w:name="_Toc44948433"/>
      <w:r w:rsidRPr="00EA04D0">
        <w:rPr>
          <w:rFonts w:asciiTheme="minorHAnsi" w:hAnsiTheme="minorHAnsi" w:cstheme="minorHAnsi"/>
          <w:b/>
          <w:bCs/>
          <w:color w:val="auto"/>
          <w:sz w:val="24"/>
          <w:szCs w:val="24"/>
        </w:rPr>
        <w:t>Monitoring and Measuring Equality Impact</w:t>
      </w:r>
      <w:bookmarkEnd w:id="10"/>
    </w:p>
    <w:p w14:paraId="66D9D2AB" w14:textId="77777777" w:rsidR="005707A9" w:rsidRPr="005707A9" w:rsidRDefault="005707A9" w:rsidP="005707A9"/>
    <w:p w14:paraId="020E9DFD" w14:textId="3D8D2E0E" w:rsidR="009B7076" w:rsidRPr="009B7076" w:rsidRDefault="00F716AB" w:rsidP="009B7076">
      <w:pPr>
        <w:pStyle w:val="NormalWeb"/>
        <w:spacing w:before="0" w:beforeAutospacing="0"/>
        <w:rPr>
          <w:rFonts w:asciiTheme="minorHAnsi" w:hAnsiTheme="minorHAnsi" w:cstheme="minorHAnsi"/>
          <w:bCs/>
          <w:color w:val="000000"/>
          <w:sz w:val="22"/>
          <w:szCs w:val="22"/>
        </w:rPr>
      </w:pPr>
      <w:r w:rsidRPr="009B7076">
        <w:rPr>
          <w:rFonts w:asciiTheme="minorHAnsi" w:hAnsiTheme="minorHAnsi" w:cstheme="minorHAnsi"/>
          <w:bCs/>
          <w:sz w:val="22"/>
          <w:szCs w:val="22"/>
        </w:rPr>
        <w:t xml:space="preserve">We will </w:t>
      </w:r>
      <w:r w:rsidRPr="009B7076">
        <w:rPr>
          <w:rFonts w:asciiTheme="minorHAnsi" w:hAnsiTheme="minorHAnsi" w:cstheme="minorHAnsi"/>
          <w:bCs/>
          <w:color w:val="000000"/>
          <w:sz w:val="22"/>
          <w:szCs w:val="22"/>
        </w:rPr>
        <w:t>conduct internal and external equality monitoring to inform our policies and ensure that we are meeting our commitment to equal opportunity for all team members, artists, community and audiences.</w:t>
      </w:r>
      <w:r w:rsidR="009B7076" w:rsidRPr="009B7076">
        <w:rPr>
          <w:rFonts w:asciiTheme="minorHAnsi" w:hAnsiTheme="minorHAnsi" w:cstheme="minorHAnsi"/>
          <w:bCs/>
          <w:color w:val="000000"/>
          <w:sz w:val="22"/>
          <w:szCs w:val="22"/>
        </w:rPr>
        <w:t xml:space="preserve"> </w:t>
      </w:r>
    </w:p>
    <w:p w14:paraId="7930B292" w14:textId="77777777" w:rsidR="00EA04D0" w:rsidRDefault="00F716AB" w:rsidP="00F716AB">
      <w:pPr>
        <w:pStyle w:val="NormalWeb"/>
        <w:spacing w:before="0" w:beforeAutospacing="0"/>
        <w:rPr>
          <w:rFonts w:asciiTheme="minorHAnsi" w:hAnsiTheme="minorHAnsi" w:cstheme="minorHAnsi"/>
          <w:bCs/>
          <w:color w:val="000000"/>
          <w:sz w:val="22"/>
          <w:szCs w:val="22"/>
        </w:rPr>
      </w:pPr>
      <w:r w:rsidRPr="009B7076">
        <w:rPr>
          <w:rFonts w:asciiTheme="minorHAnsi" w:hAnsiTheme="minorHAnsi" w:cstheme="minorHAnsi"/>
          <w:bCs/>
          <w:color w:val="000000"/>
          <w:sz w:val="22"/>
          <w:szCs w:val="22"/>
        </w:rPr>
        <w:t>To meet this commitment, we will, through audience surveys and equal ops monitoring, request information relating to the ‘protected characteristics’. We understand that some people will be reluctant to provide personal information relating for example to their age or sexuality and we will respect their decision. We will treat the information that is provided with discretion and appropriate confidentiality and data controls. The information will be used to ensure that we are meeting our commitment to equal opportunity for all team members, artists and audiences</w:t>
      </w:r>
      <w:r w:rsidR="009B7076" w:rsidRPr="009B7076">
        <w:rPr>
          <w:rFonts w:asciiTheme="minorHAnsi" w:hAnsiTheme="minorHAnsi" w:cstheme="minorHAnsi"/>
          <w:bCs/>
          <w:color w:val="000000"/>
          <w:sz w:val="22"/>
          <w:szCs w:val="22"/>
        </w:rPr>
        <w:t xml:space="preserve">. </w:t>
      </w:r>
    </w:p>
    <w:p w14:paraId="37781F40" w14:textId="706F4ED8" w:rsidR="001719F3" w:rsidRPr="00F716AB" w:rsidRDefault="009B7076" w:rsidP="00F716AB">
      <w:pPr>
        <w:pStyle w:val="NormalWeb"/>
        <w:spacing w:before="0" w:beforeAutospacing="0"/>
        <w:rPr>
          <w:rFonts w:ascii="Arial" w:hAnsi="Arial" w:cs="Arial"/>
          <w:color w:val="000000"/>
          <w:sz w:val="26"/>
          <w:szCs w:val="26"/>
        </w:rPr>
      </w:pPr>
      <w:r w:rsidRPr="009B7076">
        <w:rPr>
          <w:rFonts w:asciiTheme="minorHAnsi" w:hAnsiTheme="minorHAnsi" w:cstheme="minorHAnsi"/>
          <w:bCs/>
          <w:color w:val="000000"/>
          <w:sz w:val="22"/>
          <w:szCs w:val="22"/>
        </w:rPr>
        <w:t xml:space="preserve">We also will make use of community mapping and statistics published by East Suffolk Council to support </w:t>
      </w:r>
      <w:r>
        <w:rPr>
          <w:rFonts w:asciiTheme="minorHAnsi" w:hAnsiTheme="minorHAnsi" w:cstheme="minorHAnsi"/>
          <w:bCs/>
          <w:color w:val="000000"/>
          <w:sz w:val="22"/>
          <w:szCs w:val="22"/>
        </w:rPr>
        <w:t>our work and</w:t>
      </w:r>
      <w:r>
        <w:t xml:space="preserve"> </w:t>
      </w:r>
      <w:r w:rsidRPr="009B7076">
        <w:rPr>
          <w:rFonts w:asciiTheme="minorHAnsi" w:hAnsiTheme="minorHAnsi" w:cstheme="minorHAnsi"/>
          <w:bCs/>
          <w:color w:val="000000"/>
          <w:sz w:val="22"/>
          <w:szCs w:val="22"/>
        </w:rPr>
        <w:t xml:space="preserve">to benchmark our performance.  </w:t>
      </w:r>
    </w:p>
    <w:p w14:paraId="09F81E97" w14:textId="77777777" w:rsidR="00D15B62" w:rsidRDefault="00D15B62">
      <w:pPr>
        <w:rPr>
          <w:rFonts w:eastAsia="Times New Roman" w:cstheme="minorHAnsi"/>
          <w:i/>
          <w:iCs/>
          <w:color w:val="FF0000"/>
          <w:lang w:eastAsia="en-GB"/>
        </w:rPr>
      </w:pPr>
      <w:r>
        <w:rPr>
          <w:rFonts w:eastAsia="Times New Roman" w:cstheme="minorHAnsi"/>
          <w:i/>
          <w:iCs/>
          <w:color w:val="FF0000"/>
          <w:lang w:eastAsia="en-GB"/>
        </w:rPr>
        <w:br w:type="page"/>
      </w:r>
    </w:p>
    <w:p w14:paraId="3F00F5B2" w14:textId="78067DEB" w:rsidR="00D20C75" w:rsidRDefault="00D20C75" w:rsidP="005707A9">
      <w:pPr>
        <w:pStyle w:val="Heading1"/>
        <w:numPr>
          <w:ilvl w:val="0"/>
          <w:numId w:val="13"/>
        </w:numPr>
        <w:rPr>
          <w:rFonts w:asciiTheme="minorHAnsi" w:hAnsiTheme="minorHAnsi" w:cstheme="minorHAnsi"/>
          <w:b/>
          <w:bCs/>
          <w:color w:val="auto"/>
          <w:sz w:val="24"/>
          <w:szCs w:val="24"/>
        </w:rPr>
      </w:pPr>
      <w:bookmarkStart w:id="11" w:name="_Toc44948434"/>
      <w:r w:rsidRPr="005707A9">
        <w:rPr>
          <w:rFonts w:asciiTheme="minorHAnsi" w:hAnsiTheme="minorHAnsi" w:cstheme="minorHAnsi"/>
          <w:b/>
          <w:bCs/>
          <w:color w:val="auto"/>
          <w:sz w:val="24"/>
          <w:szCs w:val="24"/>
        </w:rPr>
        <w:lastRenderedPageBreak/>
        <w:t>Policy Review Table</w:t>
      </w:r>
      <w:bookmarkEnd w:id="11"/>
    </w:p>
    <w:p w14:paraId="2C19A286" w14:textId="77777777" w:rsidR="005707A9" w:rsidRPr="005707A9" w:rsidRDefault="005707A9" w:rsidP="005707A9"/>
    <w:p w14:paraId="42742CCE" w14:textId="742FBFE9" w:rsidR="00EA04D0" w:rsidRPr="005707A9" w:rsidRDefault="00EA04D0" w:rsidP="000D6C24">
      <w:pPr>
        <w:ind w:right="118"/>
        <w:rPr>
          <w:rFonts w:cstheme="minorHAnsi"/>
          <w:bCs/>
        </w:rPr>
      </w:pPr>
      <w:r w:rsidRPr="005707A9">
        <w:rPr>
          <w:rFonts w:cstheme="minorHAnsi"/>
          <w:bCs/>
        </w:rPr>
        <w:t xml:space="preserve">This policy will be monitored and reviewed annually to ensure that Equality and Diversity is continually promoted as part of </w:t>
      </w:r>
      <w:r w:rsidR="005707A9" w:rsidRPr="005707A9">
        <w:rPr>
          <w:rFonts w:cstheme="minorHAnsi"/>
          <w:bCs/>
        </w:rPr>
        <w:t xml:space="preserve">First Light </w:t>
      </w:r>
      <w:r w:rsidRPr="005707A9">
        <w:rPr>
          <w:rFonts w:cstheme="minorHAnsi"/>
          <w:bCs/>
        </w:rPr>
        <w:t xml:space="preserve">Festival by the following: </w:t>
      </w:r>
    </w:p>
    <w:p w14:paraId="7DE7AF34" w14:textId="77777777" w:rsidR="00EA04D0" w:rsidRPr="005707A9" w:rsidRDefault="00EA04D0" w:rsidP="000D6C24">
      <w:pPr>
        <w:pStyle w:val="ListParagraph"/>
        <w:numPr>
          <w:ilvl w:val="0"/>
          <w:numId w:val="16"/>
        </w:numPr>
        <w:ind w:right="118"/>
        <w:rPr>
          <w:rFonts w:cstheme="minorHAnsi"/>
        </w:rPr>
      </w:pPr>
      <w:r w:rsidRPr="005707A9">
        <w:rPr>
          <w:rFonts w:cstheme="minorHAnsi"/>
        </w:rPr>
        <w:t>the Equality and Diversity Lead</w:t>
      </w:r>
    </w:p>
    <w:p w14:paraId="3C394BF6" w14:textId="77777777" w:rsidR="00EA04D0" w:rsidRPr="005707A9" w:rsidRDefault="00EA04D0" w:rsidP="000D6C24">
      <w:pPr>
        <w:pStyle w:val="ListParagraph"/>
        <w:numPr>
          <w:ilvl w:val="0"/>
          <w:numId w:val="16"/>
        </w:numPr>
        <w:ind w:right="118"/>
        <w:rPr>
          <w:rFonts w:cstheme="minorHAnsi"/>
        </w:rPr>
      </w:pPr>
      <w:r w:rsidRPr="005707A9">
        <w:rPr>
          <w:rFonts w:cstheme="minorHAnsi"/>
        </w:rPr>
        <w:t>Board of Directors.</w:t>
      </w:r>
    </w:p>
    <w:p w14:paraId="7D23EFC2" w14:textId="22FD7CD0" w:rsidR="00EA04D0" w:rsidRPr="005707A9" w:rsidRDefault="00EA04D0" w:rsidP="007C4932">
      <w:pPr>
        <w:pStyle w:val="ListParagraph"/>
        <w:ind w:right="118"/>
        <w:rPr>
          <w:rFonts w:cstheme="minorHAnsi"/>
          <w:color w:val="FF0000"/>
        </w:rPr>
      </w:pPr>
    </w:p>
    <w:tbl>
      <w:tblPr>
        <w:tblStyle w:val="TableGrid"/>
        <w:tblW w:w="9266" w:type="dxa"/>
        <w:tblLook w:val="04A0" w:firstRow="1" w:lastRow="0" w:firstColumn="1" w:lastColumn="0" w:noHBand="0" w:noVBand="1"/>
      </w:tblPr>
      <w:tblGrid>
        <w:gridCol w:w="3110"/>
        <w:gridCol w:w="3067"/>
        <w:gridCol w:w="3089"/>
      </w:tblGrid>
      <w:tr w:rsidR="005707A9" w:rsidRPr="005707A9" w14:paraId="7BA0C6A7" w14:textId="77777777" w:rsidTr="005707A9">
        <w:trPr>
          <w:trHeight w:val="623"/>
        </w:trPr>
        <w:tc>
          <w:tcPr>
            <w:tcW w:w="3110" w:type="dxa"/>
          </w:tcPr>
          <w:p w14:paraId="4CA8410E" w14:textId="77777777" w:rsidR="005707A9" w:rsidRPr="005707A9" w:rsidRDefault="005707A9" w:rsidP="0064017F">
            <w:pPr>
              <w:rPr>
                <w:rFonts w:asciiTheme="minorHAnsi" w:hAnsiTheme="minorHAnsi" w:cstheme="minorHAnsi"/>
                <w:b/>
                <w:sz w:val="22"/>
                <w:szCs w:val="22"/>
              </w:rPr>
            </w:pPr>
            <w:r w:rsidRPr="005707A9">
              <w:rPr>
                <w:rFonts w:asciiTheme="minorHAnsi" w:hAnsiTheme="minorHAnsi" w:cstheme="minorHAnsi"/>
                <w:b/>
                <w:sz w:val="22"/>
                <w:szCs w:val="22"/>
              </w:rPr>
              <w:t>Date</w:t>
            </w:r>
          </w:p>
        </w:tc>
        <w:tc>
          <w:tcPr>
            <w:tcW w:w="3067" w:type="dxa"/>
          </w:tcPr>
          <w:p w14:paraId="6DD48B47" w14:textId="0CD578FE" w:rsidR="005707A9" w:rsidRPr="005707A9" w:rsidRDefault="005707A9" w:rsidP="0064017F">
            <w:pPr>
              <w:rPr>
                <w:rFonts w:asciiTheme="minorHAnsi" w:hAnsiTheme="minorHAnsi" w:cstheme="minorHAnsi"/>
                <w:b/>
                <w:sz w:val="22"/>
                <w:szCs w:val="22"/>
              </w:rPr>
            </w:pPr>
            <w:r w:rsidRPr="005707A9">
              <w:rPr>
                <w:rFonts w:asciiTheme="minorHAnsi" w:hAnsiTheme="minorHAnsi" w:cstheme="minorHAnsi"/>
                <w:b/>
                <w:sz w:val="22"/>
                <w:szCs w:val="22"/>
              </w:rPr>
              <w:t>reviewed by (print name and role)</w:t>
            </w:r>
          </w:p>
        </w:tc>
        <w:tc>
          <w:tcPr>
            <w:tcW w:w="3089" w:type="dxa"/>
          </w:tcPr>
          <w:p w14:paraId="0DF010CB" w14:textId="0622780F" w:rsidR="005707A9" w:rsidRPr="005707A9" w:rsidRDefault="005707A9" w:rsidP="0064017F">
            <w:pPr>
              <w:rPr>
                <w:rFonts w:asciiTheme="minorHAnsi" w:hAnsiTheme="minorHAnsi" w:cstheme="minorHAnsi"/>
                <w:b/>
                <w:sz w:val="22"/>
                <w:szCs w:val="22"/>
              </w:rPr>
            </w:pPr>
            <w:r w:rsidRPr="005707A9">
              <w:rPr>
                <w:rFonts w:asciiTheme="minorHAnsi" w:hAnsiTheme="minorHAnsi" w:cstheme="minorHAnsi"/>
                <w:b/>
                <w:sz w:val="22"/>
                <w:szCs w:val="22"/>
              </w:rPr>
              <w:t>Approved by (print name</w:t>
            </w:r>
            <w:r w:rsidR="00FB6F99">
              <w:rPr>
                <w:rFonts w:asciiTheme="minorHAnsi" w:hAnsiTheme="minorHAnsi" w:cstheme="minorHAnsi"/>
                <w:b/>
                <w:sz w:val="22"/>
                <w:szCs w:val="22"/>
              </w:rPr>
              <w:t>, director</w:t>
            </w:r>
            <w:r w:rsidRPr="005707A9">
              <w:rPr>
                <w:rFonts w:asciiTheme="minorHAnsi" w:hAnsiTheme="minorHAnsi" w:cstheme="minorHAnsi"/>
                <w:b/>
                <w:sz w:val="22"/>
                <w:szCs w:val="22"/>
              </w:rPr>
              <w:t>)</w:t>
            </w:r>
          </w:p>
        </w:tc>
      </w:tr>
      <w:tr w:rsidR="005707A9" w:rsidRPr="005707A9" w14:paraId="335AE94A" w14:textId="77777777" w:rsidTr="005707A9">
        <w:trPr>
          <w:trHeight w:val="641"/>
        </w:trPr>
        <w:tc>
          <w:tcPr>
            <w:tcW w:w="3110" w:type="dxa"/>
          </w:tcPr>
          <w:p w14:paraId="61F2014E" w14:textId="6E8F8D00" w:rsidR="005707A9" w:rsidRPr="005707A9" w:rsidRDefault="005707A9" w:rsidP="0064017F">
            <w:pPr>
              <w:rPr>
                <w:rFonts w:asciiTheme="minorHAnsi" w:hAnsiTheme="minorHAnsi" w:cstheme="minorHAnsi"/>
                <w:bCs/>
                <w:sz w:val="22"/>
                <w:szCs w:val="22"/>
              </w:rPr>
            </w:pPr>
            <w:r w:rsidRPr="005707A9">
              <w:rPr>
                <w:rFonts w:asciiTheme="minorHAnsi" w:hAnsiTheme="minorHAnsi" w:cstheme="minorHAnsi"/>
                <w:bCs/>
                <w:sz w:val="22"/>
                <w:szCs w:val="22"/>
              </w:rPr>
              <w:t>31/7/2020</w:t>
            </w:r>
          </w:p>
        </w:tc>
        <w:tc>
          <w:tcPr>
            <w:tcW w:w="3067" w:type="dxa"/>
          </w:tcPr>
          <w:p w14:paraId="1C290B4B" w14:textId="655F3128" w:rsidR="005707A9" w:rsidRPr="00662887" w:rsidRDefault="00662887" w:rsidP="0064017F">
            <w:pPr>
              <w:rPr>
                <w:rFonts w:asciiTheme="minorHAnsi" w:hAnsiTheme="minorHAnsi" w:cstheme="minorHAnsi"/>
                <w:b/>
                <w:bCs/>
                <w:sz w:val="22"/>
                <w:szCs w:val="22"/>
              </w:rPr>
            </w:pPr>
            <w:r>
              <w:rPr>
                <w:rFonts w:asciiTheme="minorHAnsi" w:hAnsiTheme="minorHAnsi" w:cstheme="minorHAnsi"/>
                <w:b/>
                <w:bCs/>
                <w:color w:val="FF0000"/>
                <w:sz w:val="22"/>
                <w:szCs w:val="22"/>
              </w:rPr>
              <w:t>REDACTED</w:t>
            </w:r>
          </w:p>
        </w:tc>
        <w:tc>
          <w:tcPr>
            <w:tcW w:w="3089" w:type="dxa"/>
          </w:tcPr>
          <w:p w14:paraId="6DA2FCAF" w14:textId="483DBF1D" w:rsidR="005707A9" w:rsidRPr="00662887" w:rsidRDefault="00662887" w:rsidP="0064017F">
            <w:pPr>
              <w:rPr>
                <w:rFonts w:asciiTheme="minorHAnsi" w:hAnsiTheme="minorHAnsi" w:cstheme="minorHAnsi"/>
                <w:b/>
                <w:bCs/>
                <w:sz w:val="22"/>
                <w:szCs w:val="22"/>
              </w:rPr>
            </w:pPr>
            <w:r>
              <w:rPr>
                <w:rFonts w:asciiTheme="minorHAnsi" w:hAnsiTheme="minorHAnsi" w:cstheme="minorHAnsi"/>
                <w:b/>
                <w:bCs/>
                <w:color w:val="FF0000"/>
                <w:sz w:val="22"/>
                <w:szCs w:val="22"/>
              </w:rPr>
              <w:t>REDACTED</w:t>
            </w:r>
          </w:p>
        </w:tc>
      </w:tr>
      <w:tr w:rsidR="005707A9" w:rsidRPr="005707A9" w14:paraId="1FC60D30" w14:textId="77777777" w:rsidTr="005707A9">
        <w:trPr>
          <w:trHeight w:val="320"/>
        </w:trPr>
        <w:tc>
          <w:tcPr>
            <w:tcW w:w="3110" w:type="dxa"/>
          </w:tcPr>
          <w:p w14:paraId="41B4852A" w14:textId="0E49CB2C" w:rsidR="005707A9" w:rsidRPr="00D86920" w:rsidRDefault="00D86920" w:rsidP="0064017F">
            <w:pPr>
              <w:rPr>
                <w:rFonts w:asciiTheme="minorHAnsi" w:hAnsiTheme="minorHAnsi" w:cstheme="minorHAnsi"/>
                <w:bCs/>
                <w:sz w:val="22"/>
                <w:szCs w:val="22"/>
              </w:rPr>
            </w:pPr>
            <w:r w:rsidRPr="00D86920">
              <w:rPr>
                <w:rFonts w:asciiTheme="minorHAnsi" w:hAnsiTheme="minorHAnsi" w:cstheme="minorHAnsi"/>
                <w:bCs/>
                <w:sz w:val="22"/>
                <w:szCs w:val="22"/>
              </w:rPr>
              <w:t>12/3/21</w:t>
            </w:r>
          </w:p>
        </w:tc>
        <w:tc>
          <w:tcPr>
            <w:tcW w:w="3067" w:type="dxa"/>
          </w:tcPr>
          <w:p w14:paraId="45656876" w14:textId="509A1C2B" w:rsidR="005707A9" w:rsidRPr="00662887" w:rsidRDefault="00662887" w:rsidP="0064017F">
            <w:pPr>
              <w:rPr>
                <w:rFonts w:asciiTheme="minorHAnsi" w:hAnsiTheme="minorHAnsi" w:cstheme="minorHAnsi"/>
                <w:b/>
                <w:bCs/>
                <w:color w:val="FF0000"/>
                <w:sz w:val="22"/>
                <w:szCs w:val="22"/>
              </w:rPr>
            </w:pPr>
            <w:r>
              <w:rPr>
                <w:rFonts w:asciiTheme="minorHAnsi" w:hAnsiTheme="minorHAnsi" w:cstheme="minorHAnsi"/>
                <w:b/>
                <w:bCs/>
                <w:color w:val="FF0000"/>
                <w:sz w:val="22"/>
                <w:szCs w:val="22"/>
              </w:rPr>
              <w:t>REDACTED</w:t>
            </w:r>
          </w:p>
        </w:tc>
        <w:tc>
          <w:tcPr>
            <w:tcW w:w="3089" w:type="dxa"/>
          </w:tcPr>
          <w:p w14:paraId="5E65464A" w14:textId="3F6DA01D" w:rsidR="005707A9" w:rsidRPr="00662887" w:rsidRDefault="00662887" w:rsidP="0064017F">
            <w:pPr>
              <w:rPr>
                <w:rFonts w:asciiTheme="minorHAnsi" w:hAnsiTheme="minorHAnsi" w:cstheme="minorHAnsi"/>
                <w:b/>
                <w:bCs/>
                <w:sz w:val="22"/>
                <w:szCs w:val="22"/>
              </w:rPr>
            </w:pPr>
            <w:r>
              <w:rPr>
                <w:rFonts w:asciiTheme="minorHAnsi" w:hAnsiTheme="minorHAnsi" w:cstheme="minorHAnsi"/>
                <w:b/>
                <w:bCs/>
                <w:color w:val="FF0000"/>
                <w:sz w:val="22"/>
                <w:szCs w:val="22"/>
              </w:rPr>
              <w:t>REDACTED</w:t>
            </w:r>
            <w:bookmarkStart w:id="12" w:name="_GoBack"/>
            <w:bookmarkEnd w:id="12"/>
          </w:p>
        </w:tc>
      </w:tr>
      <w:tr w:rsidR="005707A9" w:rsidRPr="005707A9" w14:paraId="7F6671AD" w14:textId="77777777" w:rsidTr="005707A9">
        <w:trPr>
          <w:trHeight w:val="302"/>
        </w:trPr>
        <w:tc>
          <w:tcPr>
            <w:tcW w:w="3110" w:type="dxa"/>
          </w:tcPr>
          <w:p w14:paraId="0BF4AB1B" w14:textId="77777777" w:rsidR="005707A9" w:rsidRPr="005707A9" w:rsidRDefault="005707A9" w:rsidP="0064017F">
            <w:pPr>
              <w:rPr>
                <w:rFonts w:asciiTheme="minorHAnsi" w:hAnsiTheme="minorHAnsi" w:cstheme="minorHAnsi"/>
                <w:b/>
                <w:sz w:val="22"/>
                <w:szCs w:val="22"/>
              </w:rPr>
            </w:pPr>
          </w:p>
        </w:tc>
        <w:tc>
          <w:tcPr>
            <w:tcW w:w="3067" w:type="dxa"/>
          </w:tcPr>
          <w:p w14:paraId="4454D4EB" w14:textId="77777777" w:rsidR="005707A9" w:rsidRPr="005707A9" w:rsidRDefault="005707A9" w:rsidP="0064017F">
            <w:pPr>
              <w:rPr>
                <w:rFonts w:asciiTheme="minorHAnsi" w:hAnsiTheme="minorHAnsi" w:cstheme="minorHAnsi"/>
                <w:b/>
                <w:sz w:val="22"/>
                <w:szCs w:val="22"/>
              </w:rPr>
            </w:pPr>
          </w:p>
        </w:tc>
        <w:tc>
          <w:tcPr>
            <w:tcW w:w="3089" w:type="dxa"/>
          </w:tcPr>
          <w:p w14:paraId="0579185C" w14:textId="77777777" w:rsidR="005707A9" w:rsidRPr="005707A9" w:rsidRDefault="005707A9" w:rsidP="0064017F">
            <w:pPr>
              <w:rPr>
                <w:rFonts w:asciiTheme="minorHAnsi" w:hAnsiTheme="minorHAnsi" w:cstheme="minorHAnsi"/>
                <w:b/>
                <w:sz w:val="22"/>
                <w:szCs w:val="22"/>
              </w:rPr>
            </w:pPr>
          </w:p>
        </w:tc>
      </w:tr>
      <w:tr w:rsidR="005707A9" w:rsidRPr="005707A9" w14:paraId="42959403" w14:textId="77777777" w:rsidTr="005707A9">
        <w:trPr>
          <w:trHeight w:val="302"/>
        </w:trPr>
        <w:tc>
          <w:tcPr>
            <w:tcW w:w="3110" w:type="dxa"/>
          </w:tcPr>
          <w:p w14:paraId="1823FE2C" w14:textId="77777777" w:rsidR="005707A9" w:rsidRPr="005707A9" w:rsidRDefault="005707A9" w:rsidP="0064017F">
            <w:pPr>
              <w:rPr>
                <w:rFonts w:asciiTheme="minorHAnsi" w:hAnsiTheme="minorHAnsi" w:cstheme="minorHAnsi"/>
                <w:b/>
                <w:sz w:val="22"/>
                <w:szCs w:val="22"/>
              </w:rPr>
            </w:pPr>
          </w:p>
        </w:tc>
        <w:tc>
          <w:tcPr>
            <w:tcW w:w="3067" w:type="dxa"/>
          </w:tcPr>
          <w:p w14:paraId="37DAAF6F" w14:textId="77777777" w:rsidR="005707A9" w:rsidRPr="005707A9" w:rsidRDefault="005707A9" w:rsidP="0064017F">
            <w:pPr>
              <w:rPr>
                <w:rFonts w:asciiTheme="minorHAnsi" w:hAnsiTheme="minorHAnsi" w:cstheme="minorHAnsi"/>
                <w:b/>
                <w:sz w:val="22"/>
                <w:szCs w:val="22"/>
              </w:rPr>
            </w:pPr>
          </w:p>
        </w:tc>
        <w:tc>
          <w:tcPr>
            <w:tcW w:w="3089" w:type="dxa"/>
          </w:tcPr>
          <w:p w14:paraId="5B88F9CF" w14:textId="77777777" w:rsidR="005707A9" w:rsidRPr="005707A9" w:rsidRDefault="005707A9" w:rsidP="0064017F">
            <w:pPr>
              <w:rPr>
                <w:rFonts w:asciiTheme="minorHAnsi" w:hAnsiTheme="minorHAnsi" w:cstheme="minorHAnsi"/>
                <w:b/>
                <w:sz w:val="22"/>
                <w:szCs w:val="22"/>
              </w:rPr>
            </w:pPr>
          </w:p>
        </w:tc>
      </w:tr>
    </w:tbl>
    <w:p w14:paraId="7F5C0DA1" w14:textId="583F5C66" w:rsidR="00D20C75" w:rsidRPr="005707A9" w:rsidRDefault="00D20C75" w:rsidP="00997829">
      <w:pPr>
        <w:rPr>
          <w:rFonts w:cstheme="minorHAnsi"/>
          <w:b/>
        </w:rPr>
      </w:pPr>
    </w:p>
    <w:p w14:paraId="11C88D8C" w14:textId="1FD801FD" w:rsidR="00696097" w:rsidRPr="005707A9" w:rsidRDefault="00696097" w:rsidP="00997829">
      <w:pPr>
        <w:rPr>
          <w:rFonts w:cstheme="minorHAnsi"/>
          <w:b/>
        </w:rPr>
      </w:pPr>
      <w:r w:rsidRPr="005707A9">
        <w:rPr>
          <w:rFonts w:cstheme="minorHAnsi"/>
          <w:b/>
        </w:rPr>
        <w:t>References</w:t>
      </w:r>
    </w:p>
    <w:p w14:paraId="38FA0FF0" w14:textId="4622A549" w:rsidR="00696097" w:rsidRPr="005707A9" w:rsidRDefault="00696097" w:rsidP="005707A9">
      <w:pPr>
        <w:shd w:val="clear" w:color="auto" w:fill="FFFFFF"/>
        <w:spacing w:after="225" w:line="300" w:lineRule="atLeast"/>
        <w:textAlignment w:val="baseline"/>
        <w:rPr>
          <w:rFonts w:eastAsia="Times New Roman" w:cstheme="minorHAnsi"/>
          <w:color w:val="000000"/>
          <w:lang w:eastAsia="en-GB"/>
        </w:rPr>
      </w:pPr>
      <w:r w:rsidRPr="005707A9">
        <w:rPr>
          <w:rFonts w:cstheme="minorHAnsi"/>
          <w:b/>
        </w:rPr>
        <w:t xml:space="preserve">East Suffolk Council Equality and Diversity policy, as of July 2020 </w:t>
      </w:r>
      <w:hyperlink r:id="rId10" w:history="1">
        <w:r w:rsidRPr="005707A9">
          <w:rPr>
            <w:rStyle w:val="Hyperlink"/>
            <w:rFonts w:cstheme="minorHAnsi"/>
          </w:rPr>
          <w:t>https://www.eastsuffolk.gov.uk/community/equality-and-diversity/</w:t>
        </w:r>
      </w:hyperlink>
    </w:p>
    <w:p w14:paraId="3A2BAA93" w14:textId="66E2448E" w:rsidR="003E681E" w:rsidRPr="005707A9" w:rsidRDefault="003E681E" w:rsidP="005707A9">
      <w:pPr>
        <w:shd w:val="clear" w:color="auto" w:fill="FFFFFF"/>
        <w:spacing w:after="225" w:line="300" w:lineRule="atLeast"/>
        <w:textAlignment w:val="baseline"/>
        <w:rPr>
          <w:rStyle w:val="Hyperlink"/>
          <w:rFonts w:eastAsia="Times New Roman" w:cstheme="minorHAnsi"/>
          <w:color w:val="000000"/>
          <w:u w:val="none"/>
          <w:lang w:eastAsia="en-GB"/>
        </w:rPr>
      </w:pPr>
      <w:r w:rsidRPr="005707A9">
        <w:rPr>
          <w:rFonts w:cstheme="minorHAnsi"/>
          <w:b/>
          <w:bCs/>
        </w:rPr>
        <w:t xml:space="preserve">Arts Council England Equality Action guide </w:t>
      </w:r>
      <w:hyperlink r:id="rId11" w:history="1">
        <w:r w:rsidRPr="005707A9">
          <w:rPr>
            <w:rStyle w:val="Hyperlink"/>
            <w:rFonts w:cstheme="minorHAnsi"/>
          </w:rPr>
          <w:t>https://www.artscouncil.org.uk/sites/default/files/download-file/Equality%20Action%20Guide%20-%20Introduction.pdf</w:t>
        </w:r>
      </w:hyperlink>
    </w:p>
    <w:p w14:paraId="116CDF9E" w14:textId="796C2A4D" w:rsidR="005707A9" w:rsidRPr="005707A9" w:rsidRDefault="005707A9" w:rsidP="005707A9">
      <w:pPr>
        <w:shd w:val="clear" w:color="auto" w:fill="FFFFFF"/>
        <w:spacing w:after="225" w:line="300" w:lineRule="atLeast"/>
        <w:textAlignment w:val="baseline"/>
        <w:rPr>
          <w:rFonts w:eastAsia="Times New Roman" w:cstheme="minorHAnsi"/>
          <w:color w:val="000000"/>
          <w:lang w:eastAsia="en-GB"/>
        </w:rPr>
      </w:pPr>
      <w:r w:rsidRPr="005707A9">
        <w:rPr>
          <w:rFonts w:cstheme="minorHAnsi"/>
          <w:b/>
          <w:bCs/>
        </w:rPr>
        <w:t xml:space="preserve">Statistics from </w:t>
      </w:r>
      <w:hyperlink r:id="rId12" w:history="1">
        <w:r w:rsidRPr="005707A9">
          <w:rPr>
            <w:rStyle w:val="Hyperlink"/>
            <w:rFonts w:cstheme="minorHAnsi"/>
          </w:rPr>
          <w:t>https://www.suffolkobservatory.info/</w:t>
        </w:r>
      </w:hyperlink>
    </w:p>
    <w:p w14:paraId="778D6097" w14:textId="6C424167" w:rsidR="00696097" w:rsidRPr="00997829" w:rsidRDefault="00696097" w:rsidP="00997829">
      <w:pPr>
        <w:rPr>
          <w:b/>
        </w:rPr>
      </w:pPr>
    </w:p>
    <w:sectPr w:rsidR="00696097" w:rsidRPr="00997829" w:rsidSect="008106DC">
      <w:footerReference w:type="defaul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65F01" w14:textId="77777777" w:rsidR="00531CFE" w:rsidRDefault="00531CFE" w:rsidP="00D20C75">
      <w:pPr>
        <w:spacing w:after="0" w:line="240" w:lineRule="auto"/>
      </w:pPr>
      <w:r>
        <w:separator/>
      </w:r>
    </w:p>
  </w:endnote>
  <w:endnote w:type="continuationSeparator" w:id="0">
    <w:p w14:paraId="43FB4C90" w14:textId="77777777" w:rsidR="00531CFE" w:rsidRDefault="00531CFE" w:rsidP="00D2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18A1" w14:textId="77777777" w:rsidR="0064017F" w:rsidRDefault="0064017F">
    <w:pPr>
      <w:pStyle w:val="Footer"/>
    </w:pPr>
    <w:r>
      <w:t>First Light Festival C.I.C. Equality and Diversity Policy</w:t>
    </w:r>
  </w:p>
  <w:p w14:paraId="08FAC4D7" w14:textId="77777777" w:rsidR="0064017F" w:rsidRPr="00C634D7" w:rsidRDefault="0064017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19D63" w14:textId="77777777" w:rsidR="00531CFE" w:rsidRDefault="00531CFE" w:rsidP="00D20C75">
      <w:pPr>
        <w:spacing w:after="0" w:line="240" w:lineRule="auto"/>
      </w:pPr>
      <w:r>
        <w:separator/>
      </w:r>
    </w:p>
  </w:footnote>
  <w:footnote w:type="continuationSeparator" w:id="0">
    <w:p w14:paraId="6041C2BF" w14:textId="77777777" w:rsidR="00531CFE" w:rsidRDefault="00531CFE" w:rsidP="00D20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7B9"/>
    <w:multiLevelType w:val="hybridMultilevel"/>
    <w:tmpl w:val="A3DC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456F"/>
    <w:multiLevelType w:val="hybridMultilevel"/>
    <w:tmpl w:val="C2027D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856A5"/>
    <w:multiLevelType w:val="hybridMultilevel"/>
    <w:tmpl w:val="7D66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D1E"/>
    <w:multiLevelType w:val="multilevel"/>
    <w:tmpl w:val="ABC0568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6384C"/>
    <w:multiLevelType w:val="hybridMultilevel"/>
    <w:tmpl w:val="096E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63A35"/>
    <w:multiLevelType w:val="hybridMultilevel"/>
    <w:tmpl w:val="F342D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43142"/>
    <w:multiLevelType w:val="multilevel"/>
    <w:tmpl w:val="C3786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cstheme="minorBidi"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558E1"/>
    <w:multiLevelType w:val="hybridMultilevel"/>
    <w:tmpl w:val="EAE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47576"/>
    <w:multiLevelType w:val="hybridMultilevel"/>
    <w:tmpl w:val="17FC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E4EAE"/>
    <w:multiLevelType w:val="hybridMultilevel"/>
    <w:tmpl w:val="76B69E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1690D"/>
    <w:multiLevelType w:val="hybridMultilevel"/>
    <w:tmpl w:val="A588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B25B5"/>
    <w:multiLevelType w:val="hybridMultilevel"/>
    <w:tmpl w:val="9D0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252D7"/>
    <w:multiLevelType w:val="multilevel"/>
    <w:tmpl w:val="EE84C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257B8C"/>
    <w:multiLevelType w:val="hybridMultilevel"/>
    <w:tmpl w:val="27483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4778F1"/>
    <w:multiLevelType w:val="multilevel"/>
    <w:tmpl w:val="2646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273B4B"/>
    <w:multiLevelType w:val="hybridMultilevel"/>
    <w:tmpl w:val="BC5CA9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7C62D5"/>
    <w:multiLevelType w:val="hybridMultilevel"/>
    <w:tmpl w:val="ABF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8"/>
  </w:num>
  <w:num w:numId="5">
    <w:abstractNumId w:val="12"/>
  </w:num>
  <w:num w:numId="6">
    <w:abstractNumId w:val="9"/>
  </w:num>
  <w:num w:numId="7">
    <w:abstractNumId w:val="13"/>
  </w:num>
  <w:num w:numId="8">
    <w:abstractNumId w:val="1"/>
  </w:num>
  <w:num w:numId="9">
    <w:abstractNumId w:val="16"/>
  </w:num>
  <w:num w:numId="10">
    <w:abstractNumId w:val="5"/>
  </w:num>
  <w:num w:numId="11">
    <w:abstractNumId w:val="2"/>
  </w:num>
  <w:num w:numId="12">
    <w:abstractNumId w:val="4"/>
  </w:num>
  <w:num w:numId="13">
    <w:abstractNumId w:val="7"/>
  </w:num>
  <w:num w:numId="14">
    <w:abstractNumId w:val="10"/>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29"/>
    <w:rsid w:val="0006751D"/>
    <w:rsid w:val="000B17A8"/>
    <w:rsid w:val="000B27DA"/>
    <w:rsid w:val="000E1787"/>
    <w:rsid w:val="00113E34"/>
    <w:rsid w:val="00141C77"/>
    <w:rsid w:val="00165C54"/>
    <w:rsid w:val="001719F3"/>
    <w:rsid w:val="0018082B"/>
    <w:rsid w:val="001C07AA"/>
    <w:rsid w:val="001D7B75"/>
    <w:rsid w:val="001F63C5"/>
    <w:rsid w:val="002D1E6A"/>
    <w:rsid w:val="003233C3"/>
    <w:rsid w:val="0033449D"/>
    <w:rsid w:val="00394B71"/>
    <w:rsid w:val="003A2EE7"/>
    <w:rsid w:val="003C3919"/>
    <w:rsid w:val="003D0D4D"/>
    <w:rsid w:val="003E078C"/>
    <w:rsid w:val="003E180F"/>
    <w:rsid w:val="003E681E"/>
    <w:rsid w:val="00401891"/>
    <w:rsid w:val="004018EC"/>
    <w:rsid w:val="004327DE"/>
    <w:rsid w:val="004D0DB0"/>
    <w:rsid w:val="005104D6"/>
    <w:rsid w:val="00531CFE"/>
    <w:rsid w:val="0054265C"/>
    <w:rsid w:val="005707A9"/>
    <w:rsid w:val="0059041A"/>
    <w:rsid w:val="005924DC"/>
    <w:rsid w:val="005B1011"/>
    <w:rsid w:val="005C1E1E"/>
    <w:rsid w:val="005E17CB"/>
    <w:rsid w:val="0064017F"/>
    <w:rsid w:val="00655A47"/>
    <w:rsid w:val="00662887"/>
    <w:rsid w:val="00696097"/>
    <w:rsid w:val="00793BC6"/>
    <w:rsid w:val="007B09C7"/>
    <w:rsid w:val="007C017C"/>
    <w:rsid w:val="007C4932"/>
    <w:rsid w:val="00801A87"/>
    <w:rsid w:val="008106DC"/>
    <w:rsid w:val="00831CE2"/>
    <w:rsid w:val="00881C11"/>
    <w:rsid w:val="008B0716"/>
    <w:rsid w:val="00930CBA"/>
    <w:rsid w:val="00995A7B"/>
    <w:rsid w:val="00997829"/>
    <w:rsid w:val="009A1536"/>
    <w:rsid w:val="009A5685"/>
    <w:rsid w:val="009B7076"/>
    <w:rsid w:val="009D16C4"/>
    <w:rsid w:val="009D257E"/>
    <w:rsid w:val="00A4352E"/>
    <w:rsid w:val="00A55B69"/>
    <w:rsid w:val="00A92CB6"/>
    <w:rsid w:val="00AB46C7"/>
    <w:rsid w:val="00AF28BD"/>
    <w:rsid w:val="00AF7BBE"/>
    <w:rsid w:val="00B01F0A"/>
    <w:rsid w:val="00B45DDF"/>
    <w:rsid w:val="00B72157"/>
    <w:rsid w:val="00B802F3"/>
    <w:rsid w:val="00B82A00"/>
    <w:rsid w:val="00BC21FD"/>
    <w:rsid w:val="00BD5DBE"/>
    <w:rsid w:val="00C123A5"/>
    <w:rsid w:val="00C308FC"/>
    <w:rsid w:val="00C45DFB"/>
    <w:rsid w:val="00C4733A"/>
    <w:rsid w:val="00C47DBF"/>
    <w:rsid w:val="00C634D7"/>
    <w:rsid w:val="00C73996"/>
    <w:rsid w:val="00C935FC"/>
    <w:rsid w:val="00CC143E"/>
    <w:rsid w:val="00CF3A21"/>
    <w:rsid w:val="00CF406A"/>
    <w:rsid w:val="00D05EE2"/>
    <w:rsid w:val="00D15B62"/>
    <w:rsid w:val="00D20C75"/>
    <w:rsid w:val="00D307C9"/>
    <w:rsid w:val="00D326D7"/>
    <w:rsid w:val="00D41B5B"/>
    <w:rsid w:val="00D86920"/>
    <w:rsid w:val="00DA1E9F"/>
    <w:rsid w:val="00DA5918"/>
    <w:rsid w:val="00DB7DA7"/>
    <w:rsid w:val="00DD6379"/>
    <w:rsid w:val="00DE2FA4"/>
    <w:rsid w:val="00E14C98"/>
    <w:rsid w:val="00E61463"/>
    <w:rsid w:val="00E76984"/>
    <w:rsid w:val="00E84EFB"/>
    <w:rsid w:val="00E8681B"/>
    <w:rsid w:val="00EA04D0"/>
    <w:rsid w:val="00EC2F4E"/>
    <w:rsid w:val="00EF5D18"/>
    <w:rsid w:val="00F716AB"/>
    <w:rsid w:val="00FA1BFB"/>
    <w:rsid w:val="00FB6F99"/>
    <w:rsid w:val="00FE181A"/>
    <w:rsid w:val="00FF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7D6C"/>
  <w15:chartTrackingRefBased/>
  <w15:docId w15:val="{B1BD9328-0BB4-41B9-9FD5-BCDF390F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829"/>
  </w:style>
  <w:style w:type="paragraph" w:styleId="Heading1">
    <w:name w:val="heading 1"/>
    <w:basedOn w:val="Normal"/>
    <w:next w:val="Normal"/>
    <w:link w:val="Heading1Char"/>
    <w:uiPriority w:val="9"/>
    <w:qFormat/>
    <w:rsid w:val="006401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4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93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394B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75"/>
  </w:style>
  <w:style w:type="paragraph" w:styleId="Footer">
    <w:name w:val="footer"/>
    <w:basedOn w:val="Normal"/>
    <w:link w:val="FooterChar"/>
    <w:uiPriority w:val="99"/>
    <w:unhideWhenUsed/>
    <w:rsid w:val="00D20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C75"/>
  </w:style>
  <w:style w:type="table" w:styleId="TableGrid">
    <w:name w:val="Table Grid"/>
    <w:basedOn w:val="TableNormal"/>
    <w:uiPriority w:val="59"/>
    <w:rsid w:val="00D20C7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D7"/>
    <w:rPr>
      <w:rFonts w:ascii="Segoe UI" w:hAnsi="Segoe UI" w:cs="Segoe UI"/>
      <w:sz w:val="18"/>
      <w:szCs w:val="18"/>
    </w:rPr>
  </w:style>
  <w:style w:type="paragraph" w:styleId="NormalWeb">
    <w:name w:val="Normal (Web)"/>
    <w:basedOn w:val="Normal"/>
    <w:uiPriority w:val="99"/>
    <w:unhideWhenUsed/>
    <w:rsid w:val="0079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3BC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93BC6"/>
    <w:rPr>
      <w:color w:val="0000FF"/>
      <w:u w:val="single"/>
    </w:rPr>
  </w:style>
  <w:style w:type="paragraph" w:styleId="ListParagraph">
    <w:name w:val="List Paragraph"/>
    <w:basedOn w:val="Normal"/>
    <w:uiPriority w:val="34"/>
    <w:qFormat/>
    <w:rsid w:val="00696097"/>
    <w:pPr>
      <w:ind w:left="720"/>
      <w:contextualSpacing/>
    </w:pPr>
  </w:style>
  <w:style w:type="character" w:customStyle="1" w:styleId="UnresolvedMention">
    <w:name w:val="Unresolved Mention"/>
    <w:basedOn w:val="DefaultParagraphFont"/>
    <w:uiPriority w:val="99"/>
    <w:semiHidden/>
    <w:unhideWhenUsed/>
    <w:rsid w:val="003E681E"/>
    <w:rPr>
      <w:color w:val="605E5C"/>
      <w:shd w:val="clear" w:color="auto" w:fill="E1DFDD"/>
    </w:rPr>
  </w:style>
  <w:style w:type="character" w:styleId="Emphasis">
    <w:name w:val="Emphasis"/>
    <w:basedOn w:val="DefaultParagraphFont"/>
    <w:uiPriority w:val="20"/>
    <w:qFormat/>
    <w:rsid w:val="00A55B69"/>
    <w:rPr>
      <w:i/>
      <w:iCs/>
    </w:rPr>
  </w:style>
  <w:style w:type="character" w:customStyle="1" w:styleId="Heading2Char">
    <w:name w:val="Heading 2 Char"/>
    <w:basedOn w:val="DefaultParagraphFont"/>
    <w:link w:val="Heading2"/>
    <w:uiPriority w:val="9"/>
    <w:rsid w:val="00E84EF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84EFB"/>
    <w:rPr>
      <w:b/>
      <w:bCs/>
    </w:rPr>
  </w:style>
  <w:style w:type="character" w:customStyle="1" w:styleId="Heading1Char">
    <w:name w:val="Heading 1 Char"/>
    <w:basedOn w:val="DefaultParagraphFont"/>
    <w:link w:val="Heading1"/>
    <w:uiPriority w:val="9"/>
    <w:rsid w:val="006401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017F"/>
    <w:pPr>
      <w:outlineLvl w:val="9"/>
    </w:pPr>
    <w:rPr>
      <w:lang w:val="en-US"/>
    </w:rPr>
  </w:style>
  <w:style w:type="paragraph" w:styleId="TOC1">
    <w:name w:val="toc 1"/>
    <w:basedOn w:val="Normal"/>
    <w:next w:val="Normal"/>
    <w:autoRedefine/>
    <w:uiPriority w:val="39"/>
    <w:unhideWhenUsed/>
    <w:rsid w:val="0064017F"/>
    <w:pPr>
      <w:spacing w:after="100"/>
    </w:pPr>
  </w:style>
  <w:style w:type="paragraph" w:styleId="TOC3">
    <w:name w:val="toc 3"/>
    <w:basedOn w:val="Normal"/>
    <w:next w:val="Normal"/>
    <w:autoRedefine/>
    <w:uiPriority w:val="39"/>
    <w:unhideWhenUsed/>
    <w:rsid w:val="0064017F"/>
    <w:pPr>
      <w:spacing w:after="100"/>
      <w:ind w:left="440"/>
    </w:pPr>
  </w:style>
  <w:style w:type="character" w:customStyle="1" w:styleId="Heading4Char">
    <w:name w:val="Heading 4 Char"/>
    <w:basedOn w:val="DefaultParagraphFont"/>
    <w:link w:val="Heading4"/>
    <w:uiPriority w:val="9"/>
    <w:rsid w:val="00394B7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9985">
      <w:bodyDiv w:val="1"/>
      <w:marLeft w:val="0"/>
      <w:marRight w:val="0"/>
      <w:marTop w:val="0"/>
      <w:marBottom w:val="0"/>
      <w:divBdr>
        <w:top w:val="none" w:sz="0" w:space="0" w:color="auto"/>
        <w:left w:val="none" w:sz="0" w:space="0" w:color="auto"/>
        <w:bottom w:val="none" w:sz="0" w:space="0" w:color="auto"/>
        <w:right w:val="none" w:sz="0" w:space="0" w:color="auto"/>
      </w:divBdr>
    </w:div>
    <w:div w:id="525681605">
      <w:bodyDiv w:val="1"/>
      <w:marLeft w:val="0"/>
      <w:marRight w:val="0"/>
      <w:marTop w:val="0"/>
      <w:marBottom w:val="0"/>
      <w:divBdr>
        <w:top w:val="none" w:sz="0" w:space="0" w:color="auto"/>
        <w:left w:val="none" w:sz="0" w:space="0" w:color="auto"/>
        <w:bottom w:val="none" w:sz="0" w:space="0" w:color="auto"/>
        <w:right w:val="none" w:sz="0" w:space="0" w:color="auto"/>
      </w:divBdr>
      <w:divsChild>
        <w:div w:id="1045832697">
          <w:marLeft w:val="0"/>
          <w:marRight w:val="0"/>
          <w:marTop w:val="0"/>
          <w:marBottom w:val="195"/>
          <w:divBdr>
            <w:top w:val="none" w:sz="0" w:space="0" w:color="auto"/>
            <w:left w:val="none" w:sz="0" w:space="0" w:color="auto"/>
            <w:bottom w:val="none" w:sz="0" w:space="0" w:color="auto"/>
            <w:right w:val="none" w:sz="0" w:space="0" w:color="auto"/>
          </w:divBdr>
        </w:div>
        <w:div w:id="534394305">
          <w:marLeft w:val="0"/>
          <w:marRight w:val="0"/>
          <w:marTop w:val="0"/>
          <w:marBottom w:val="195"/>
          <w:divBdr>
            <w:top w:val="none" w:sz="0" w:space="0" w:color="auto"/>
            <w:left w:val="none" w:sz="0" w:space="0" w:color="auto"/>
            <w:bottom w:val="none" w:sz="0" w:space="0" w:color="auto"/>
            <w:right w:val="none" w:sz="0" w:space="0" w:color="auto"/>
          </w:divBdr>
        </w:div>
        <w:div w:id="1315066917">
          <w:marLeft w:val="0"/>
          <w:marRight w:val="0"/>
          <w:marTop w:val="0"/>
          <w:marBottom w:val="195"/>
          <w:divBdr>
            <w:top w:val="none" w:sz="0" w:space="0" w:color="auto"/>
            <w:left w:val="none" w:sz="0" w:space="0" w:color="auto"/>
            <w:bottom w:val="none" w:sz="0" w:space="0" w:color="auto"/>
            <w:right w:val="none" w:sz="0" w:space="0" w:color="auto"/>
          </w:divBdr>
        </w:div>
        <w:div w:id="800808070">
          <w:marLeft w:val="0"/>
          <w:marRight w:val="0"/>
          <w:marTop w:val="0"/>
          <w:marBottom w:val="195"/>
          <w:divBdr>
            <w:top w:val="none" w:sz="0" w:space="0" w:color="auto"/>
            <w:left w:val="none" w:sz="0" w:space="0" w:color="auto"/>
            <w:bottom w:val="none" w:sz="0" w:space="0" w:color="auto"/>
            <w:right w:val="none" w:sz="0" w:space="0" w:color="auto"/>
          </w:divBdr>
        </w:div>
        <w:div w:id="854074324">
          <w:marLeft w:val="0"/>
          <w:marRight w:val="0"/>
          <w:marTop w:val="0"/>
          <w:marBottom w:val="195"/>
          <w:divBdr>
            <w:top w:val="none" w:sz="0" w:space="0" w:color="auto"/>
            <w:left w:val="none" w:sz="0" w:space="0" w:color="auto"/>
            <w:bottom w:val="none" w:sz="0" w:space="0" w:color="auto"/>
            <w:right w:val="none" w:sz="0" w:space="0" w:color="auto"/>
          </w:divBdr>
        </w:div>
      </w:divsChild>
    </w:div>
    <w:div w:id="692531842">
      <w:bodyDiv w:val="1"/>
      <w:marLeft w:val="0"/>
      <w:marRight w:val="0"/>
      <w:marTop w:val="0"/>
      <w:marBottom w:val="0"/>
      <w:divBdr>
        <w:top w:val="none" w:sz="0" w:space="0" w:color="auto"/>
        <w:left w:val="none" w:sz="0" w:space="0" w:color="auto"/>
        <w:bottom w:val="none" w:sz="0" w:space="0" w:color="auto"/>
        <w:right w:val="none" w:sz="0" w:space="0" w:color="auto"/>
      </w:divBdr>
    </w:div>
    <w:div w:id="739258449">
      <w:bodyDiv w:val="1"/>
      <w:marLeft w:val="0"/>
      <w:marRight w:val="0"/>
      <w:marTop w:val="0"/>
      <w:marBottom w:val="0"/>
      <w:divBdr>
        <w:top w:val="none" w:sz="0" w:space="0" w:color="auto"/>
        <w:left w:val="none" w:sz="0" w:space="0" w:color="auto"/>
        <w:bottom w:val="none" w:sz="0" w:space="0" w:color="auto"/>
        <w:right w:val="none" w:sz="0" w:space="0" w:color="auto"/>
      </w:divBdr>
    </w:div>
    <w:div w:id="760874962">
      <w:bodyDiv w:val="1"/>
      <w:marLeft w:val="0"/>
      <w:marRight w:val="0"/>
      <w:marTop w:val="0"/>
      <w:marBottom w:val="0"/>
      <w:divBdr>
        <w:top w:val="none" w:sz="0" w:space="0" w:color="auto"/>
        <w:left w:val="none" w:sz="0" w:space="0" w:color="auto"/>
        <w:bottom w:val="none" w:sz="0" w:space="0" w:color="auto"/>
        <w:right w:val="none" w:sz="0" w:space="0" w:color="auto"/>
      </w:divBdr>
    </w:div>
    <w:div w:id="1133865158">
      <w:bodyDiv w:val="1"/>
      <w:marLeft w:val="0"/>
      <w:marRight w:val="0"/>
      <w:marTop w:val="0"/>
      <w:marBottom w:val="0"/>
      <w:divBdr>
        <w:top w:val="none" w:sz="0" w:space="0" w:color="auto"/>
        <w:left w:val="none" w:sz="0" w:space="0" w:color="auto"/>
        <w:bottom w:val="none" w:sz="0" w:space="0" w:color="auto"/>
        <w:right w:val="none" w:sz="0" w:space="0" w:color="auto"/>
      </w:divBdr>
    </w:div>
    <w:div w:id="1803690181">
      <w:bodyDiv w:val="1"/>
      <w:marLeft w:val="0"/>
      <w:marRight w:val="0"/>
      <w:marTop w:val="0"/>
      <w:marBottom w:val="0"/>
      <w:divBdr>
        <w:top w:val="none" w:sz="0" w:space="0" w:color="auto"/>
        <w:left w:val="none" w:sz="0" w:space="0" w:color="auto"/>
        <w:bottom w:val="none" w:sz="0" w:space="0" w:color="auto"/>
        <w:right w:val="none" w:sz="0" w:space="0" w:color="auto"/>
      </w:divBdr>
    </w:div>
    <w:div w:id="21113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ffolkobservatory.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council.org.uk/sites/default/files/download-file/Equality%20Action%20Guide%20-%20Introduc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astsuffolk.gov.uk/community/equality-and-diversity/" TargetMode="External"/><Relationship Id="rId4" Type="http://schemas.openxmlformats.org/officeDocument/2006/relationships/settings" Target="settings.xml"/><Relationship Id="rId9" Type="http://schemas.openxmlformats.org/officeDocument/2006/relationships/hyperlink" Target="https://www.suffolkobservatory.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A7F3-E57D-4A88-A061-F4148F67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Christie</dc:creator>
  <cp:keywords/>
  <dc:description/>
  <cp:lastModifiedBy>Lauren Elliott</cp:lastModifiedBy>
  <cp:revision>3</cp:revision>
  <cp:lastPrinted>2018-11-17T17:34:00Z</cp:lastPrinted>
  <dcterms:created xsi:type="dcterms:W3CDTF">2022-01-07T14:34:00Z</dcterms:created>
  <dcterms:modified xsi:type="dcterms:W3CDTF">2022-01-07T14:35:00Z</dcterms:modified>
</cp:coreProperties>
</file>