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DD" w:rsidRPr="003E355D" w:rsidRDefault="003E355D" w:rsidP="00A64C64">
      <w:pPr>
        <w:pStyle w:val="ListParagraph"/>
        <w:ind w:left="-567"/>
        <w:rPr>
          <w:rFonts w:cs="Aharoni"/>
        </w:rPr>
      </w:pPr>
      <w:r>
        <w:rPr>
          <w:noProof/>
          <w:lang w:eastAsia="en-GB"/>
        </w:rPr>
        <w:drawing>
          <wp:inline distT="0" distB="0" distL="0" distR="0" wp14:anchorId="7FD59014" wp14:editId="3F053B76">
            <wp:extent cx="1144800" cy="13824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C logo square format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5D" w:rsidRDefault="003E355D" w:rsidP="00A64C64">
      <w:pPr>
        <w:pStyle w:val="ListParagraph"/>
        <w:ind w:left="-567"/>
      </w:pPr>
    </w:p>
    <w:p w:rsidR="008B7FA8" w:rsidRDefault="003E355D" w:rsidP="00A64C64">
      <w:pPr>
        <w:pStyle w:val="ListParagraph"/>
        <w:ind w:left="-567"/>
        <w:rPr>
          <w:rFonts w:cs="Aharoni"/>
          <w:sz w:val="28"/>
          <w:szCs w:val="28"/>
        </w:rPr>
      </w:pPr>
      <w:r w:rsidRPr="003E355D">
        <w:rPr>
          <w:rFonts w:cs="Aharoni"/>
          <w:sz w:val="28"/>
          <w:szCs w:val="28"/>
        </w:rPr>
        <w:t xml:space="preserve">MEETING PAPER 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Subject:</w:t>
      </w:r>
      <w:r w:rsidRPr="003E355D">
        <w:rPr>
          <w:rFonts w:cs="Aharoni"/>
          <w:sz w:val="24"/>
          <w:szCs w:val="24"/>
        </w:rPr>
        <w:tab/>
      </w:r>
      <w:r w:rsidR="005D0961">
        <w:rPr>
          <w:rFonts w:cs="Aharoni"/>
          <w:sz w:val="24"/>
          <w:szCs w:val="24"/>
        </w:rPr>
        <w:t xml:space="preserve">Agenda Item 131.8, </w:t>
      </w:r>
      <w:r w:rsidR="00DE47DA">
        <w:rPr>
          <w:rFonts w:cs="Aharoni"/>
          <w:sz w:val="24"/>
          <w:szCs w:val="24"/>
        </w:rPr>
        <w:t>Sparrows Nest Beacon</w:t>
      </w:r>
      <w:r w:rsidRPr="003E355D">
        <w:rPr>
          <w:rFonts w:cs="Aharoni"/>
          <w:sz w:val="24"/>
          <w:szCs w:val="24"/>
        </w:rPr>
        <w:t xml:space="preserve"> </w:t>
      </w:r>
    </w:p>
    <w:p w:rsidR="005D0961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Meeting</w:t>
      </w:r>
      <w:r w:rsidR="00864DFA">
        <w:rPr>
          <w:rFonts w:cs="Aharoni"/>
          <w:sz w:val="24"/>
          <w:szCs w:val="24"/>
        </w:rPr>
        <w:t>:</w:t>
      </w:r>
      <w:r w:rsidRPr="003E355D">
        <w:rPr>
          <w:rFonts w:cs="Aharoni"/>
          <w:sz w:val="24"/>
          <w:szCs w:val="24"/>
        </w:rPr>
        <w:tab/>
      </w:r>
      <w:r w:rsidR="00DE47DA">
        <w:rPr>
          <w:rFonts w:cs="Aharoni"/>
          <w:sz w:val="24"/>
          <w:szCs w:val="24"/>
        </w:rPr>
        <w:t xml:space="preserve">F&amp;G </w:t>
      </w:r>
    </w:p>
    <w:p w:rsidR="005D0961" w:rsidRDefault="006D0A89" w:rsidP="005D0961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Date:</w:t>
      </w:r>
      <w:r w:rsidRPr="003E355D">
        <w:rPr>
          <w:rFonts w:cs="Aharoni"/>
          <w:sz w:val="24"/>
          <w:szCs w:val="24"/>
        </w:rPr>
        <w:tab/>
      </w:r>
      <w:r w:rsidRPr="003E355D">
        <w:rPr>
          <w:rFonts w:cs="Aharoni"/>
          <w:sz w:val="24"/>
          <w:szCs w:val="24"/>
        </w:rPr>
        <w:tab/>
      </w:r>
      <w:r w:rsidR="005D0961">
        <w:rPr>
          <w:rFonts w:cs="Aharoni"/>
          <w:sz w:val="24"/>
          <w:szCs w:val="24"/>
        </w:rPr>
        <w:t>Thursday 10 February 2022</w:t>
      </w:r>
    </w:p>
    <w:p w:rsidR="006D0A89" w:rsidRPr="005D0961" w:rsidRDefault="006D0A89" w:rsidP="005D0961">
      <w:pPr>
        <w:pStyle w:val="ListParagraph"/>
        <w:ind w:left="-567"/>
        <w:rPr>
          <w:rFonts w:cs="Aharoni"/>
          <w:sz w:val="24"/>
          <w:szCs w:val="24"/>
        </w:rPr>
      </w:pPr>
    </w:p>
    <w:p w:rsidR="006D0A89" w:rsidRPr="00D24885" w:rsidRDefault="006D0A89" w:rsidP="00D24885">
      <w:pPr>
        <w:pStyle w:val="ListParagraph"/>
        <w:ind w:left="-567"/>
        <w:rPr>
          <w:rFonts w:cs="Aharoni"/>
          <w:sz w:val="24"/>
          <w:szCs w:val="24"/>
        </w:rPr>
      </w:pPr>
      <w:r w:rsidRPr="00DE47DA">
        <w:rPr>
          <w:rFonts w:cs="Aharoni"/>
          <w:strike/>
          <w:sz w:val="24"/>
          <w:szCs w:val="24"/>
        </w:rPr>
        <w:t>CONFIDENTIAL</w:t>
      </w:r>
      <w:r w:rsidRPr="000103EC">
        <w:rPr>
          <w:rFonts w:cs="Aharoni"/>
          <w:sz w:val="24"/>
          <w:szCs w:val="24"/>
        </w:rPr>
        <w:t>/</w:t>
      </w:r>
      <w:r w:rsidRPr="003E355D">
        <w:rPr>
          <w:rFonts w:cs="Aharoni"/>
          <w:sz w:val="24"/>
          <w:szCs w:val="24"/>
        </w:rPr>
        <w:t>NON CONFIDENTIAL</w:t>
      </w:r>
    </w:p>
    <w:p w:rsidR="006D0A89" w:rsidRDefault="006D0A89" w:rsidP="00A64C64">
      <w:pPr>
        <w:pStyle w:val="ListParagraph"/>
        <w:ind w:left="-567"/>
        <w:rPr>
          <w:u w:val="single"/>
        </w:rPr>
      </w:pPr>
      <w:r>
        <w:rPr>
          <w:u w:val="single"/>
        </w:rPr>
        <w:t>Background</w:t>
      </w:r>
      <w:r w:rsidRPr="006E3707">
        <w:rPr>
          <w:u w:val="single"/>
        </w:rPr>
        <w:t>/Introduction</w:t>
      </w:r>
    </w:p>
    <w:p w:rsidR="006D0A89" w:rsidRDefault="006D0A89" w:rsidP="00A64C64">
      <w:pPr>
        <w:pStyle w:val="ListParagraph"/>
        <w:ind w:left="-567"/>
        <w:rPr>
          <w:u w:val="single"/>
        </w:rPr>
      </w:pPr>
    </w:p>
    <w:p w:rsidR="00DE47DA" w:rsidRPr="00DE47DA" w:rsidRDefault="00DE47DA" w:rsidP="00A64C64">
      <w:pPr>
        <w:pStyle w:val="ListParagraph"/>
        <w:ind w:left="-567"/>
      </w:pPr>
      <w:r w:rsidRPr="00DE47DA">
        <w:t xml:space="preserve">The existing beacon in Sparrows Nest is not fit for purpose. Norse have been instructed to remove as it is not safe with a rotten post. It was put to Parks and Open Spaces to relocate beacon on the Ness to be </w:t>
      </w:r>
      <w:r>
        <w:t xml:space="preserve">more visible from coast line with more open space around it, </w:t>
      </w:r>
      <w:r w:rsidRPr="00DE47DA">
        <w:t xml:space="preserve">but this was not supported. Therefore, to facilitate, Lady Clare’s wish to light the first beacon on the UK on the evening of Thursday 2 June (some aspects of this are currently confidential), </w:t>
      </w:r>
      <w:r>
        <w:t xml:space="preserve">as part of the start of the Platinum Jubilee celebrations, </w:t>
      </w:r>
      <w:r w:rsidRPr="00DE47DA">
        <w:t xml:space="preserve">the Town Council needs to invest in the Sparrows Nest beacon if it wishes to host </w:t>
      </w:r>
      <w:r w:rsidR="005D0961">
        <w:t>this event</w:t>
      </w:r>
      <w:r w:rsidRPr="00DE47DA">
        <w:t xml:space="preserve">. </w:t>
      </w:r>
      <w:r w:rsidR="005D0961">
        <w:t xml:space="preserve"> Events and Communications sub-committee are considering events around this. </w:t>
      </w:r>
    </w:p>
    <w:p w:rsidR="00DE47DA" w:rsidRDefault="00DE47DA" w:rsidP="00A64C64">
      <w:pPr>
        <w:pStyle w:val="ListParagraph"/>
        <w:ind w:left="-567"/>
        <w:rPr>
          <w:u w:val="single"/>
        </w:rPr>
      </w:pPr>
    </w:p>
    <w:p w:rsidR="00DE47DA" w:rsidRDefault="006D0A89" w:rsidP="00DE47DA">
      <w:pPr>
        <w:pStyle w:val="ListParagraph"/>
        <w:ind w:left="-567"/>
        <w:rPr>
          <w:u w:val="single"/>
        </w:rPr>
      </w:pPr>
      <w:r>
        <w:rPr>
          <w:u w:val="single"/>
        </w:rPr>
        <w:t>Details</w:t>
      </w:r>
    </w:p>
    <w:p w:rsidR="00DE47DA" w:rsidRDefault="00DE47DA" w:rsidP="00DE47DA">
      <w:pPr>
        <w:pStyle w:val="ListParagraph"/>
        <w:ind w:left="-567"/>
        <w:rPr>
          <w:u w:val="single"/>
        </w:rPr>
      </w:pPr>
    </w:p>
    <w:p w:rsidR="00DE47DA" w:rsidRDefault="00DE47DA" w:rsidP="00DE47DA">
      <w:pPr>
        <w:pStyle w:val="ListParagraph"/>
        <w:ind w:left="-567"/>
      </w:pPr>
      <w:r>
        <w:t xml:space="preserve">Removal of old – estimated cost 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5D0961">
        <w:t xml:space="preserve">   </w:t>
      </w:r>
      <w:r>
        <w:t>700.00</w:t>
      </w:r>
    </w:p>
    <w:p w:rsidR="00DE47DA" w:rsidRDefault="00DE47DA" w:rsidP="00DE47DA">
      <w:pPr>
        <w:pStyle w:val="ListParagraph"/>
        <w:ind w:left="-567"/>
      </w:pPr>
      <w:r>
        <w:t>Construction of new with old post being</w:t>
      </w:r>
    </w:p>
    <w:p w:rsidR="00DE47DA" w:rsidRDefault="00DE47DA" w:rsidP="00DE47DA">
      <w:pPr>
        <w:pStyle w:val="ListParagraph"/>
        <w:ind w:left="-567"/>
      </w:pPr>
      <w:r>
        <w:t>Re-used but with engineered foundation – estimated cost</w:t>
      </w:r>
      <w:r>
        <w:tab/>
      </w:r>
      <w:r>
        <w:tab/>
      </w:r>
      <w:r>
        <w:tab/>
        <w:t>£4,000.00</w:t>
      </w:r>
    </w:p>
    <w:p w:rsidR="00DE47DA" w:rsidRDefault="00DE47DA" w:rsidP="00DE47DA">
      <w:pPr>
        <w:pStyle w:val="ListParagraph"/>
        <w:ind w:left="-567"/>
      </w:pPr>
      <w:r>
        <w:t>N</w:t>
      </w:r>
      <w:r>
        <w:t>ew 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</w:t>
      </w:r>
      <w:r w:rsidR="005D0961">
        <w:t xml:space="preserve">  </w:t>
      </w:r>
      <w:r>
        <w:t>700.00</w:t>
      </w:r>
    </w:p>
    <w:p w:rsidR="00D24885" w:rsidRDefault="00D24885" w:rsidP="00DE47DA">
      <w:pPr>
        <w:pStyle w:val="ListParagraph"/>
        <w:ind w:left="-567"/>
      </w:pPr>
      <w:r>
        <w:rPr>
          <w:noProof/>
          <w:lang w:eastAsia="en-GB"/>
        </w:rPr>
        <w:drawing>
          <wp:inline distT="0" distB="0" distL="0" distR="0" wp14:anchorId="397ACB21" wp14:editId="5C97185A">
            <wp:extent cx="1501200" cy="1800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DA" w:rsidRDefault="00DE47DA" w:rsidP="00DE47DA">
      <w:pPr>
        <w:pStyle w:val="ListParagraph"/>
        <w:ind w:left="-567"/>
      </w:pPr>
      <w:r>
        <w:t>New gas 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5D0961">
        <w:t xml:space="preserve">   </w:t>
      </w:r>
      <w:r>
        <w:t>300.00</w:t>
      </w:r>
    </w:p>
    <w:p w:rsidR="00DE47DA" w:rsidRDefault="00DE47DA" w:rsidP="00DE47DA">
      <w:pPr>
        <w:pStyle w:val="ListParagraph"/>
        <w:ind w:left="-567"/>
      </w:pPr>
      <w:r>
        <w:t>Gas engineer to light beacon on night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5D0961">
        <w:t xml:space="preserve">   </w:t>
      </w:r>
      <w:r>
        <w:t xml:space="preserve">300.00 (events budget?) </w:t>
      </w:r>
    </w:p>
    <w:p w:rsidR="00DE47DA" w:rsidRPr="00DE47DA" w:rsidRDefault="00DE47DA" w:rsidP="00DE47DA">
      <w:pPr>
        <w:pStyle w:val="ListParagraph"/>
        <w:ind w:left="-567"/>
        <w:rPr>
          <w:u w:val="single"/>
        </w:rPr>
      </w:pPr>
      <w:r>
        <w:tab/>
      </w:r>
      <w:r>
        <w:tab/>
      </w:r>
      <w:r>
        <w:tab/>
      </w:r>
      <w:r>
        <w:tab/>
      </w:r>
      <w:r w:rsidRPr="005D0961">
        <w:rPr>
          <w:b/>
          <w:u w:val="single"/>
        </w:rPr>
        <w:t>ESTIMATED</w:t>
      </w:r>
      <w:r>
        <w:t xml:space="preserve"> TOTAL COST</w:t>
      </w:r>
      <w:r>
        <w:tab/>
      </w:r>
      <w:r>
        <w:tab/>
      </w:r>
      <w:r>
        <w:tab/>
        <w:t>£</w:t>
      </w:r>
      <w:r w:rsidR="005D0961">
        <w:t>6,000.00</w:t>
      </w:r>
    </w:p>
    <w:p w:rsidR="006D0A89" w:rsidRDefault="006D0A89" w:rsidP="005D0961">
      <w:pPr>
        <w:pStyle w:val="ListParagraph"/>
        <w:ind w:left="-567"/>
        <w:rPr>
          <w:u w:val="single"/>
        </w:rPr>
      </w:pPr>
      <w:bookmarkStart w:id="0" w:name="_GoBack"/>
      <w:bookmarkEnd w:id="0"/>
      <w:r>
        <w:rPr>
          <w:u w:val="single"/>
        </w:rPr>
        <w:t>Recommendations/Decision</w:t>
      </w:r>
    </w:p>
    <w:p w:rsidR="005D0961" w:rsidRDefault="005D0961" w:rsidP="005D0961">
      <w:pPr>
        <w:pStyle w:val="ListParagraph"/>
        <w:ind w:left="-567"/>
        <w:rPr>
          <w:u w:val="single"/>
        </w:rPr>
      </w:pPr>
    </w:p>
    <w:p w:rsidR="005D0961" w:rsidRPr="005D0961" w:rsidRDefault="005D0961" w:rsidP="005D0961">
      <w:pPr>
        <w:pStyle w:val="ListParagraph"/>
        <w:ind w:left="-567"/>
      </w:pPr>
      <w:r w:rsidRPr="005D0961">
        <w:t>To approved budget to facilitate this time sensitive project.</w:t>
      </w:r>
    </w:p>
    <w:sectPr w:rsidR="005D0961" w:rsidRPr="005D0961" w:rsidSect="00A64C64">
      <w:pgSz w:w="11906" w:h="16838"/>
      <w:pgMar w:top="1134" w:right="9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0F"/>
    <w:multiLevelType w:val="hybridMultilevel"/>
    <w:tmpl w:val="8340BB56"/>
    <w:lvl w:ilvl="0" w:tplc="4DEC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B0029"/>
    <w:multiLevelType w:val="hybridMultilevel"/>
    <w:tmpl w:val="C49E7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DF7"/>
    <w:multiLevelType w:val="hybridMultilevel"/>
    <w:tmpl w:val="C142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2B90"/>
    <w:multiLevelType w:val="hybridMultilevel"/>
    <w:tmpl w:val="C3F884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B062D8"/>
    <w:multiLevelType w:val="hybridMultilevel"/>
    <w:tmpl w:val="D55CCDB8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E24676"/>
    <w:multiLevelType w:val="hybridMultilevel"/>
    <w:tmpl w:val="61B6F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EE8"/>
    <w:multiLevelType w:val="hybridMultilevel"/>
    <w:tmpl w:val="EF7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362"/>
    <w:multiLevelType w:val="hybridMultilevel"/>
    <w:tmpl w:val="51EE754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10AD0"/>
    <w:multiLevelType w:val="hybridMultilevel"/>
    <w:tmpl w:val="A09AC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C94"/>
    <w:multiLevelType w:val="hybridMultilevel"/>
    <w:tmpl w:val="35EAAAE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1C08FC"/>
    <w:multiLevelType w:val="hybridMultilevel"/>
    <w:tmpl w:val="A8D46C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E8A"/>
    <w:multiLevelType w:val="hybridMultilevel"/>
    <w:tmpl w:val="5A0280D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7050A2"/>
    <w:multiLevelType w:val="hybridMultilevel"/>
    <w:tmpl w:val="847ADF60"/>
    <w:lvl w:ilvl="0" w:tplc="074EBE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B5"/>
    <w:multiLevelType w:val="hybridMultilevel"/>
    <w:tmpl w:val="8F92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615"/>
    <w:multiLevelType w:val="hybridMultilevel"/>
    <w:tmpl w:val="854A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651D"/>
    <w:multiLevelType w:val="hybridMultilevel"/>
    <w:tmpl w:val="153858A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CA724E"/>
    <w:multiLevelType w:val="hybridMultilevel"/>
    <w:tmpl w:val="F176FC9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0350BF"/>
    <w:multiLevelType w:val="hybridMultilevel"/>
    <w:tmpl w:val="B806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05CF"/>
    <w:multiLevelType w:val="hybridMultilevel"/>
    <w:tmpl w:val="F482D946"/>
    <w:lvl w:ilvl="0" w:tplc="DCF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8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62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E145E0"/>
    <w:multiLevelType w:val="hybridMultilevel"/>
    <w:tmpl w:val="FCA877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CE5235"/>
    <w:multiLevelType w:val="hybridMultilevel"/>
    <w:tmpl w:val="AF668006"/>
    <w:lvl w:ilvl="0" w:tplc="700E5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4E2"/>
    <w:multiLevelType w:val="hybridMultilevel"/>
    <w:tmpl w:val="2DB61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307D2"/>
    <w:multiLevelType w:val="hybridMultilevel"/>
    <w:tmpl w:val="41F83F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E256A"/>
    <w:multiLevelType w:val="hybridMultilevel"/>
    <w:tmpl w:val="46127B8A"/>
    <w:lvl w:ilvl="0" w:tplc="E9A88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84736"/>
    <w:multiLevelType w:val="hybridMultilevel"/>
    <w:tmpl w:val="32A673A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DF2C79"/>
    <w:multiLevelType w:val="hybridMultilevel"/>
    <w:tmpl w:val="943072FC"/>
    <w:lvl w:ilvl="0" w:tplc="A6EE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9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8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291216"/>
    <w:multiLevelType w:val="hybridMultilevel"/>
    <w:tmpl w:val="9CDC2144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B17C3"/>
    <w:multiLevelType w:val="hybridMultilevel"/>
    <w:tmpl w:val="B858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94EFC"/>
    <w:multiLevelType w:val="hybridMultilevel"/>
    <w:tmpl w:val="02DCF6B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27"/>
  </w:num>
  <w:num w:numId="7">
    <w:abstractNumId w:val="2"/>
  </w:num>
  <w:num w:numId="8">
    <w:abstractNumId w:val="21"/>
  </w:num>
  <w:num w:numId="9">
    <w:abstractNumId w:val="23"/>
  </w:num>
  <w:num w:numId="10">
    <w:abstractNumId w:val="8"/>
  </w:num>
  <w:num w:numId="11">
    <w:abstractNumId w:val="13"/>
  </w:num>
  <w:num w:numId="12">
    <w:abstractNumId w:val="19"/>
  </w:num>
  <w:num w:numId="13">
    <w:abstractNumId w:val="4"/>
  </w:num>
  <w:num w:numId="14">
    <w:abstractNumId w:val="24"/>
  </w:num>
  <w:num w:numId="15">
    <w:abstractNumId w:val="11"/>
  </w:num>
  <w:num w:numId="16">
    <w:abstractNumId w:val="16"/>
  </w:num>
  <w:num w:numId="17">
    <w:abstractNumId w:val="28"/>
  </w:num>
  <w:num w:numId="18">
    <w:abstractNumId w:val="26"/>
  </w:num>
  <w:num w:numId="19">
    <w:abstractNumId w:val="3"/>
  </w:num>
  <w:num w:numId="20">
    <w:abstractNumId w:val="7"/>
  </w:num>
  <w:num w:numId="21">
    <w:abstractNumId w:val="10"/>
  </w:num>
  <w:num w:numId="22">
    <w:abstractNumId w:val="15"/>
  </w:num>
  <w:num w:numId="23">
    <w:abstractNumId w:val="9"/>
  </w:num>
  <w:num w:numId="24">
    <w:abstractNumId w:val="22"/>
  </w:num>
  <w:num w:numId="25">
    <w:abstractNumId w:val="1"/>
  </w:num>
  <w:num w:numId="26">
    <w:abstractNumId w:val="6"/>
  </w:num>
  <w:num w:numId="27">
    <w:abstractNumId w:val="17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4"/>
    <w:rsid w:val="000103EC"/>
    <w:rsid w:val="001473B9"/>
    <w:rsid w:val="00387490"/>
    <w:rsid w:val="003E355D"/>
    <w:rsid w:val="004D7095"/>
    <w:rsid w:val="00551F8E"/>
    <w:rsid w:val="0059213F"/>
    <w:rsid w:val="005D0961"/>
    <w:rsid w:val="005E5914"/>
    <w:rsid w:val="005E7740"/>
    <w:rsid w:val="006B1EEE"/>
    <w:rsid w:val="006C7EC4"/>
    <w:rsid w:val="006D0A89"/>
    <w:rsid w:val="007F75A4"/>
    <w:rsid w:val="00864DFA"/>
    <w:rsid w:val="0088276E"/>
    <w:rsid w:val="008B7FA8"/>
    <w:rsid w:val="008E0ADD"/>
    <w:rsid w:val="009D3B3C"/>
    <w:rsid w:val="00A64C64"/>
    <w:rsid w:val="00BE0C70"/>
    <w:rsid w:val="00BE46EA"/>
    <w:rsid w:val="00D24885"/>
    <w:rsid w:val="00DE47DA"/>
    <w:rsid w:val="00E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9E92"/>
  <w15:docId w15:val="{E844C0F4-4F0A-43FA-B4A3-7C81374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1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276E"/>
    <w:rPr>
      <w:b/>
      <w:bCs/>
      <w:i w:val="0"/>
      <w:iCs w:val="0"/>
    </w:rPr>
  </w:style>
  <w:style w:type="character" w:customStyle="1" w:styleId="st1">
    <w:name w:val="st1"/>
    <w:basedOn w:val="DefaultParagraphFont"/>
    <w:rsid w:val="0088276E"/>
  </w:style>
  <w:style w:type="table" w:styleId="TableGrid">
    <w:name w:val="Table Grid"/>
    <w:basedOn w:val="TableNormal"/>
    <w:uiPriority w:val="59"/>
    <w:rsid w:val="008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7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Foote</dc:creator>
  <cp:lastModifiedBy>Sarah Foote</cp:lastModifiedBy>
  <cp:revision>3</cp:revision>
  <cp:lastPrinted>2018-02-06T13:00:00Z</cp:lastPrinted>
  <dcterms:created xsi:type="dcterms:W3CDTF">2022-02-07T15:20:00Z</dcterms:created>
  <dcterms:modified xsi:type="dcterms:W3CDTF">2022-02-07T15:24:00Z</dcterms:modified>
</cp:coreProperties>
</file>