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7" w:rsidRDefault="00BA20AB">
      <w:pPr>
        <w:rPr>
          <w:rFonts w:eastAsia="Times New Roman"/>
        </w:rPr>
      </w:pPr>
      <w:r>
        <w:rPr>
          <w:rFonts w:eastAsia="Times New Roman"/>
        </w:rPr>
        <w:t xml:space="preserve">With reference to the meeting of the Climate Emergency and Ecological Committee on Monday 14 June @ 15:30, can the enclosed article from today's edition of the Eastern Daily Press please be taken into consideration as a public </w:t>
      </w:r>
      <w:proofErr w:type="gramStart"/>
      <w:r>
        <w:rPr>
          <w:rFonts w:eastAsia="Times New Roman"/>
        </w:rPr>
        <w:t>comment.</w:t>
      </w:r>
      <w:proofErr w:type="gramEnd"/>
      <w:r>
        <w:rPr>
          <w:rFonts w:eastAsia="Times New Roman"/>
        </w:rPr>
        <w:t>  When will Lowestoft emulate green Great Yarmouth with a similar coverage of municipal charging points?</w:t>
      </w:r>
    </w:p>
    <w:p w:rsidR="00BA20AB" w:rsidRDefault="00BA20AB">
      <w:r w:rsidRPr="00BA20AB">
        <w:rPr>
          <w:noProof/>
          <w:lang w:eastAsia="en-GB"/>
        </w:rPr>
        <w:drawing>
          <wp:inline distT="0" distB="0" distL="0" distR="0">
            <wp:extent cx="2730275" cy="8661400"/>
            <wp:effectExtent l="0" t="0" r="0" b="6350"/>
            <wp:docPr id="1" name="Picture 1" descr="C:\Users\elliottl\AppData\Local\Microsoft\Windows\INetCache\Content.Outlook\6EKWTOVP\20210611_2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ottl\AppData\Local\Microsoft\Windows\INetCache\Content.Outlook\6EKWTOVP\20210611_204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49" cy="86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0AB" w:rsidSect="00BA20A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AB"/>
    <w:rsid w:val="001A0CB7"/>
    <w:rsid w:val="00B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427A"/>
  <w15:chartTrackingRefBased/>
  <w15:docId w15:val="{11147422-81C9-4403-98B2-F61799B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2021-06-14T07:55:00Z</dcterms:created>
  <dcterms:modified xsi:type="dcterms:W3CDTF">2021-06-14T07:56:00Z</dcterms:modified>
</cp:coreProperties>
</file>