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4DEB" w:rsidRDefault="00450918">
      <w:pPr>
        <w:rPr>
          <w:sz w:val="24"/>
          <w:szCs w:val="24"/>
          <w:lang w:val="en-GB"/>
        </w:rPr>
      </w:pPr>
      <w:bookmarkStart w:id="0" w:name="_GoBack"/>
      <w:bookmarkEnd w:id="0"/>
      <w:r>
        <w:rPr>
          <w:sz w:val="24"/>
          <w:szCs w:val="24"/>
          <w:lang w:val="en-GB"/>
        </w:rPr>
        <w:t>Car Charging points -Discussion document/Proposal</w:t>
      </w:r>
    </w:p>
    <w:p w:rsidR="00F04DEB" w:rsidRDefault="00F04DEB">
      <w:pPr>
        <w:rPr>
          <w:sz w:val="24"/>
          <w:szCs w:val="24"/>
          <w:lang w:val="en-GB"/>
        </w:rPr>
      </w:pPr>
    </w:p>
    <w:p w:rsidR="00F04DEB" w:rsidRDefault="00F04DEB">
      <w:pPr>
        <w:rPr>
          <w:sz w:val="24"/>
          <w:szCs w:val="24"/>
          <w:lang w:val="en-GB"/>
        </w:rPr>
      </w:pPr>
    </w:p>
    <w:p w:rsidR="00F04DEB" w:rsidRDefault="00450918">
      <w:pPr>
        <w:rPr>
          <w:sz w:val="24"/>
          <w:szCs w:val="24"/>
          <w:lang w:val="en-GB"/>
        </w:rPr>
      </w:pPr>
      <w:r>
        <w:rPr>
          <w:sz w:val="24"/>
          <w:szCs w:val="24"/>
          <w:lang w:val="en-GB"/>
        </w:rPr>
        <w:t xml:space="preserve">To East Suffolk Council Planning Authority </w:t>
      </w:r>
    </w:p>
    <w:p w:rsidR="00F04DEB" w:rsidRDefault="00F04DEB">
      <w:pPr>
        <w:rPr>
          <w:sz w:val="24"/>
          <w:szCs w:val="24"/>
          <w:lang w:val="en-GB"/>
        </w:rPr>
      </w:pPr>
    </w:p>
    <w:p w:rsidR="00F04DEB" w:rsidRDefault="00450918">
      <w:pPr>
        <w:rPr>
          <w:sz w:val="24"/>
          <w:szCs w:val="24"/>
          <w:lang w:val="en-GB"/>
        </w:rPr>
      </w:pPr>
      <w:r>
        <w:rPr>
          <w:sz w:val="24"/>
          <w:szCs w:val="24"/>
          <w:lang w:val="en-GB"/>
        </w:rPr>
        <w:t xml:space="preserve">In line with the Climate change emergency that both East Suffolk Council and Lowestoft Town Council has declared, and the governments declaration of net zero </w:t>
      </w:r>
      <w:r>
        <w:rPr>
          <w:sz w:val="24"/>
          <w:szCs w:val="24"/>
          <w:lang w:val="en-GB"/>
        </w:rPr>
        <w:t>carbon emissions along with all new vehicles purchased from 2030 will be electric, this Council urges that all applications received after May 2021 for new build or where applicable extentions to existing buildings, accessable car charging points be an int</w:t>
      </w:r>
      <w:r>
        <w:rPr>
          <w:sz w:val="24"/>
          <w:szCs w:val="24"/>
          <w:lang w:val="en-GB"/>
        </w:rPr>
        <w:t>rical part of the electrical instillation.</w:t>
      </w:r>
    </w:p>
    <w:p w:rsidR="00F04DEB" w:rsidRDefault="00F04DEB">
      <w:pPr>
        <w:rPr>
          <w:sz w:val="24"/>
          <w:szCs w:val="24"/>
          <w:lang w:val="en-GB"/>
        </w:rPr>
      </w:pPr>
    </w:p>
    <w:p w:rsidR="00F04DEB" w:rsidRDefault="00450918">
      <w:pPr>
        <w:rPr>
          <w:sz w:val="24"/>
          <w:szCs w:val="24"/>
          <w:lang w:val="en-GB"/>
        </w:rPr>
      </w:pPr>
      <w:r>
        <w:rPr>
          <w:sz w:val="24"/>
          <w:szCs w:val="24"/>
          <w:lang w:val="en-GB"/>
        </w:rPr>
        <w:t>There will ultimatly a great need for electrical systems in existing buildings to have costly and perhaps inconvenint additions to accommodate car charging points but if they are installed in new build (including</w:t>
      </w:r>
      <w:r>
        <w:rPr>
          <w:sz w:val="24"/>
          <w:szCs w:val="24"/>
          <w:lang w:val="en-GB"/>
        </w:rPr>
        <w:t xml:space="preserve"> extensions) would cut down this need.</w:t>
      </w:r>
    </w:p>
    <w:p w:rsidR="00F04DEB" w:rsidRDefault="00F04DEB">
      <w:pPr>
        <w:rPr>
          <w:sz w:val="24"/>
          <w:szCs w:val="24"/>
          <w:lang w:val="en-GB"/>
        </w:rPr>
      </w:pPr>
    </w:p>
    <w:p w:rsidR="00F04DEB" w:rsidRDefault="00450918">
      <w:pPr>
        <w:rPr>
          <w:sz w:val="24"/>
          <w:szCs w:val="24"/>
          <w:lang w:val="en-GB"/>
        </w:rPr>
      </w:pPr>
      <w:r>
        <w:rPr>
          <w:sz w:val="24"/>
          <w:szCs w:val="24"/>
          <w:lang w:val="en-GB"/>
        </w:rPr>
        <w:t>We appreciate that grants may be available to install car charging points for existing buildings but it would be cheaper for the governments inititive in the long run if the need for grants were reduced.</w:t>
      </w:r>
    </w:p>
    <w:p w:rsidR="00F04DEB" w:rsidRDefault="00F04DEB">
      <w:pPr>
        <w:rPr>
          <w:sz w:val="24"/>
          <w:szCs w:val="24"/>
          <w:lang w:val="en-GB"/>
        </w:rPr>
      </w:pPr>
    </w:p>
    <w:p w:rsidR="00F04DEB" w:rsidRDefault="00450918">
      <w:pPr>
        <w:rPr>
          <w:sz w:val="24"/>
          <w:szCs w:val="24"/>
          <w:lang w:val="en-GB"/>
        </w:rPr>
      </w:pPr>
      <w:r>
        <w:rPr>
          <w:sz w:val="24"/>
          <w:szCs w:val="24"/>
          <w:lang w:val="en-GB"/>
        </w:rPr>
        <w:t>It would al</w:t>
      </w:r>
      <w:r>
        <w:rPr>
          <w:sz w:val="24"/>
          <w:szCs w:val="24"/>
          <w:lang w:val="en-GB"/>
        </w:rPr>
        <w:t xml:space="preserve">so mean that East Suffolk, supported by Lowestoft Town Council, would be leading the way in Climate change to achieve net zero carbon emissions  </w:t>
      </w:r>
    </w:p>
    <w:sectPr w:rsidR="00F04DEB">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E5A4DE8"/>
    <w:rsid w:val="00450918"/>
    <w:rsid w:val="00F04DEB"/>
    <w:rsid w:val="1E5A4D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docId w15:val="{4E7FE996-BEE1-4CF4-8889-E13AF923F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174</Words>
  <Characters>995</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Lowestoft Town Council</Company>
  <LinksUpToDate>false</LinksUpToDate>
  <CharactersWithSpaces>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Sarah Foote</cp:lastModifiedBy>
  <cp:revision>2</cp:revision>
  <dcterms:created xsi:type="dcterms:W3CDTF">2021-03-16T12:55:00Z</dcterms:created>
  <dcterms:modified xsi:type="dcterms:W3CDTF">2021-03-16T12:55:00Z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1033-11.2.0.9926</vt:lpwstr>
  </property>
</Properties>
</file>