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386" w:rsidRDefault="001D7B6A">
      <w:r>
        <w:t>Public comment for Full Council:</w:t>
      </w:r>
    </w:p>
    <w:p w:rsidR="001D7B6A" w:rsidRDefault="001D7B6A" w:rsidP="001D7B6A">
      <w:pPr>
        <w:rPr>
          <w:rFonts w:ascii="Calibri" w:eastAsia="Times New Roman" w:hAnsi="Calibri" w:cs="Calibri"/>
          <w:color w:val="000000"/>
        </w:rPr>
      </w:pPr>
      <w:r>
        <w:rPr>
          <w:rFonts w:ascii="Calibri" w:eastAsia="Times New Roman" w:hAnsi="Calibri" w:cs="Calibri"/>
          <w:b/>
          <w:bCs/>
          <w:color w:val="000000"/>
        </w:rPr>
        <w:t>169.2g</w:t>
      </w:r>
    </w:p>
    <w:p w:rsidR="001D7B6A" w:rsidRDefault="001D7B6A" w:rsidP="001D7B6A">
      <w:pPr>
        <w:rPr>
          <w:rFonts w:ascii="Calibri" w:eastAsia="Times New Roman" w:hAnsi="Calibri" w:cs="Calibri"/>
          <w:color w:val="000000"/>
        </w:rPr>
      </w:pPr>
      <w:r>
        <w:rPr>
          <w:rFonts w:ascii="Calibri" w:eastAsia="Times New Roman" w:hAnsi="Calibri" w:cs="Calibri"/>
          <w:color w:val="000000"/>
        </w:rPr>
        <w:t>'I know a lot of discussion has happened creating a cycle strategy that can be adopted by the Town Council. I am also aware that the Town council cannot have a policy that contradicts both ESC and Suffolk Highways and SCC Policies. However, I feel the paper being presented to full council is not detailed enough and relies too heavily on ESC and SCC plans for it to be adopted by LTC. The proposals set out for improved provision still avoids the thorny issue of linked routes. The central question which has to be addressed is how the town council can encourage many more people to cycle safely and regularly</w:t>
      </w:r>
      <w:r w:rsidR="00034CDF">
        <w:rPr>
          <w:rFonts w:ascii="Calibri" w:eastAsia="Times New Roman" w:hAnsi="Calibri" w:cs="Calibri"/>
          <w:color w:val="000000"/>
        </w:rPr>
        <w:t>.  Finally, there is still an im</w:t>
      </w:r>
      <w:bookmarkStart w:id="0" w:name="_GoBack"/>
      <w:bookmarkEnd w:id="0"/>
      <w:r>
        <w:rPr>
          <w:rFonts w:ascii="Calibri" w:eastAsia="Times New Roman" w:hAnsi="Calibri" w:cs="Calibri"/>
          <w:color w:val="000000"/>
        </w:rPr>
        <w:t>balance in proposed provision between the North and South of the Bascule Bridge, with the South being better served.</w:t>
      </w:r>
    </w:p>
    <w:p w:rsidR="001D7B6A" w:rsidRDefault="001D7B6A"/>
    <w:sectPr w:rsidR="001D7B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B6A"/>
    <w:rsid w:val="00034CDF"/>
    <w:rsid w:val="001D7B6A"/>
    <w:rsid w:val="00D90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778C7"/>
  <w15:chartTrackingRefBased/>
  <w15:docId w15:val="{7453F8F2-F4AF-42B9-99D9-5ACA0D037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49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Lowestoft Town Council</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Elliott</dc:creator>
  <cp:keywords/>
  <dc:description/>
  <cp:lastModifiedBy>Lauren Elliott</cp:lastModifiedBy>
  <cp:revision>2</cp:revision>
  <dcterms:created xsi:type="dcterms:W3CDTF">2021-02-22T16:29:00Z</dcterms:created>
  <dcterms:modified xsi:type="dcterms:W3CDTF">2021-02-22T16:30:00Z</dcterms:modified>
</cp:coreProperties>
</file>