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160"/>
        <w:gridCol w:w="6866"/>
      </w:tblGrid>
      <w:tr w:rsidR="00937B53" w:rsidTr="00937B53">
        <w:tc>
          <w:tcPr>
            <w:tcW w:w="0" w:type="auto"/>
            <w:tcMar>
              <w:top w:w="30" w:type="dxa"/>
              <w:left w:w="30" w:type="dxa"/>
              <w:bottom w:w="75" w:type="dxa"/>
              <w:right w:w="75" w:type="dxa"/>
            </w:tcMar>
            <w:hideMark/>
          </w:tcPr>
          <w:p w:rsidR="00937B53" w:rsidRPr="00937B53" w:rsidRDefault="00937B53">
            <w:pPr>
              <w:rPr>
                <w:rFonts w:asciiTheme="minorHAnsi" w:hAnsiTheme="minorHAnsi" w:cstheme="minorHAnsi"/>
                <w:color w:val="888888"/>
                <w:szCs w:val="18"/>
              </w:rPr>
            </w:pPr>
            <w:r w:rsidRPr="00937B53">
              <w:rPr>
                <w:rFonts w:asciiTheme="minorHAnsi" w:hAnsiTheme="minorHAnsi" w:cstheme="minorHAnsi"/>
                <w:color w:val="888888"/>
                <w:szCs w:val="18"/>
              </w:rPr>
              <w:t>What is the matter / improvement?</w:t>
            </w:r>
          </w:p>
        </w:tc>
        <w:tc>
          <w:tcPr>
            <w:tcW w:w="0" w:type="auto"/>
            <w:tcMar>
              <w:top w:w="30" w:type="dxa"/>
              <w:left w:w="30" w:type="dxa"/>
              <w:bottom w:w="75" w:type="dxa"/>
              <w:right w:w="30" w:type="dxa"/>
            </w:tcMar>
            <w:hideMark/>
          </w:tcPr>
          <w:p w:rsidR="00937B53" w:rsidRPr="00937B53" w:rsidRDefault="00937B53">
            <w:pPr>
              <w:rPr>
                <w:rFonts w:asciiTheme="minorHAnsi" w:hAnsiTheme="minorHAnsi" w:cstheme="minorHAnsi"/>
                <w:szCs w:val="18"/>
              </w:rPr>
            </w:pPr>
            <w:r w:rsidRPr="00937B53">
              <w:rPr>
                <w:rFonts w:asciiTheme="minorHAnsi" w:hAnsiTheme="minorHAnsi" w:cstheme="minorHAnsi"/>
                <w:szCs w:val="18"/>
              </w:rPr>
              <w:t>The Town Council is aware that more people in Lowestoft than the national average use the bicycle as a form of transport. Connectivity of routes through and around town should be reviewed and the East Suffolk Council should scrutinise and strongly lobby the County Council on lack of funding being allotted to Lowestoft as opposed to other Suffolk towns.</w:t>
            </w:r>
          </w:p>
        </w:tc>
      </w:tr>
      <w:tr w:rsidR="00937B53" w:rsidTr="00937B53">
        <w:tc>
          <w:tcPr>
            <w:tcW w:w="0" w:type="auto"/>
            <w:tcMar>
              <w:top w:w="30" w:type="dxa"/>
              <w:left w:w="30" w:type="dxa"/>
              <w:bottom w:w="75" w:type="dxa"/>
              <w:right w:w="75" w:type="dxa"/>
            </w:tcMar>
            <w:hideMark/>
          </w:tcPr>
          <w:p w:rsidR="00937B53" w:rsidRPr="00937B53" w:rsidRDefault="00937B53">
            <w:pPr>
              <w:rPr>
                <w:rFonts w:asciiTheme="minorHAnsi" w:hAnsiTheme="minorHAnsi" w:cstheme="minorHAnsi"/>
                <w:color w:val="888888"/>
                <w:szCs w:val="18"/>
              </w:rPr>
            </w:pPr>
            <w:r w:rsidRPr="00937B53">
              <w:rPr>
                <w:rFonts w:asciiTheme="minorHAnsi" w:hAnsiTheme="minorHAnsi" w:cstheme="minorHAnsi"/>
                <w:color w:val="888888"/>
                <w:szCs w:val="18"/>
              </w:rPr>
              <w:t>Please suggest a possible solution / improvement</w:t>
            </w:r>
          </w:p>
        </w:tc>
        <w:tc>
          <w:tcPr>
            <w:tcW w:w="0" w:type="auto"/>
            <w:tcMar>
              <w:top w:w="30" w:type="dxa"/>
              <w:left w:w="30" w:type="dxa"/>
              <w:bottom w:w="75" w:type="dxa"/>
              <w:right w:w="30" w:type="dxa"/>
            </w:tcMar>
            <w:hideMark/>
          </w:tcPr>
          <w:p w:rsidR="00937B53" w:rsidRPr="00937B53" w:rsidRDefault="00937B53">
            <w:pPr>
              <w:rPr>
                <w:rFonts w:asciiTheme="minorHAnsi" w:hAnsiTheme="minorHAnsi" w:cstheme="minorHAnsi"/>
                <w:szCs w:val="18"/>
              </w:rPr>
            </w:pPr>
            <w:r w:rsidRPr="00937B53">
              <w:rPr>
                <w:rFonts w:asciiTheme="minorHAnsi" w:hAnsiTheme="minorHAnsi" w:cstheme="minorHAnsi"/>
                <w:szCs w:val="18"/>
              </w:rPr>
              <w:t>It is hoped the public will submit their individual comments to East Suffolk Council in response to this consultation, however, again, it is noted that a digital consultation is not inclusive to the whole community.</w:t>
            </w:r>
          </w:p>
        </w:tc>
      </w:tr>
    </w:tbl>
    <w:p w:rsidR="00EF2067" w:rsidRDefault="00EF2067">
      <w:bookmarkStart w:id="0" w:name="_GoBack"/>
      <w:bookmarkEnd w:id="0"/>
    </w:p>
    <w:sectPr w:rsidR="00EF2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53"/>
    <w:rsid w:val="00937B53"/>
    <w:rsid w:val="00EF2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2BAB2-2FB7-4082-80CB-7D6BD2B5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5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2021-01-12T11:56:00Z</dcterms:created>
  <dcterms:modified xsi:type="dcterms:W3CDTF">2021-01-12T11:57:00Z</dcterms:modified>
</cp:coreProperties>
</file>